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761DF" w14:textId="53B2134F" w:rsidR="0051619B" w:rsidRPr="00CD465E" w:rsidRDefault="00DB2E1E" w:rsidP="00532EB5">
      <w:pPr>
        <w:jc w:val="center"/>
        <w:rPr>
          <w:b/>
          <w:bCs/>
          <w:sz w:val="32"/>
          <w:szCs w:val="32"/>
          <w:u w:val="single"/>
        </w:rPr>
      </w:pPr>
      <w:r>
        <w:rPr>
          <w:b/>
          <w:bCs/>
          <w:sz w:val="32"/>
          <w:szCs w:val="32"/>
          <w:u w:val="single"/>
        </w:rPr>
        <w:t>Faculty Posting Template</w:t>
      </w:r>
    </w:p>
    <w:p w14:paraId="37669CFA" w14:textId="77777777" w:rsidR="00C430C5" w:rsidRDefault="00C430C5" w:rsidP="00C430C5">
      <w:pPr>
        <w:rPr>
          <w:b/>
          <w:bCs/>
          <w:color w:val="0000FF"/>
          <w:sz w:val="24"/>
          <w:szCs w:val="24"/>
        </w:rPr>
      </w:pPr>
    </w:p>
    <w:p w14:paraId="3CD57088" w14:textId="2E889666" w:rsidR="009E74C6" w:rsidRPr="00033E45" w:rsidRDefault="00033E45" w:rsidP="00C430C5">
      <w:pPr>
        <w:rPr>
          <w:sz w:val="24"/>
          <w:szCs w:val="24"/>
        </w:rPr>
      </w:pPr>
      <w:r w:rsidRPr="00033E45">
        <w:rPr>
          <w:b/>
          <w:bCs/>
          <w:sz w:val="24"/>
          <w:szCs w:val="24"/>
        </w:rPr>
        <w:t>Job Posting Title</w:t>
      </w:r>
      <w:r>
        <w:rPr>
          <w:sz w:val="24"/>
          <w:szCs w:val="24"/>
        </w:rPr>
        <w:t>:</w:t>
      </w:r>
    </w:p>
    <w:p w14:paraId="75B4046C" w14:textId="77777777" w:rsidR="009E74C6" w:rsidRDefault="009E74C6" w:rsidP="00C430C5">
      <w:pPr>
        <w:rPr>
          <w:b/>
          <w:bCs/>
          <w:color w:val="0000FF"/>
          <w:sz w:val="24"/>
          <w:szCs w:val="24"/>
        </w:rPr>
      </w:pPr>
    </w:p>
    <w:p w14:paraId="09BF76DE" w14:textId="5F905268" w:rsidR="00747A08" w:rsidRPr="004652D2" w:rsidRDefault="00747A08" w:rsidP="00747A08">
      <w:pPr>
        <w:rPr>
          <w:rFonts w:asciiTheme="minorHAnsi" w:hAnsiTheme="minorHAnsi" w:cstheme="minorHAnsi"/>
          <w:i/>
          <w:iCs/>
          <w:color w:val="C00000"/>
        </w:rPr>
      </w:pPr>
      <w:r w:rsidRPr="004652D2">
        <w:rPr>
          <w:rFonts w:asciiTheme="minorHAnsi" w:hAnsiTheme="minorHAnsi" w:cstheme="minorHAnsi"/>
          <w:i/>
          <w:iCs/>
          <w:color w:val="C00000"/>
        </w:rPr>
        <w:t xml:space="preserve">The </w:t>
      </w:r>
      <w:r w:rsidR="00573F5B">
        <w:rPr>
          <w:rFonts w:asciiTheme="minorHAnsi" w:hAnsiTheme="minorHAnsi" w:cstheme="minorHAnsi"/>
          <w:i/>
          <w:iCs/>
          <w:color w:val="C00000"/>
        </w:rPr>
        <w:t xml:space="preserve">red </w:t>
      </w:r>
      <w:r w:rsidRPr="004652D2">
        <w:rPr>
          <w:rFonts w:asciiTheme="minorHAnsi" w:hAnsiTheme="minorHAnsi" w:cstheme="minorHAnsi"/>
          <w:i/>
          <w:iCs/>
          <w:color w:val="C00000"/>
        </w:rPr>
        <w:t>text</w:t>
      </w:r>
      <w:r w:rsidR="00573F5B">
        <w:rPr>
          <w:rFonts w:asciiTheme="minorHAnsi" w:hAnsiTheme="minorHAnsi" w:cstheme="minorHAnsi"/>
          <w:i/>
          <w:iCs/>
          <w:color w:val="C00000"/>
        </w:rPr>
        <w:t xml:space="preserve"> must be provided by the HRBC and is</w:t>
      </w:r>
      <w:r w:rsidRPr="004652D2">
        <w:rPr>
          <w:rFonts w:asciiTheme="minorHAnsi" w:hAnsiTheme="minorHAnsi" w:cstheme="minorHAnsi"/>
          <w:i/>
          <w:iCs/>
          <w:color w:val="C00000"/>
        </w:rPr>
        <w:t xml:space="preserve"> tailored to the needs of the college/unit.</w:t>
      </w:r>
    </w:p>
    <w:p w14:paraId="113FCF3C" w14:textId="77777777" w:rsidR="00747A08" w:rsidRPr="00945B3B" w:rsidRDefault="00747A08" w:rsidP="00747A08">
      <w:pPr>
        <w:rPr>
          <w:rFonts w:asciiTheme="minorHAnsi" w:hAnsiTheme="minorHAnsi" w:cstheme="minorHAnsi"/>
        </w:rPr>
      </w:pPr>
    </w:p>
    <w:p w14:paraId="57FDE732" w14:textId="60D2684B" w:rsidR="00747A08" w:rsidRPr="00945B3B" w:rsidRDefault="00747A08" w:rsidP="00747A08">
      <w:pPr>
        <w:rPr>
          <w:rFonts w:asciiTheme="minorHAnsi" w:hAnsiTheme="minorHAnsi" w:cstheme="minorHAnsi"/>
        </w:rPr>
      </w:pPr>
      <w:r w:rsidRPr="00945B3B">
        <w:rPr>
          <w:rFonts w:asciiTheme="minorHAnsi" w:hAnsiTheme="minorHAnsi" w:cstheme="minorHAnsi"/>
        </w:rPr>
        <w:t xml:space="preserve">All the information reflected below the line will be copied and pasted into the job description section (in the current order) </w:t>
      </w:r>
      <w:r>
        <w:rPr>
          <w:rFonts w:asciiTheme="minorHAnsi" w:hAnsiTheme="minorHAnsi" w:cstheme="minorHAnsi"/>
        </w:rPr>
        <w:t>in</w:t>
      </w:r>
      <w:r w:rsidRPr="00945B3B">
        <w:rPr>
          <w:rFonts w:asciiTheme="minorHAnsi" w:hAnsiTheme="minorHAnsi" w:cstheme="minorHAnsi"/>
        </w:rPr>
        <w:t xml:space="preserve"> the </w:t>
      </w:r>
      <w:r w:rsidR="00167D40">
        <w:rPr>
          <w:rFonts w:asciiTheme="minorHAnsi" w:hAnsiTheme="minorHAnsi" w:cstheme="minorHAnsi"/>
        </w:rPr>
        <w:t>job requisition</w:t>
      </w:r>
      <w:r w:rsidRPr="00945B3B">
        <w:rPr>
          <w:rFonts w:asciiTheme="minorHAnsi" w:hAnsiTheme="minorHAnsi" w:cstheme="minorHAnsi"/>
        </w:rPr>
        <w:t xml:space="preserve">. </w:t>
      </w:r>
    </w:p>
    <w:p w14:paraId="429B3E0F" w14:textId="77777777" w:rsidR="00747A08" w:rsidRPr="00945B3B" w:rsidRDefault="00747A08" w:rsidP="00747A08">
      <w:pPr>
        <w:rPr>
          <w:rFonts w:asciiTheme="minorHAnsi" w:hAnsiTheme="minorHAnsi" w:cstheme="minorHAnsi"/>
        </w:rPr>
      </w:pPr>
    </w:p>
    <w:p w14:paraId="58A89792" w14:textId="77777777" w:rsidR="00747A08" w:rsidRPr="00945B3B" w:rsidRDefault="00747A08" w:rsidP="00747A08">
      <w:pPr>
        <w:rPr>
          <w:rFonts w:asciiTheme="minorHAnsi" w:hAnsiTheme="minorHAnsi" w:cstheme="minorHAnsi"/>
          <w:b/>
          <w:bCs/>
        </w:rPr>
      </w:pPr>
      <w:r w:rsidRPr="00945B3B">
        <w:rPr>
          <w:rFonts w:asciiTheme="minorHAnsi" w:hAnsiTheme="minorHAnsi" w:cstheme="minorHAnsi"/>
          <w:b/>
          <w:bCs/>
        </w:rPr>
        <w:t xml:space="preserve">Important Reminders: </w:t>
      </w:r>
    </w:p>
    <w:p w14:paraId="56CB98E0" w14:textId="09857F7E" w:rsidR="00747A08" w:rsidRDefault="00747A08" w:rsidP="00747A08">
      <w:pPr>
        <w:pStyle w:val="ListParagraph"/>
        <w:numPr>
          <w:ilvl w:val="0"/>
          <w:numId w:val="2"/>
        </w:numPr>
        <w:rPr>
          <w:rFonts w:asciiTheme="minorHAnsi" w:hAnsiTheme="minorHAnsi" w:cstheme="minorHAnsi"/>
          <w:sz w:val="22"/>
          <w:szCs w:val="22"/>
        </w:rPr>
      </w:pPr>
      <w:r w:rsidRPr="00945B3B">
        <w:rPr>
          <w:rFonts w:asciiTheme="minorHAnsi" w:hAnsiTheme="minorHAnsi" w:cstheme="minorHAnsi"/>
          <w:sz w:val="22"/>
          <w:szCs w:val="22"/>
        </w:rPr>
        <w:t xml:space="preserve">This posting template form is </w:t>
      </w:r>
      <w:r w:rsidRPr="00945B3B">
        <w:rPr>
          <w:rFonts w:asciiTheme="minorHAnsi" w:hAnsiTheme="minorHAnsi" w:cstheme="minorHAnsi"/>
          <w:sz w:val="22"/>
          <w:szCs w:val="22"/>
          <w:u w:val="single"/>
        </w:rPr>
        <w:t>not</w:t>
      </w:r>
      <w:r w:rsidRPr="00945B3B">
        <w:rPr>
          <w:rFonts w:asciiTheme="minorHAnsi" w:hAnsiTheme="minorHAnsi" w:cstheme="minorHAnsi"/>
          <w:sz w:val="22"/>
          <w:szCs w:val="22"/>
        </w:rPr>
        <w:t xml:space="preserve"> intended to be attached to the</w:t>
      </w:r>
      <w:r w:rsidR="00872FAE">
        <w:rPr>
          <w:rFonts w:asciiTheme="minorHAnsi" w:hAnsiTheme="minorHAnsi" w:cstheme="minorHAnsi"/>
          <w:sz w:val="22"/>
          <w:szCs w:val="22"/>
        </w:rPr>
        <w:t xml:space="preserve"> job requisition</w:t>
      </w:r>
      <w:r w:rsidRPr="00945B3B">
        <w:rPr>
          <w:rFonts w:asciiTheme="minorHAnsi" w:hAnsiTheme="minorHAnsi" w:cstheme="minorHAnsi"/>
          <w:sz w:val="22"/>
          <w:szCs w:val="22"/>
        </w:rPr>
        <w:t xml:space="preserve"> as supporting documentation. It is a tool for the college/unit to use to create consistent and standardized job requisitions.</w:t>
      </w:r>
    </w:p>
    <w:p w14:paraId="02F1743E" w14:textId="6178C5A9" w:rsidR="004E72DC" w:rsidRPr="00945B3B" w:rsidRDefault="02FC7072">
      <w:pPr>
        <w:pStyle w:val="ListParagraph"/>
        <w:numPr>
          <w:ilvl w:val="0"/>
          <w:numId w:val="2"/>
        </w:numPr>
        <w:rPr>
          <w:rFonts w:asciiTheme="minorHAnsi" w:hAnsiTheme="minorHAnsi" w:cstheme="minorBidi"/>
          <w:b/>
          <w:bCs/>
          <w:sz w:val="22"/>
          <w:szCs w:val="22"/>
        </w:rPr>
      </w:pPr>
      <w:r w:rsidRPr="671AAF3F">
        <w:rPr>
          <w:rFonts w:asciiTheme="minorHAnsi" w:hAnsiTheme="minorHAnsi" w:cstheme="minorBidi"/>
          <w:b/>
          <w:bCs/>
          <w:sz w:val="22"/>
          <w:szCs w:val="22"/>
        </w:rPr>
        <w:t xml:space="preserve">Please review the job </w:t>
      </w:r>
      <w:r w:rsidR="71F84726" w:rsidRPr="671AAF3F">
        <w:rPr>
          <w:rFonts w:asciiTheme="minorHAnsi" w:hAnsiTheme="minorHAnsi" w:cstheme="minorBidi"/>
          <w:b/>
          <w:bCs/>
          <w:sz w:val="22"/>
          <w:szCs w:val="22"/>
        </w:rPr>
        <w:t xml:space="preserve">posting </w:t>
      </w:r>
      <w:r w:rsidRPr="671AAF3F">
        <w:rPr>
          <w:rFonts w:asciiTheme="minorHAnsi" w:hAnsiTheme="minorHAnsi" w:cstheme="minorBidi"/>
          <w:b/>
          <w:bCs/>
          <w:sz w:val="22"/>
          <w:szCs w:val="22"/>
        </w:rPr>
        <w:t xml:space="preserve">very carefully as changes will </w:t>
      </w:r>
      <w:r w:rsidRPr="00352142">
        <w:rPr>
          <w:rFonts w:asciiTheme="minorHAnsi" w:hAnsiTheme="minorHAnsi" w:cstheme="minorBidi"/>
          <w:b/>
          <w:bCs/>
          <w:sz w:val="22"/>
          <w:szCs w:val="22"/>
          <w:u w:val="single"/>
        </w:rPr>
        <w:t xml:space="preserve">not </w:t>
      </w:r>
      <w:r w:rsidRPr="671AAF3F">
        <w:rPr>
          <w:rFonts w:asciiTheme="minorHAnsi" w:hAnsiTheme="minorHAnsi" w:cstheme="minorBidi"/>
          <w:b/>
          <w:bCs/>
          <w:sz w:val="22"/>
          <w:szCs w:val="22"/>
        </w:rPr>
        <w:t xml:space="preserve">be </w:t>
      </w:r>
      <w:r w:rsidR="00433FAB">
        <w:rPr>
          <w:rFonts w:asciiTheme="minorHAnsi" w:hAnsiTheme="minorHAnsi" w:cstheme="minorBidi"/>
          <w:b/>
          <w:bCs/>
          <w:sz w:val="22"/>
          <w:szCs w:val="22"/>
        </w:rPr>
        <w:t>allowed</w:t>
      </w:r>
      <w:r w:rsidRPr="671AAF3F">
        <w:rPr>
          <w:rFonts w:asciiTheme="minorHAnsi" w:hAnsiTheme="minorHAnsi" w:cstheme="minorBidi"/>
          <w:b/>
          <w:bCs/>
          <w:sz w:val="22"/>
          <w:szCs w:val="22"/>
        </w:rPr>
        <w:t xml:space="preserve"> after the posting has gone live. </w:t>
      </w:r>
    </w:p>
    <w:p w14:paraId="3C33E329" w14:textId="4344FB2E" w:rsidR="00747A08" w:rsidRDefault="00747A08" w:rsidP="671AAF3F">
      <w:pPr>
        <w:pStyle w:val="xmsonormal"/>
        <w:numPr>
          <w:ilvl w:val="0"/>
          <w:numId w:val="2"/>
        </w:numPr>
        <w:rPr>
          <w:rFonts w:asciiTheme="minorHAnsi" w:hAnsiTheme="minorHAnsi" w:cstheme="minorBidi"/>
        </w:rPr>
      </w:pPr>
      <w:r w:rsidRPr="671AAF3F">
        <w:rPr>
          <w:rFonts w:asciiTheme="minorHAnsi" w:hAnsiTheme="minorHAnsi" w:cstheme="minorBidi"/>
          <w:b/>
          <w:bCs/>
        </w:rPr>
        <w:t>The Opportunity</w:t>
      </w:r>
      <w:r w:rsidRPr="671AAF3F">
        <w:rPr>
          <w:rFonts w:asciiTheme="minorHAnsi" w:hAnsiTheme="minorHAnsi" w:cstheme="minorBidi"/>
        </w:rPr>
        <w:t xml:space="preserve">: Carefully consider the potential job title(s) and review the posted job description and responsibilities for this position as changes will not be </w:t>
      </w:r>
      <w:r w:rsidR="00433FAB">
        <w:rPr>
          <w:rFonts w:asciiTheme="minorHAnsi" w:hAnsiTheme="minorHAnsi" w:cstheme="minorBidi"/>
        </w:rPr>
        <w:t xml:space="preserve">allowed </w:t>
      </w:r>
      <w:r w:rsidRPr="671AAF3F">
        <w:rPr>
          <w:rFonts w:asciiTheme="minorHAnsi" w:hAnsiTheme="minorHAnsi" w:cstheme="minorBidi"/>
        </w:rPr>
        <w:t>after the posting has gone live. Carefully review the staffing plan to determine if it is appropriate to recruit for multiple positions</w:t>
      </w:r>
      <w:r w:rsidR="00433FAB">
        <w:rPr>
          <w:rFonts w:asciiTheme="minorHAnsi" w:hAnsiTheme="minorHAnsi" w:cstheme="minorBidi"/>
        </w:rPr>
        <w:t>,</w:t>
      </w:r>
      <w:r w:rsidRPr="671AAF3F">
        <w:rPr>
          <w:rFonts w:asciiTheme="minorHAnsi" w:hAnsiTheme="minorHAnsi" w:cstheme="minorBidi"/>
        </w:rPr>
        <w:t xml:space="preserve"> as adding positions will not be </w:t>
      </w:r>
      <w:r w:rsidR="00433FAB">
        <w:rPr>
          <w:rFonts w:asciiTheme="minorHAnsi" w:hAnsiTheme="minorHAnsi" w:cstheme="minorBidi"/>
        </w:rPr>
        <w:t>allowed</w:t>
      </w:r>
      <w:r w:rsidRPr="671AAF3F">
        <w:rPr>
          <w:rFonts w:asciiTheme="minorHAnsi" w:hAnsiTheme="minorHAnsi" w:cstheme="minorBidi"/>
        </w:rPr>
        <w:t xml:space="preserve"> after the posting has closed. If </w:t>
      </w:r>
      <w:r w:rsidR="00433FAB">
        <w:rPr>
          <w:rFonts w:asciiTheme="minorHAnsi" w:hAnsiTheme="minorHAnsi" w:cstheme="minorBidi"/>
        </w:rPr>
        <w:t xml:space="preserve">similar positions across various departments are being requested, </w:t>
      </w:r>
      <w:r w:rsidRPr="671AAF3F">
        <w:rPr>
          <w:rFonts w:asciiTheme="minorHAnsi" w:hAnsiTheme="minorHAnsi" w:cstheme="minorBidi"/>
        </w:rPr>
        <w:t xml:space="preserve">the college/unit must work with FE-PA to post as an Evergreen requisition. </w:t>
      </w:r>
      <w:r w:rsidR="002C68D0" w:rsidRPr="671AAF3F">
        <w:rPr>
          <w:rFonts w:asciiTheme="minorHAnsi" w:hAnsiTheme="minorHAnsi" w:cstheme="minorBidi"/>
        </w:rPr>
        <w:t>P</w:t>
      </w:r>
      <w:r w:rsidR="00BE4C4D" w:rsidRPr="671AAF3F">
        <w:rPr>
          <w:rFonts w:asciiTheme="minorHAnsi" w:hAnsiTheme="minorHAnsi" w:cstheme="minorBidi"/>
        </w:rPr>
        <w:t xml:space="preserve">er Florida Board of Governors Regulation 9.016, it is important to be mindful of how the phrase ‘diversity, equity, and inclusion’ is used. Factual references may be used as an alternative for describing the university’s efforts in this area, such as referencing UCF’s recognition as a Hispanic Serving Institution, Seal of </w:t>
      </w:r>
      <w:proofErr w:type="spellStart"/>
      <w:r w:rsidR="00BE4C4D" w:rsidRPr="671AAF3F">
        <w:rPr>
          <w:rFonts w:asciiTheme="minorHAnsi" w:hAnsiTheme="minorHAnsi" w:cstheme="minorBidi"/>
        </w:rPr>
        <w:t>Excelencia</w:t>
      </w:r>
      <w:proofErr w:type="spellEnd"/>
      <w:r w:rsidR="00BE4C4D" w:rsidRPr="671AAF3F">
        <w:rPr>
          <w:rFonts w:asciiTheme="minorHAnsi" w:hAnsiTheme="minorHAnsi" w:cstheme="minorBidi"/>
        </w:rPr>
        <w:t xml:space="preserve"> Certification, and Higher Education Excellence in Diversity award winner. Please contact </w:t>
      </w:r>
      <w:hyperlink r:id="rId10">
        <w:r w:rsidR="006D3109">
          <w:rPr>
            <w:rStyle w:val="Hyperlink"/>
            <w:rFonts w:asciiTheme="minorHAnsi" w:hAnsiTheme="minorHAnsi" w:cstheme="minorBidi"/>
          </w:rPr>
          <w:t>ONAC</w:t>
        </w:r>
      </w:hyperlink>
      <w:r w:rsidR="006D3109" w:rsidRPr="671AAF3F">
        <w:rPr>
          <w:rFonts w:asciiTheme="minorHAnsi" w:hAnsiTheme="minorHAnsi" w:cstheme="minorBidi"/>
        </w:rPr>
        <w:t xml:space="preserve"> </w:t>
      </w:r>
      <w:r w:rsidR="00BE4C4D" w:rsidRPr="671AAF3F">
        <w:rPr>
          <w:rFonts w:asciiTheme="minorHAnsi" w:hAnsiTheme="minorHAnsi" w:cstheme="minorBidi"/>
        </w:rPr>
        <w:t>for questions regarding this regulation.</w:t>
      </w:r>
    </w:p>
    <w:p w14:paraId="2D9E791B" w14:textId="363FDAF7" w:rsidR="00747A08" w:rsidRDefault="00747A08" w:rsidP="00747A08">
      <w:pPr>
        <w:pStyle w:val="xmsonormal"/>
        <w:numPr>
          <w:ilvl w:val="0"/>
          <w:numId w:val="2"/>
        </w:numPr>
        <w:rPr>
          <w:rFonts w:asciiTheme="minorHAnsi" w:hAnsiTheme="minorHAnsi" w:cstheme="minorHAnsi"/>
        </w:rPr>
      </w:pPr>
      <w:r>
        <w:rPr>
          <w:rFonts w:asciiTheme="minorHAnsi" w:hAnsiTheme="minorHAnsi" w:cstheme="minorHAnsi"/>
          <w:b/>
          <w:bCs/>
        </w:rPr>
        <w:t>Minimum Qualifications</w:t>
      </w:r>
      <w:r>
        <w:rPr>
          <w:rFonts w:asciiTheme="minorHAnsi" w:hAnsiTheme="minorHAnsi" w:cstheme="minorHAnsi"/>
        </w:rPr>
        <w:t>: C</w:t>
      </w:r>
      <w:r w:rsidRPr="00550733">
        <w:rPr>
          <w:rFonts w:asciiTheme="minorHAnsi" w:hAnsiTheme="minorHAnsi" w:cstheme="minorHAnsi"/>
        </w:rPr>
        <w:t xml:space="preserve">arefully consider the minimum qualifications, including the qualifying degrees and related discipline(s), as changes will not be </w:t>
      </w:r>
      <w:r w:rsidR="00433FAB">
        <w:rPr>
          <w:rFonts w:asciiTheme="minorHAnsi" w:hAnsiTheme="minorHAnsi" w:cstheme="minorHAnsi"/>
        </w:rPr>
        <w:t>allowed</w:t>
      </w:r>
      <w:r w:rsidRPr="00550733">
        <w:rPr>
          <w:rFonts w:asciiTheme="minorHAnsi" w:hAnsiTheme="minorHAnsi" w:cstheme="minorHAnsi"/>
        </w:rPr>
        <w:t xml:space="preserve"> after the posting has gone live. If further information or guidance is needed in this regard, please refer to the Faculty Teaching Qualifications Discipline Descriptions which can be found on the Academic Program Quality (APQ) website at </w:t>
      </w:r>
      <w:hyperlink r:id="rId11" w:history="1">
        <w:r w:rsidRPr="008C60EC">
          <w:rPr>
            <w:rStyle w:val="Hyperlink"/>
            <w:rFonts w:asciiTheme="minorHAnsi" w:hAnsiTheme="minorHAnsi" w:cstheme="minorHAnsi"/>
          </w:rPr>
          <w:t>https://apq.ucf.edu/fq/fqteaching/dd/</w:t>
        </w:r>
      </w:hyperlink>
      <w:r w:rsidRPr="00550733">
        <w:rPr>
          <w:rFonts w:asciiTheme="minorHAnsi" w:hAnsiTheme="minorHAnsi" w:cstheme="minorHAnsi"/>
        </w:rPr>
        <w:t xml:space="preserve"> or reach out to the APQ office or your assigned </w:t>
      </w:r>
      <w:r w:rsidR="00A6624C">
        <w:rPr>
          <w:rFonts w:asciiTheme="minorHAnsi" w:hAnsiTheme="minorHAnsi" w:cstheme="minorHAnsi"/>
        </w:rPr>
        <w:t>FE-PA</w:t>
      </w:r>
      <w:r w:rsidRPr="00550733">
        <w:rPr>
          <w:rFonts w:asciiTheme="minorHAnsi" w:hAnsiTheme="minorHAnsi" w:cstheme="minorHAnsi"/>
        </w:rPr>
        <w:t xml:space="preserve"> representative</w:t>
      </w:r>
      <w:r>
        <w:rPr>
          <w:rFonts w:asciiTheme="minorHAnsi" w:hAnsiTheme="minorHAnsi" w:cstheme="minorHAnsi"/>
        </w:rPr>
        <w:t>.</w:t>
      </w:r>
    </w:p>
    <w:p w14:paraId="3398D926" w14:textId="4AC00322" w:rsidR="00747A08" w:rsidRPr="00550733" w:rsidRDefault="00747A08" w:rsidP="00747A08">
      <w:pPr>
        <w:pStyle w:val="xmsonormal"/>
        <w:numPr>
          <w:ilvl w:val="0"/>
          <w:numId w:val="2"/>
        </w:numPr>
        <w:rPr>
          <w:rFonts w:asciiTheme="minorHAnsi" w:hAnsiTheme="minorHAnsi" w:cstheme="minorBidi"/>
        </w:rPr>
      </w:pPr>
      <w:r w:rsidRPr="6792A029">
        <w:rPr>
          <w:rFonts w:asciiTheme="minorHAnsi" w:hAnsiTheme="minorHAnsi" w:cstheme="minorBidi"/>
          <w:b/>
        </w:rPr>
        <w:t>Preferred Qualifications</w:t>
      </w:r>
      <w:r w:rsidRPr="6792A029">
        <w:rPr>
          <w:rFonts w:asciiTheme="minorHAnsi" w:hAnsiTheme="minorHAnsi" w:cstheme="minorBidi"/>
        </w:rPr>
        <w:t xml:space="preserve">: Carefully consider the preferred qualifications as changes will not be </w:t>
      </w:r>
      <w:r w:rsidR="00433FAB">
        <w:rPr>
          <w:rFonts w:asciiTheme="minorHAnsi" w:hAnsiTheme="minorHAnsi" w:cstheme="minorBidi"/>
        </w:rPr>
        <w:t>allowed</w:t>
      </w:r>
      <w:r w:rsidRPr="6792A029">
        <w:rPr>
          <w:rFonts w:asciiTheme="minorHAnsi" w:hAnsiTheme="minorHAnsi" w:cstheme="minorBidi"/>
        </w:rPr>
        <w:t xml:space="preserve"> after the posting has gone live.</w:t>
      </w:r>
    </w:p>
    <w:p w14:paraId="370A5998" w14:textId="3FB77561" w:rsidR="074FF677" w:rsidRDefault="074FF677" w:rsidP="6792A029">
      <w:pPr>
        <w:pStyle w:val="xmsonormal"/>
        <w:numPr>
          <w:ilvl w:val="0"/>
          <w:numId w:val="2"/>
        </w:numPr>
      </w:pPr>
      <w:r w:rsidRPr="6792A029">
        <w:rPr>
          <w:rFonts w:eastAsia="Calibri"/>
          <w:b/>
          <w:bCs/>
          <w:color w:val="000000" w:themeColor="text1"/>
        </w:rPr>
        <w:t>Additional Application Materials Required</w:t>
      </w:r>
      <w:r w:rsidRPr="6792A029">
        <w:rPr>
          <w:rFonts w:eastAsia="Calibri"/>
          <w:color w:val="000000" w:themeColor="text1"/>
        </w:rPr>
        <w:t>: Per Florida Board of Governors Regulation 9.016, requests for diversity statements and/or other related application supporting document requests are prohibited.</w:t>
      </w:r>
    </w:p>
    <w:p w14:paraId="09CF6691" w14:textId="77777777" w:rsidR="00747A08" w:rsidRPr="00D15013" w:rsidRDefault="00747A08" w:rsidP="00747A08">
      <w:pPr>
        <w:pStyle w:val="xmsonormal"/>
        <w:rPr>
          <w:rFonts w:asciiTheme="minorHAnsi" w:hAnsiTheme="minorHAnsi" w:cstheme="minorHAnsi"/>
        </w:rPr>
      </w:pPr>
    </w:p>
    <w:p w14:paraId="749E8165" w14:textId="77777777" w:rsidR="00747A08" w:rsidRPr="00945B3B" w:rsidRDefault="00747A08" w:rsidP="00747A08">
      <w:pPr>
        <w:pBdr>
          <w:bottom w:val="single" w:sz="12" w:space="1" w:color="auto"/>
        </w:pBdr>
        <w:rPr>
          <w:rFonts w:asciiTheme="minorHAnsi" w:hAnsiTheme="minorHAnsi" w:cstheme="minorHAnsi"/>
          <w:b/>
          <w:bCs/>
          <w:color w:val="0000FF"/>
          <w:sz w:val="24"/>
          <w:szCs w:val="24"/>
        </w:rPr>
      </w:pPr>
    </w:p>
    <w:p w14:paraId="7FD6ECC9" w14:textId="77777777" w:rsidR="00747A08" w:rsidRPr="00945B3B" w:rsidRDefault="00747A08" w:rsidP="00747A08">
      <w:pPr>
        <w:rPr>
          <w:rFonts w:asciiTheme="minorHAnsi" w:hAnsiTheme="minorHAnsi" w:cstheme="minorHAnsi"/>
        </w:rPr>
      </w:pPr>
    </w:p>
    <w:p w14:paraId="42AE1975" w14:textId="77777777" w:rsidR="00794DEA" w:rsidRDefault="00794DEA">
      <w:pPr>
        <w:spacing w:after="160" w:line="259" w:lineRule="auto"/>
        <w:rPr>
          <w:rFonts w:asciiTheme="minorHAnsi" w:hAnsiTheme="minorHAnsi" w:cstheme="minorHAnsi"/>
          <w:b/>
          <w:bCs/>
          <w:color w:val="BF8F00"/>
          <w:sz w:val="24"/>
          <w:szCs w:val="24"/>
        </w:rPr>
      </w:pPr>
      <w:r>
        <w:rPr>
          <w:rFonts w:asciiTheme="minorHAnsi" w:hAnsiTheme="minorHAnsi" w:cstheme="minorHAnsi"/>
          <w:b/>
          <w:bCs/>
          <w:color w:val="BF8F00"/>
          <w:sz w:val="24"/>
          <w:szCs w:val="24"/>
        </w:rPr>
        <w:br w:type="page"/>
      </w:r>
    </w:p>
    <w:p w14:paraId="7346C6D7" w14:textId="47B9EC61" w:rsidR="00747A08" w:rsidRPr="00945B3B" w:rsidRDefault="00747A08" w:rsidP="00747A08">
      <w:pPr>
        <w:rPr>
          <w:rFonts w:asciiTheme="minorHAnsi" w:hAnsiTheme="minorHAnsi" w:cstheme="minorHAnsi"/>
        </w:rPr>
      </w:pPr>
      <w:r w:rsidRPr="00945B3B">
        <w:rPr>
          <w:rFonts w:asciiTheme="minorHAnsi" w:hAnsiTheme="minorHAnsi" w:cstheme="minorHAnsi"/>
          <w:b/>
          <w:bCs/>
          <w:color w:val="BF8F00"/>
          <w:sz w:val="24"/>
          <w:szCs w:val="24"/>
        </w:rPr>
        <w:lastRenderedPageBreak/>
        <w:t>The Opportunity</w:t>
      </w:r>
      <w:r w:rsidRPr="00945B3B">
        <w:rPr>
          <w:rFonts w:asciiTheme="minorHAnsi" w:hAnsiTheme="minorHAnsi" w:cstheme="minorHAnsi"/>
          <w:color w:val="BF8F00"/>
        </w:rPr>
        <w:t xml:space="preserve"> </w:t>
      </w:r>
    </w:p>
    <w:p w14:paraId="7D470EA1" w14:textId="2B08754B" w:rsidR="00747A08" w:rsidRPr="00AC5520" w:rsidRDefault="00747A08" w:rsidP="00747A08">
      <w:pPr>
        <w:rPr>
          <w:rFonts w:asciiTheme="minorHAnsi" w:hAnsiTheme="minorHAnsi" w:cstheme="minorHAnsi"/>
          <w:i/>
          <w:iCs/>
          <w:color w:val="C00000"/>
        </w:rPr>
      </w:pPr>
      <w:r w:rsidRPr="00AC5520">
        <w:rPr>
          <w:rFonts w:asciiTheme="minorHAnsi" w:hAnsiTheme="minorHAnsi" w:cstheme="minorHAnsi"/>
          <w:i/>
          <w:iCs/>
          <w:color w:val="C00000"/>
        </w:rPr>
        <w:t>Provide the job description details including information related to terms of the appointment (e.g., 9- or 12-mo, tenure track, visiting), the expected job responsibilities, reporting structure, etc.</w:t>
      </w:r>
    </w:p>
    <w:p w14:paraId="2A091F51" w14:textId="77777777" w:rsidR="00747A08" w:rsidRPr="00945B3B" w:rsidRDefault="00747A08" w:rsidP="00747A08">
      <w:pPr>
        <w:rPr>
          <w:rFonts w:asciiTheme="minorHAnsi" w:hAnsiTheme="minorHAnsi" w:cstheme="minorHAnsi"/>
        </w:rPr>
      </w:pPr>
    </w:p>
    <w:p w14:paraId="3B031E66" w14:textId="77777777" w:rsidR="00747A08" w:rsidRPr="00945B3B" w:rsidRDefault="00747A08" w:rsidP="00747A08">
      <w:pPr>
        <w:rPr>
          <w:rFonts w:asciiTheme="minorHAnsi" w:hAnsiTheme="minorHAnsi" w:cstheme="minorHAnsi"/>
          <w:b/>
          <w:bCs/>
          <w:color w:val="BF8F00"/>
          <w:sz w:val="24"/>
          <w:szCs w:val="24"/>
        </w:rPr>
      </w:pPr>
      <w:r w:rsidRPr="00945B3B">
        <w:rPr>
          <w:rFonts w:asciiTheme="minorHAnsi" w:hAnsiTheme="minorHAnsi" w:cstheme="minorHAnsi"/>
          <w:b/>
          <w:bCs/>
          <w:color w:val="BF8F00"/>
          <w:sz w:val="24"/>
          <w:szCs w:val="24"/>
        </w:rPr>
        <w:t>Minimum Qualifications:</w:t>
      </w:r>
    </w:p>
    <w:p w14:paraId="01B1FCD6" w14:textId="44F941F9" w:rsidR="00747A08" w:rsidRDefault="00747A08" w:rsidP="00747A08">
      <w:pPr>
        <w:rPr>
          <w:rFonts w:asciiTheme="minorHAnsi" w:hAnsiTheme="minorHAnsi" w:cstheme="minorHAnsi"/>
          <w:i/>
          <w:iCs/>
          <w:color w:val="C00000"/>
        </w:rPr>
      </w:pPr>
      <w:r w:rsidRPr="00AC5520">
        <w:rPr>
          <w:rFonts w:asciiTheme="minorHAnsi" w:hAnsiTheme="minorHAnsi" w:cstheme="minorHAnsi"/>
          <w:i/>
          <w:iCs/>
          <w:color w:val="C00000"/>
        </w:rPr>
        <w:t xml:space="preserve">Provide the credentials the applicant </w:t>
      </w:r>
      <w:r w:rsidRPr="00AC5520">
        <w:rPr>
          <w:rFonts w:asciiTheme="minorHAnsi" w:hAnsiTheme="minorHAnsi" w:cstheme="minorHAnsi"/>
          <w:b/>
          <w:bCs/>
          <w:i/>
          <w:iCs/>
          <w:color w:val="C00000"/>
          <w:u w:val="single"/>
        </w:rPr>
        <w:t>is expected to have</w:t>
      </w:r>
      <w:r w:rsidRPr="00AC5520">
        <w:rPr>
          <w:rFonts w:asciiTheme="minorHAnsi" w:hAnsiTheme="minorHAnsi" w:cstheme="minorHAnsi"/>
          <w:i/>
          <w:iCs/>
          <w:color w:val="C00000"/>
        </w:rPr>
        <w:t xml:space="preserve"> for consideration. All requested degrees </w:t>
      </w:r>
      <w:r w:rsidRPr="00AC5520">
        <w:rPr>
          <w:rFonts w:asciiTheme="minorHAnsi" w:hAnsiTheme="minorHAnsi" w:cstheme="minorHAnsi"/>
          <w:b/>
          <w:bCs/>
          <w:i/>
          <w:iCs/>
          <w:color w:val="C00000"/>
          <w:u w:val="single"/>
        </w:rPr>
        <w:t>must</w:t>
      </w:r>
      <w:r w:rsidRPr="00AC5520">
        <w:rPr>
          <w:rFonts w:asciiTheme="minorHAnsi" w:hAnsiTheme="minorHAnsi" w:cstheme="minorHAnsi"/>
          <w:i/>
          <w:iCs/>
          <w:color w:val="C00000"/>
        </w:rPr>
        <w:t xml:space="preserve"> state ‘</w:t>
      </w:r>
      <w:r w:rsidRPr="00AC5520">
        <w:rPr>
          <w:rFonts w:asciiTheme="minorHAnsi" w:hAnsiTheme="minorHAnsi" w:cstheme="minorHAnsi"/>
          <w:b/>
          <w:bCs/>
          <w:i/>
          <w:iCs/>
          <w:color w:val="C00000"/>
        </w:rPr>
        <w:t>from an accredited institution</w:t>
      </w:r>
      <w:r w:rsidRPr="00AC5520">
        <w:rPr>
          <w:rFonts w:asciiTheme="minorHAnsi" w:hAnsiTheme="minorHAnsi" w:cstheme="minorHAnsi"/>
          <w:i/>
          <w:iCs/>
          <w:color w:val="C00000"/>
        </w:rPr>
        <w:t>’ to remain in compliance for accreditation purposes</w:t>
      </w:r>
      <w:r w:rsidR="00167D40">
        <w:rPr>
          <w:rFonts w:asciiTheme="minorHAnsi" w:hAnsiTheme="minorHAnsi" w:cstheme="minorHAnsi"/>
          <w:i/>
          <w:iCs/>
          <w:color w:val="C00000"/>
        </w:rPr>
        <w:t>.</w:t>
      </w:r>
    </w:p>
    <w:p w14:paraId="1CE7C1A2" w14:textId="77777777" w:rsidR="00167D40" w:rsidRDefault="00167D40" w:rsidP="00747A08">
      <w:pPr>
        <w:rPr>
          <w:rFonts w:asciiTheme="minorHAnsi" w:hAnsiTheme="minorHAnsi" w:cstheme="minorHAnsi"/>
          <w:i/>
          <w:iCs/>
          <w:color w:val="C00000"/>
        </w:rPr>
      </w:pPr>
    </w:p>
    <w:p w14:paraId="4222C024" w14:textId="7C331048" w:rsidR="00167D40" w:rsidRPr="00AC5520" w:rsidRDefault="00167D40" w:rsidP="56BC8474">
      <w:pPr>
        <w:rPr>
          <w:rFonts w:asciiTheme="minorHAnsi" w:hAnsiTheme="minorHAnsi" w:cstheme="minorBidi"/>
          <w:i/>
          <w:iCs/>
          <w:color w:val="C00000"/>
        </w:rPr>
      </w:pPr>
      <w:r w:rsidRPr="56BC8474">
        <w:rPr>
          <w:rFonts w:asciiTheme="minorHAnsi" w:hAnsiTheme="minorHAnsi" w:cstheme="minorBidi"/>
          <w:i/>
          <w:iCs/>
          <w:color w:val="C00000"/>
        </w:rPr>
        <w:t xml:space="preserve">Candidates must meet the outlined minimum qualifications at the time of application. For </w:t>
      </w:r>
      <w:r w:rsidR="49247DE7" w:rsidRPr="56BC8474">
        <w:rPr>
          <w:rFonts w:asciiTheme="minorHAnsi" w:hAnsiTheme="minorHAnsi" w:cstheme="minorBidi"/>
          <w:i/>
          <w:iCs/>
          <w:color w:val="C00000"/>
        </w:rPr>
        <w:t xml:space="preserve">tenure-earning </w:t>
      </w:r>
      <w:r w:rsidRPr="56BC8474">
        <w:rPr>
          <w:rFonts w:asciiTheme="minorHAnsi" w:hAnsiTheme="minorHAnsi" w:cstheme="minorBidi"/>
          <w:i/>
          <w:iCs/>
          <w:color w:val="C00000"/>
        </w:rPr>
        <w:t xml:space="preserve">assistant professor appointments, if Ph.D. candidates </w:t>
      </w:r>
      <w:proofErr w:type="gramStart"/>
      <w:r w:rsidRPr="56BC8474">
        <w:rPr>
          <w:rFonts w:asciiTheme="minorHAnsi" w:hAnsiTheme="minorHAnsi" w:cstheme="minorBidi"/>
          <w:i/>
          <w:iCs/>
          <w:color w:val="C00000"/>
        </w:rPr>
        <w:t>will be</w:t>
      </w:r>
      <w:proofErr w:type="gramEnd"/>
      <w:r w:rsidRPr="56BC8474">
        <w:rPr>
          <w:rFonts w:asciiTheme="minorHAnsi" w:hAnsiTheme="minorHAnsi" w:cstheme="minorBidi"/>
          <w:i/>
          <w:iCs/>
          <w:color w:val="C00000"/>
        </w:rPr>
        <w:t xml:space="preserve"> considered, the minimum qualifications must indicate that the terminal degree must be earned by </w:t>
      </w:r>
      <w:r w:rsidR="00433FAB">
        <w:rPr>
          <w:rFonts w:asciiTheme="minorHAnsi" w:hAnsiTheme="minorHAnsi" w:cstheme="minorBidi"/>
          <w:i/>
          <w:iCs/>
          <w:color w:val="C00000"/>
        </w:rPr>
        <w:t xml:space="preserve">the </w:t>
      </w:r>
      <w:r w:rsidRPr="56BC8474">
        <w:rPr>
          <w:rFonts w:asciiTheme="minorHAnsi" w:hAnsiTheme="minorHAnsi" w:cstheme="minorBidi"/>
          <w:i/>
          <w:iCs/>
          <w:color w:val="C00000"/>
        </w:rPr>
        <w:t>time of hire.</w:t>
      </w:r>
    </w:p>
    <w:p w14:paraId="243D3FB0" w14:textId="77777777" w:rsidR="00747A08" w:rsidRPr="00945B3B" w:rsidRDefault="00747A08" w:rsidP="00747A08">
      <w:pPr>
        <w:rPr>
          <w:rFonts w:asciiTheme="minorHAnsi" w:hAnsiTheme="minorHAnsi" w:cstheme="minorHAnsi"/>
        </w:rPr>
      </w:pPr>
    </w:p>
    <w:p w14:paraId="5CC10147" w14:textId="77777777" w:rsidR="00747A08" w:rsidRPr="00945B3B" w:rsidRDefault="00747A08" w:rsidP="00747A08">
      <w:pPr>
        <w:rPr>
          <w:rFonts w:asciiTheme="minorHAnsi" w:hAnsiTheme="minorHAnsi" w:cstheme="minorHAnsi"/>
          <w:color w:val="BF8F00"/>
          <w:sz w:val="24"/>
          <w:szCs w:val="24"/>
        </w:rPr>
      </w:pPr>
      <w:r w:rsidRPr="00945B3B">
        <w:rPr>
          <w:rFonts w:asciiTheme="minorHAnsi" w:hAnsiTheme="minorHAnsi" w:cstheme="minorHAnsi"/>
          <w:b/>
          <w:bCs/>
          <w:color w:val="BF8F00"/>
          <w:sz w:val="24"/>
          <w:szCs w:val="24"/>
        </w:rPr>
        <w:t>Preferred Qualifications:</w:t>
      </w:r>
    </w:p>
    <w:p w14:paraId="735AF66D" w14:textId="77777777" w:rsidR="00747A08" w:rsidRPr="00AC5520" w:rsidRDefault="00747A08" w:rsidP="00747A08">
      <w:pPr>
        <w:rPr>
          <w:rFonts w:asciiTheme="minorHAnsi" w:hAnsiTheme="minorHAnsi" w:cstheme="minorHAnsi"/>
          <w:i/>
          <w:iCs/>
          <w:color w:val="C00000"/>
        </w:rPr>
      </w:pPr>
      <w:r w:rsidRPr="00AC5520">
        <w:rPr>
          <w:rFonts w:asciiTheme="minorHAnsi" w:hAnsiTheme="minorHAnsi" w:cstheme="minorHAnsi"/>
          <w:i/>
          <w:iCs/>
          <w:color w:val="C00000"/>
        </w:rPr>
        <w:t xml:space="preserve">List credentials, experience, and/or knowledge the applicant </w:t>
      </w:r>
      <w:r w:rsidRPr="00AC5520">
        <w:rPr>
          <w:rFonts w:asciiTheme="minorHAnsi" w:hAnsiTheme="minorHAnsi" w:cstheme="minorHAnsi"/>
          <w:i/>
          <w:iCs/>
          <w:color w:val="C00000"/>
          <w:u w:val="single"/>
        </w:rPr>
        <w:t>may</w:t>
      </w:r>
      <w:r w:rsidRPr="00AC5520">
        <w:rPr>
          <w:rFonts w:asciiTheme="minorHAnsi" w:hAnsiTheme="minorHAnsi" w:cstheme="minorHAnsi"/>
          <w:i/>
          <w:iCs/>
          <w:color w:val="C00000"/>
        </w:rPr>
        <w:t xml:space="preserve"> have for preferred consideration. These are ‘wish list’ items that would be nice to have but are not essential for consideration. These are items that may be used for further applicant pool screening purposes beyond the minimum qualifications. If any of these attributes are needed for success in the position, then this information should be moved back to either the Job Description or MQs section.</w:t>
      </w:r>
    </w:p>
    <w:p w14:paraId="03ACBA8C" w14:textId="77777777" w:rsidR="00747A08" w:rsidRPr="00945B3B" w:rsidRDefault="00747A08" w:rsidP="00747A08">
      <w:pPr>
        <w:rPr>
          <w:rFonts w:asciiTheme="minorHAnsi" w:hAnsiTheme="minorHAnsi" w:cstheme="minorHAnsi"/>
        </w:rPr>
      </w:pPr>
    </w:p>
    <w:p w14:paraId="147D4595" w14:textId="77777777" w:rsidR="00747A08" w:rsidRPr="00945B3B" w:rsidRDefault="00747A08" w:rsidP="00747A08">
      <w:pPr>
        <w:rPr>
          <w:rFonts w:asciiTheme="minorHAnsi" w:hAnsiTheme="minorHAnsi" w:cstheme="minorHAnsi"/>
          <w:i/>
          <w:iCs/>
        </w:rPr>
      </w:pPr>
      <w:r w:rsidRPr="00945B3B">
        <w:rPr>
          <w:rFonts w:asciiTheme="minorHAnsi" w:hAnsiTheme="minorHAnsi" w:cstheme="minorHAnsi"/>
          <w:b/>
          <w:bCs/>
          <w:color w:val="BF8F00"/>
          <w:sz w:val="24"/>
          <w:szCs w:val="24"/>
        </w:rPr>
        <w:t>Additional Application Materials Required:</w:t>
      </w:r>
    </w:p>
    <w:p w14:paraId="08F3FA62" w14:textId="6E88E27D" w:rsidR="0015070C" w:rsidRPr="0015070C" w:rsidRDefault="0015070C" w:rsidP="0015070C">
      <w:pPr>
        <w:rPr>
          <w:rFonts w:asciiTheme="minorHAnsi" w:hAnsiTheme="minorHAnsi" w:cstheme="minorHAnsi"/>
        </w:rPr>
      </w:pPr>
      <w:r w:rsidRPr="0015070C">
        <w:rPr>
          <w:rFonts w:asciiTheme="minorHAnsi" w:hAnsiTheme="minorHAnsi" w:cstheme="minorHAnsi"/>
        </w:rPr>
        <w:t>UCF requires all applications and supporting documents</w:t>
      </w:r>
      <w:r w:rsidR="0042159A">
        <w:rPr>
          <w:rFonts w:asciiTheme="minorHAnsi" w:hAnsiTheme="minorHAnsi" w:cstheme="minorHAnsi"/>
        </w:rPr>
        <w:t xml:space="preserve"> to</w:t>
      </w:r>
      <w:r w:rsidRPr="0015070C">
        <w:rPr>
          <w:rFonts w:asciiTheme="minorHAnsi" w:hAnsiTheme="minorHAnsi" w:cstheme="minorHAnsi"/>
        </w:rPr>
        <w:t xml:space="preserve"> be submitted electronically through the Human Resources employment opportunities website, https://www.ucf.edu/jobs/. In addition to the online application, interested candidates should upload the following:</w:t>
      </w:r>
    </w:p>
    <w:p w14:paraId="12D9348E" w14:textId="4D92FEDB" w:rsidR="0015070C" w:rsidRPr="0015070C" w:rsidRDefault="0015070C" w:rsidP="0015070C">
      <w:pPr>
        <w:pStyle w:val="ListParagraph"/>
        <w:numPr>
          <w:ilvl w:val="0"/>
          <w:numId w:val="3"/>
        </w:numPr>
        <w:rPr>
          <w:rFonts w:asciiTheme="minorHAnsi" w:hAnsiTheme="minorHAnsi" w:cstheme="minorHAnsi"/>
          <w:sz w:val="22"/>
          <w:szCs w:val="22"/>
        </w:rPr>
      </w:pPr>
      <w:r w:rsidRPr="0015070C">
        <w:rPr>
          <w:rFonts w:asciiTheme="minorHAnsi" w:hAnsiTheme="minorHAnsi" w:cstheme="minorHAnsi"/>
          <w:sz w:val="22"/>
          <w:szCs w:val="22"/>
        </w:rPr>
        <w:t>A curriculum vitae.</w:t>
      </w:r>
    </w:p>
    <w:p w14:paraId="31C1F2D8" w14:textId="33CDB32A" w:rsidR="0015070C" w:rsidRPr="0015070C" w:rsidRDefault="0015070C" w:rsidP="0015070C">
      <w:pPr>
        <w:pStyle w:val="ListParagraph"/>
        <w:numPr>
          <w:ilvl w:val="0"/>
          <w:numId w:val="3"/>
        </w:numPr>
        <w:rPr>
          <w:rFonts w:asciiTheme="minorHAnsi" w:hAnsiTheme="minorHAnsi" w:cstheme="minorHAnsi"/>
          <w:sz w:val="22"/>
          <w:szCs w:val="22"/>
        </w:rPr>
      </w:pPr>
      <w:r w:rsidRPr="0015070C">
        <w:rPr>
          <w:rFonts w:asciiTheme="minorHAnsi" w:hAnsiTheme="minorHAnsi" w:cstheme="minorHAnsi"/>
          <w:sz w:val="22"/>
          <w:szCs w:val="22"/>
        </w:rPr>
        <w:t>A letter of interest describing qualifications for the position, such as research agenda and teaching experience/interest.</w:t>
      </w:r>
    </w:p>
    <w:p w14:paraId="5EA472D5" w14:textId="77777777" w:rsidR="0015070C" w:rsidRPr="0015070C" w:rsidRDefault="0015070C" w:rsidP="0015070C">
      <w:pPr>
        <w:rPr>
          <w:rFonts w:asciiTheme="minorHAnsi" w:hAnsiTheme="minorHAnsi" w:cstheme="minorHAnsi"/>
        </w:rPr>
      </w:pPr>
    </w:p>
    <w:p w14:paraId="6DAF69CE" w14:textId="5837162B" w:rsidR="0015070C" w:rsidRDefault="0015070C" w:rsidP="0015070C">
      <w:pPr>
        <w:rPr>
          <w:rFonts w:asciiTheme="minorHAnsi" w:hAnsiTheme="minorHAnsi" w:cstheme="minorHAnsi"/>
        </w:rPr>
      </w:pPr>
      <w:r w:rsidRPr="0015070C">
        <w:rPr>
          <w:rFonts w:asciiTheme="minorHAnsi" w:hAnsiTheme="minorHAnsi" w:cstheme="minorHAnsi"/>
          <w:b/>
          <w:bCs/>
        </w:rPr>
        <w:t>NOTE</w:t>
      </w:r>
      <w:r w:rsidRPr="0015070C">
        <w:rPr>
          <w:rFonts w:asciiTheme="minorHAnsi" w:hAnsiTheme="minorHAnsi" w:cstheme="minorHAnsi"/>
        </w:rPr>
        <w:t xml:space="preserve">: Please have all documents ready when applying so they can be </w:t>
      </w:r>
      <w:r w:rsidR="0042175A">
        <w:rPr>
          <w:rFonts w:asciiTheme="minorHAnsi" w:hAnsiTheme="minorHAnsi" w:cstheme="minorHAnsi"/>
        </w:rPr>
        <w:t>simultaneously uploaded</w:t>
      </w:r>
      <w:r w:rsidRPr="0015070C">
        <w:rPr>
          <w:rFonts w:asciiTheme="minorHAnsi" w:hAnsiTheme="minorHAnsi" w:cstheme="minorHAnsi"/>
        </w:rPr>
        <w:t>. Once the online submission process is finalized, the system does not allow applicants to submit additional documents later.</w:t>
      </w:r>
    </w:p>
    <w:p w14:paraId="6F2695B1" w14:textId="77777777" w:rsidR="0015070C" w:rsidRDefault="0015070C" w:rsidP="0015070C">
      <w:pPr>
        <w:rPr>
          <w:rFonts w:asciiTheme="minorHAnsi" w:hAnsiTheme="minorHAnsi" w:cstheme="minorHAnsi"/>
        </w:rPr>
      </w:pPr>
    </w:p>
    <w:p w14:paraId="7E48B391" w14:textId="7D7AE816" w:rsidR="0015070C" w:rsidRPr="0015070C" w:rsidRDefault="0015070C" w:rsidP="0015070C">
      <w:pPr>
        <w:rPr>
          <w:rFonts w:asciiTheme="minorHAnsi" w:hAnsiTheme="minorHAnsi" w:cstheme="minorHAnsi"/>
        </w:rPr>
      </w:pPr>
      <w:r w:rsidRPr="0015070C">
        <w:rPr>
          <w:rFonts w:asciiTheme="minorHAnsi" w:hAnsiTheme="minorHAnsi" w:cstheme="minorHAnsi"/>
        </w:rPr>
        <w:t>The selected candidate will be required to submit official transcripts (and, as applicable, U.S. degree equivalency evaluations) documenting the conferral of their qualifying academic credentials.</w:t>
      </w:r>
    </w:p>
    <w:p w14:paraId="24BD089D" w14:textId="77777777" w:rsidR="0015070C" w:rsidRDefault="0015070C" w:rsidP="0015070C">
      <w:pPr>
        <w:rPr>
          <w:rFonts w:asciiTheme="minorHAnsi" w:hAnsiTheme="minorHAnsi" w:cstheme="minorHAnsi"/>
        </w:rPr>
      </w:pPr>
    </w:p>
    <w:p w14:paraId="19503FB7" w14:textId="101585DC" w:rsidR="0015070C" w:rsidRPr="00945B3B" w:rsidRDefault="0015070C" w:rsidP="0015070C">
      <w:pPr>
        <w:rPr>
          <w:rFonts w:asciiTheme="minorHAnsi" w:hAnsiTheme="minorHAnsi" w:cstheme="minorHAnsi"/>
        </w:rPr>
      </w:pPr>
      <w:r w:rsidRPr="0015070C">
        <w:rPr>
          <w:rFonts w:asciiTheme="minorHAnsi" w:hAnsiTheme="minorHAnsi" w:cstheme="minorHAnsi"/>
        </w:rPr>
        <w:t xml:space="preserve">Questions regarding this search should be directed to: </w:t>
      </w:r>
      <w:r w:rsidRPr="006E1846">
        <w:rPr>
          <w:rFonts w:asciiTheme="minorHAnsi" w:hAnsiTheme="minorHAnsi" w:cstheme="minorHAnsi"/>
          <w:color w:val="C00000"/>
        </w:rPr>
        <w:t>&lt;name&gt;</w:t>
      </w:r>
      <w:r w:rsidRPr="0015070C">
        <w:rPr>
          <w:rFonts w:asciiTheme="minorHAnsi" w:hAnsiTheme="minorHAnsi" w:cstheme="minorHAnsi"/>
        </w:rPr>
        <w:t xml:space="preserve"> at </w:t>
      </w:r>
      <w:r w:rsidRPr="006E1846">
        <w:rPr>
          <w:rFonts w:asciiTheme="minorHAnsi" w:hAnsiTheme="minorHAnsi" w:cstheme="minorHAnsi"/>
          <w:color w:val="C00000"/>
        </w:rPr>
        <w:t>&lt;email&gt;</w:t>
      </w:r>
      <w:r w:rsidRPr="0015070C">
        <w:rPr>
          <w:rFonts w:asciiTheme="minorHAnsi" w:hAnsiTheme="minorHAnsi" w:cstheme="minorHAnsi"/>
        </w:rPr>
        <w:t>.</w:t>
      </w:r>
    </w:p>
    <w:p w14:paraId="0CAEBB76" w14:textId="77777777" w:rsidR="00747A08" w:rsidRPr="00945B3B" w:rsidRDefault="00747A08" w:rsidP="00747A08">
      <w:pPr>
        <w:rPr>
          <w:rFonts w:asciiTheme="minorHAnsi" w:hAnsiTheme="minorHAnsi" w:cstheme="minorHAnsi"/>
        </w:rPr>
      </w:pPr>
    </w:p>
    <w:p w14:paraId="265A4714" w14:textId="77777777" w:rsidR="00747A08" w:rsidRPr="00945B3B" w:rsidRDefault="00747A08" w:rsidP="00747A08">
      <w:pPr>
        <w:rPr>
          <w:rFonts w:asciiTheme="minorHAnsi" w:hAnsiTheme="minorHAnsi" w:cstheme="minorHAnsi"/>
          <w:b/>
          <w:bCs/>
          <w:color w:val="BF8F00"/>
          <w:sz w:val="24"/>
          <w:szCs w:val="24"/>
        </w:rPr>
      </w:pPr>
      <w:r w:rsidRPr="00945B3B">
        <w:rPr>
          <w:rFonts w:asciiTheme="minorHAnsi" w:hAnsiTheme="minorHAnsi" w:cstheme="minorHAnsi"/>
          <w:b/>
          <w:bCs/>
          <w:color w:val="BF8F00"/>
          <w:sz w:val="24"/>
          <w:szCs w:val="24"/>
        </w:rPr>
        <w:t>Special Instructions to the Applicants:</w:t>
      </w:r>
    </w:p>
    <w:p w14:paraId="3CBBC0A1" w14:textId="77777777" w:rsidR="0042159A" w:rsidRDefault="0042159A" w:rsidP="0042159A">
      <w:r w:rsidRPr="00F3316E">
        <w:t>On March 10, 2026, UCF received clarification that the current State moratorium on H</w:t>
      </w:r>
      <w:r w:rsidRPr="00F3316E">
        <w:noBreakHyphen/>
        <w:t>1B visas applies not only to new sponsorships but also to H</w:t>
      </w:r>
      <w:r w:rsidRPr="00F3316E">
        <w:noBreakHyphen/>
        <w:t>1B transfers into the institution. This means we are unable to process transfers for individuals currently holding H</w:t>
      </w:r>
      <w:r w:rsidRPr="00F3316E">
        <w:noBreakHyphen/>
        <w:t>1B status with other employers. UCF will share updates as soon as State guidance changes or additional details become available.</w:t>
      </w:r>
    </w:p>
    <w:p w14:paraId="650D3030" w14:textId="77777777" w:rsidR="005661C8" w:rsidRDefault="005661C8" w:rsidP="00747A08">
      <w:pPr>
        <w:spacing w:after="160" w:line="259" w:lineRule="auto"/>
        <w:contextualSpacing/>
        <w:rPr>
          <w:rFonts w:asciiTheme="minorHAnsi" w:hAnsiTheme="minorHAnsi" w:cstheme="minorHAnsi"/>
          <w:i/>
          <w:iCs/>
          <w:color w:val="C00000"/>
        </w:rPr>
      </w:pPr>
    </w:p>
    <w:p w14:paraId="7065A05B" w14:textId="413B5DA1" w:rsidR="00747A08" w:rsidRPr="00AC5520" w:rsidRDefault="00747A08" w:rsidP="00747A08">
      <w:pPr>
        <w:spacing w:after="160" w:line="259" w:lineRule="auto"/>
        <w:contextualSpacing/>
        <w:rPr>
          <w:rFonts w:asciiTheme="minorHAnsi" w:hAnsiTheme="minorHAnsi" w:cstheme="minorHAnsi"/>
          <w:i/>
          <w:iCs/>
          <w:color w:val="C00000"/>
        </w:rPr>
      </w:pPr>
      <w:r w:rsidRPr="00AC5520">
        <w:rPr>
          <w:rFonts w:asciiTheme="minorHAnsi" w:hAnsiTheme="minorHAnsi" w:cstheme="minorHAnsi"/>
          <w:i/>
          <w:iCs/>
          <w:color w:val="C00000"/>
        </w:rPr>
        <w:lastRenderedPageBreak/>
        <w:t>Provide</w:t>
      </w:r>
      <w:r w:rsidR="0011343A">
        <w:rPr>
          <w:rFonts w:asciiTheme="minorHAnsi" w:hAnsiTheme="minorHAnsi" w:cstheme="minorHAnsi"/>
          <w:i/>
          <w:iCs/>
          <w:color w:val="C00000"/>
        </w:rPr>
        <w:t xml:space="preserve"> any </w:t>
      </w:r>
      <w:proofErr w:type="spellStart"/>
      <w:r w:rsidR="0011343A">
        <w:rPr>
          <w:rFonts w:asciiTheme="minorHAnsi" w:hAnsiTheme="minorHAnsi" w:cstheme="minorHAnsi"/>
          <w:i/>
          <w:iCs/>
          <w:color w:val="C00000"/>
        </w:rPr>
        <w:t>additonal</w:t>
      </w:r>
      <w:proofErr w:type="spellEnd"/>
      <w:r w:rsidRPr="00AC5520">
        <w:rPr>
          <w:rFonts w:asciiTheme="minorHAnsi" w:hAnsiTheme="minorHAnsi" w:cstheme="minorHAnsi"/>
          <w:i/>
          <w:iCs/>
          <w:color w:val="C00000"/>
        </w:rPr>
        <w:t xml:space="preserve"> information that may relate to notifications re C&amp;G or AUX positions, time </w:t>
      </w:r>
      <w:proofErr w:type="gramStart"/>
      <w:r w:rsidRPr="00AC5520">
        <w:rPr>
          <w:rFonts w:asciiTheme="minorHAnsi" w:hAnsiTheme="minorHAnsi" w:cstheme="minorHAnsi"/>
          <w:i/>
          <w:iCs/>
          <w:color w:val="C00000"/>
        </w:rPr>
        <w:t>limited</w:t>
      </w:r>
      <w:proofErr w:type="gramEnd"/>
      <w:r w:rsidRPr="00AC5520">
        <w:rPr>
          <w:rFonts w:asciiTheme="minorHAnsi" w:hAnsiTheme="minorHAnsi" w:cstheme="minorHAnsi"/>
          <w:i/>
          <w:iCs/>
          <w:color w:val="C00000"/>
        </w:rPr>
        <w:t>/visiting appointments, citizenship requirements, expected travel, etc. If not applicable, simply put “N/A”.</w:t>
      </w:r>
    </w:p>
    <w:p w14:paraId="05C5B7F3" w14:textId="77777777" w:rsidR="00747A08" w:rsidRPr="00945B3B" w:rsidRDefault="00747A08" w:rsidP="00747A08">
      <w:pPr>
        <w:spacing w:after="160" w:line="259" w:lineRule="auto"/>
        <w:contextualSpacing/>
        <w:rPr>
          <w:rFonts w:asciiTheme="minorHAnsi" w:hAnsiTheme="minorHAnsi" w:cstheme="minorHAnsi"/>
          <w:color w:val="C00000"/>
        </w:rPr>
      </w:pPr>
    </w:p>
    <w:p w14:paraId="0D2EA68B" w14:textId="77777777" w:rsidR="00747A08" w:rsidRPr="00945B3B" w:rsidRDefault="00747A08" w:rsidP="00747A08">
      <w:pPr>
        <w:rPr>
          <w:rFonts w:asciiTheme="minorHAnsi" w:hAnsiTheme="minorHAnsi" w:cstheme="minorHAnsi"/>
          <w:b/>
          <w:bCs/>
          <w:color w:val="BF8F00"/>
          <w:sz w:val="24"/>
          <w:szCs w:val="24"/>
        </w:rPr>
      </w:pPr>
      <w:r w:rsidRPr="00945B3B">
        <w:rPr>
          <w:rFonts w:asciiTheme="minorHAnsi" w:hAnsiTheme="minorHAnsi" w:cstheme="minorHAnsi"/>
          <w:b/>
          <w:bCs/>
          <w:color w:val="BF8F00"/>
          <w:sz w:val="24"/>
          <w:szCs w:val="24"/>
        </w:rPr>
        <w:t>Job Close Date:</w:t>
      </w:r>
    </w:p>
    <w:p w14:paraId="51B7DDFD" w14:textId="4C604358" w:rsidR="00747A08" w:rsidRPr="00AC5520" w:rsidRDefault="00747A08" w:rsidP="00747A08">
      <w:pPr>
        <w:spacing w:after="160" w:line="259" w:lineRule="auto"/>
        <w:contextualSpacing/>
        <w:rPr>
          <w:rFonts w:asciiTheme="minorHAnsi" w:hAnsiTheme="minorHAnsi" w:cstheme="minorHAnsi"/>
          <w:i/>
          <w:iCs/>
          <w:color w:val="C00000"/>
        </w:rPr>
      </w:pPr>
      <w:r w:rsidRPr="00AC5520">
        <w:rPr>
          <w:rFonts w:asciiTheme="minorHAnsi" w:hAnsiTheme="minorHAnsi" w:cstheme="minorHAnsi"/>
          <w:i/>
          <w:iCs/>
          <w:color w:val="C00000"/>
        </w:rPr>
        <w:t xml:space="preserve">Reflect the anticipated date that this job requisition should </w:t>
      </w:r>
      <w:r w:rsidR="00433FAB">
        <w:rPr>
          <w:rFonts w:asciiTheme="minorHAnsi" w:hAnsiTheme="minorHAnsi" w:cstheme="minorHAnsi"/>
          <w:i/>
          <w:iCs/>
          <w:color w:val="C00000"/>
        </w:rPr>
        <w:t xml:space="preserve">be </w:t>
      </w:r>
      <w:r w:rsidRPr="00AC5520">
        <w:rPr>
          <w:rFonts w:asciiTheme="minorHAnsi" w:hAnsiTheme="minorHAnsi" w:cstheme="minorHAnsi"/>
          <w:i/>
          <w:iCs/>
          <w:color w:val="C00000"/>
        </w:rPr>
        <w:t>close</w:t>
      </w:r>
      <w:r w:rsidR="00433FAB">
        <w:rPr>
          <w:rFonts w:asciiTheme="minorHAnsi" w:hAnsiTheme="minorHAnsi" w:cstheme="minorHAnsi"/>
          <w:i/>
          <w:iCs/>
          <w:color w:val="C00000"/>
        </w:rPr>
        <w:t>d</w:t>
      </w:r>
      <w:r w:rsidRPr="00AC5520">
        <w:rPr>
          <w:rFonts w:asciiTheme="minorHAnsi" w:hAnsiTheme="minorHAnsi" w:cstheme="minorHAnsi"/>
          <w:i/>
          <w:iCs/>
          <w:color w:val="C00000"/>
        </w:rPr>
        <w:t xml:space="preserve">. Keep in mind that faculty job requisitions close on Thursdays. FE-PA strongly suggests posting Evergreen requisitions as </w:t>
      </w:r>
      <w:r w:rsidRPr="00AC5520">
        <w:rPr>
          <w:rFonts w:asciiTheme="minorHAnsi" w:hAnsiTheme="minorHAnsi" w:cstheme="minorHAnsi"/>
          <w:b/>
          <w:bCs/>
          <w:i/>
          <w:iCs/>
          <w:color w:val="C00000"/>
        </w:rPr>
        <w:t>“open until filled’</w:t>
      </w:r>
      <w:r w:rsidRPr="00AC5520">
        <w:rPr>
          <w:rFonts w:asciiTheme="minorHAnsi" w:hAnsiTheme="minorHAnsi" w:cstheme="minorHAnsi"/>
          <w:i/>
          <w:iCs/>
          <w:color w:val="C00000"/>
        </w:rPr>
        <w:t xml:space="preserve"> to provide flexibility in closing once the applicant pool is deemed sufficient.</w:t>
      </w:r>
    </w:p>
    <w:p w14:paraId="15CC154B" w14:textId="77777777" w:rsidR="00747A08" w:rsidRPr="00945B3B" w:rsidRDefault="00747A08" w:rsidP="00747A08">
      <w:pPr>
        <w:spacing w:after="160" w:line="259" w:lineRule="auto"/>
        <w:contextualSpacing/>
        <w:rPr>
          <w:rFonts w:asciiTheme="minorHAnsi" w:hAnsiTheme="minorHAnsi" w:cstheme="minorHAnsi"/>
          <w:color w:val="C00000"/>
        </w:rPr>
      </w:pPr>
    </w:p>
    <w:p w14:paraId="5159A4AE" w14:textId="77777777" w:rsidR="00747A08" w:rsidRPr="00945B3B" w:rsidRDefault="00747A08" w:rsidP="00747A08">
      <w:pPr>
        <w:spacing w:after="160" w:line="259" w:lineRule="auto"/>
        <w:contextualSpacing/>
        <w:rPr>
          <w:rFonts w:asciiTheme="minorHAnsi" w:hAnsiTheme="minorHAnsi" w:cstheme="minorHAnsi"/>
        </w:rPr>
      </w:pPr>
      <w:r w:rsidRPr="00945B3B">
        <w:rPr>
          <w:rFonts w:asciiTheme="minorHAnsi" w:hAnsiTheme="minorHAnsi" w:cstheme="minorHAnsi"/>
          <w:b/>
          <w:bCs/>
        </w:rPr>
        <w:t>Note to applicants:</w:t>
      </w:r>
      <w:r w:rsidRPr="00945B3B">
        <w:rPr>
          <w:rFonts w:asciiTheme="minorHAnsi" w:hAnsiTheme="minorHAnsi" w:cstheme="minorHAnsi"/>
        </w:rPr>
        <w:t xml:space="preserve"> Please keep in mind that a job posted as ‘</w:t>
      </w:r>
      <w:r w:rsidRPr="00945B3B">
        <w:rPr>
          <w:rFonts w:asciiTheme="minorHAnsi" w:hAnsiTheme="minorHAnsi" w:cstheme="minorHAnsi"/>
          <w:i/>
          <w:iCs/>
        </w:rPr>
        <w:t>Open until filled</w:t>
      </w:r>
      <w:r w:rsidRPr="00945B3B">
        <w:rPr>
          <w:rFonts w:asciiTheme="minorHAnsi" w:hAnsiTheme="minorHAnsi" w:cstheme="minorHAnsi"/>
        </w:rPr>
        <w:t>’ may close at any time without notice. As such, we encourage you to submit your application and all required documentation as quickly as possible to ensure consideration for the posted position.</w:t>
      </w:r>
    </w:p>
    <w:p w14:paraId="770F7728" w14:textId="77777777" w:rsidR="00747A08" w:rsidRPr="00945B3B" w:rsidRDefault="00747A08" w:rsidP="00747A08">
      <w:pPr>
        <w:spacing w:after="160" w:line="259" w:lineRule="auto"/>
        <w:contextualSpacing/>
        <w:rPr>
          <w:rFonts w:asciiTheme="minorHAnsi" w:hAnsiTheme="minorHAnsi" w:cstheme="minorHAnsi"/>
        </w:rPr>
      </w:pPr>
    </w:p>
    <w:p w14:paraId="275B3278" w14:textId="77777777" w:rsidR="00747A08" w:rsidRPr="00945B3B" w:rsidRDefault="00747A08" w:rsidP="00747A08">
      <w:pPr>
        <w:rPr>
          <w:rFonts w:asciiTheme="minorHAnsi" w:hAnsiTheme="minorHAnsi" w:cstheme="minorHAnsi"/>
          <w:b/>
          <w:bCs/>
          <w:color w:val="BF8F00" w:themeColor="accent4" w:themeShade="BF"/>
          <w:sz w:val="24"/>
          <w:szCs w:val="24"/>
        </w:rPr>
      </w:pPr>
      <w:r w:rsidRPr="00945B3B">
        <w:rPr>
          <w:rFonts w:asciiTheme="minorHAnsi" w:hAnsiTheme="minorHAnsi" w:cstheme="minorHAnsi"/>
          <w:b/>
          <w:bCs/>
          <w:color w:val="BF8F00" w:themeColor="accent4" w:themeShade="BF"/>
          <w:sz w:val="24"/>
          <w:szCs w:val="24"/>
        </w:rPr>
        <w:t xml:space="preserve">Are you ready to unleash YOUR potential? </w:t>
      </w:r>
    </w:p>
    <w:p w14:paraId="70ABDFA9" w14:textId="77777777" w:rsidR="00747A08" w:rsidRPr="00945B3B" w:rsidRDefault="00747A08" w:rsidP="00747A08">
      <w:pPr>
        <w:rPr>
          <w:rFonts w:asciiTheme="minorHAnsi" w:eastAsia="Calibri" w:hAnsiTheme="minorHAnsi" w:cstheme="minorHAnsi"/>
        </w:rPr>
      </w:pPr>
      <w:r w:rsidRPr="00945B3B">
        <w:rPr>
          <w:rFonts w:asciiTheme="minorHAnsi" w:eastAsia="Calibri" w:hAnsiTheme="minorHAnsi" w:cstheme="minorHAnsi"/>
        </w:rPr>
        <w:t xml:space="preserve">As a next-generation public research university and Forbes-ranked top employer in Florida, we are a community of thinkers, doers, creators, innovators, healers, and leaders striving to create broader prosperity and help shape a better future. No matter what your role is, when you join Knight Nation, you’ll play an integral role at one of the most impactful universities in the country. You’ll be met with opportunities to connect and collaborate with talented faculty, staff, and students across 13 colleges and multiple campuses, engaging in impactful work that makes a positive difference. Your time at UCF will provide you with many meaningful opportunities to grow, you’ll work alongside talented colleagues on complex projects that will challenge you and help you gain new skills and you’ll have countless rewarding experiences that go well beyond </w:t>
      </w:r>
      <w:proofErr w:type="gramStart"/>
      <w:r w:rsidRPr="00945B3B">
        <w:rPr>
          <w:rFonts w:asciiTheme="minorHAnsi" w:eastAsia="Calibri" w:hAnsiTheme="minorHAnsi" w:cstheme="minorHAnsi"/>
        </w:rPr>
        <w:t>a paycheck</w:t>
      </w:r>
      <w:proofErr w:type="gramEnd"/>
      <w:r w:rsidRPr="00945B3B">
        <w:rPr>
          <w:rFonts w:asciiTheme="minorHAnsi" w:eastAsia="Calibri" w:hAnsiTheme="minorHAnsi" w:cstheme="minorHAnsi"/>
        </w:rPr>
        <w:t>.</w:t>
      </w:r>
    </w:p>
    <w:p w14:paraId="0CB04DD5" w14:textId="77777777" w:rsidR="00747A08" w:rsidRPr="00945B3B" w:rsidRDefault="00747A08" w:rsidP="00747A08">
      <w:pPr>
        <w:rPr>
          <w:rFonts w:asciiTheme="minorHAnsi" w:hAnsiTheme="minorHAnsi" w:cstheme="minorHAnsi"/>
          <w:b/>
          <w:bCs/>
          <w:color w:val="BF8F00" w:themeColor="accent4" w:themeShade="BF"/>
          <w:sz w:val="24"/>
          <w:szCs w:val="24"/>
        </w:rPr>
      </w:pPr>
    </w:p>
    <w:p w14:paraId="62A6AC88" w14:textId="77777777" w:rsidR="00747A08" w:rsidRPr="00945B3B" w:rsidRDefault="00747A08" w:rsidP="00747A08">
      <w:pPr>
        <w:rPr>
          <w:rFonts w:asciiTheme="minorHAnsi" w:hAnsiTheme="minorHAnsi" w:cstheme="minorHAnsi"/>
          <w:b/>
          <w:bCs/>
          <w:color w:val="BF8F00" w:themeColor="accent4" w:themeShade="BF"/>
          <w:sz w:val="24"/>
          <w:szCs w:val="24"/>
        </w:rPr>
      </w:pPr>
      <w:r w:rsidRPr="00945B3B">
        <w:rPr>
          <w:rFonts w:asciiTheme="minorHAnsi" w:hAnsiTheme="minorHAnsi" w:cstheme="minorHAnsi"/>
          <w:b/>
          <w:bCs/>
          <w:color w:val="BF8F00" w:themeColor="accent4" w:themeShade="BF"/>
          <w:sz w:val="24"/>
          <w:szCs w:val="24"/>
        </w:rPr>
        <w:t>Working at UCF has its perks! UCF offers:</w:t>
      </w:r>
    </w:p>
    <w:p w14:paraId="2F35DA8A" w14:textId="77777777" w:rsidR="00747A08" w:rsidRPr="000970CF" w:rsidRDefault="00747A08" w:rsidP="00747A08">
      <w:pPr>
        <w:pStyle w:val="ListParagraph"/>
        <w:numPr>
          <w:ilvl w:val="0"/>
          <w:numId w:val="1"/>
        </w:numPr>
        <w:rPr>
          <w:rFonts w:asciiTheme="minorHAnsi" w:hAnsiTheme="minorHAnsi" w:cstheme="minorHAnsi"/>
          <w:sz w:val="22"/>
          <w:szCs w:val="22"/>
        </w:rPr>
      </w:pPr>
      <w:r w:rsidRPr="000970CF">
        <w:rPr>
          <w:rFonts w:asciiTheme="minorHAnsi" w:hAnsiTheme="minorHAnsi" w:cstheme="minorHAnsi"/>
          <w:sz w:val="22"/>
          <w:szCs w:val="22"/>
        </w:rPr>
        <w:t xml:space="preserve">Benefit packages, including Medical, Dental, Vision, Life Insurance, Flexible Spending, and Employee Assistance Program.  </w:t>
      </w:r>
    </w:p>
    <w:p w14:paraId="400DA0A5" w14:textId="77777777" w:rsidR="00747A08" w:rsidRPr="000970CF" w:rsidRDefault="00747A08" w:rsidP="00747A08">
      <w:pPr>
        <w:pStyle w:val="ListParagraph"/>
        <w:numPr>
          <w:ilvl w:val="0"/>
          <w:numId w:val="1"/>
        </w:numPr>
        <w:rPr>
          <w:rFonts w:asciiTheme="minorHAnsi" w:hAnsiTheme="minorHAnsi" w:cstheme="minorHAnsi"/>
          <w:sz w:val="22"/>
          <w:szCs w:val="22"/>
        </w:rPr>
      </w:pPr>
      <w:r w:rsidRPr="000970CF">
        <w:rPr>
          <w:rFonts w:asciiTheme="minorHAnsi" w:hAnsiTheme="minorHAnsi" w:cstheme="minorHAnsi"/>
          <w:sz w:val="22"/>
          <w:szCs w:val="22"/>
        </w:rPr>
        <w:t xml:space="preserve">Paid time off, including annual (12-month faculty) and sick time off and paid holidays. </w:t>
      </w:r>
    </w:p>
    <w:p w14:paraId="65D8C2D7" w14:textId="77777777" w:rsidR="00747A08" w:rsidRPr="000970CF" w:rsidRDefault="00747A08" w:rsidP="00747A08">
      <w:pPr>
        <w:pStyle w:val="ListParagraph"/>
        <w:numPr>
          <w:ilvl w:val="0"/>
          <w:numId w:val="1"/>
        </w:numPr>
        <w:rPr>
          <w:rFonts w:asciiTheme="minorHAnsi" w:hAnsiTheme="minorHAnsi" w:cstheme="minorHAnsi"/>
          <w:sz w:val="22"/>
          <w:szCs w:val="22"/>
        </w:rPr>
      </w:pPr>
      <w:r w:rsidRPr="000970CF">
        <w:rPr>
          <w:rFonts w:asciiTheme="minorHAnsi" w:hAnsiTheme="minorHAnsi" w:cstheme="minorHAnsi"/>
          <w:sz w:val="22"/>
          <w:szCs w:val="22"/>
        </w:rPr>
        <w:t xml:space="preserve">Retirement savings options.  </w:t>
      </w:r>
    </w:p>
    <w:p w14:paraId="47B79755" w14:textId="77777777" w:rsidR="00747A08" w:rsidRPr="000970CF" w:rsidRDefault="00747A08" w:rsidP="00747A08">
      <w:pPr>
        <w:pStyle w:val="ListParagraph"/>
        <w:numPr>
          <w:ilvl w:val="0"/>
          <w:numId w:val="1"/>
        </w:numPr>
        <w:rPr>
          <w:rFonts w:asciiTheme="minorHAnsi" w:hAnsiTheme="minorHAnsi" w:cstheme="minorHAnsi"/>
          <w:sz w:val="22"/>
          <w:szCs w:val="22"/>
        </w:rPr>
      </w:pPr>
      <w:r w:rsidRPr="000970CF">
        <w:rPr>
          <w:rFonts w:asciiTheme="minorHAnsi" w:hAnsiTheme="minorHAnsi" w:cstheme="minorHAnsi"/>
          <w:sz w:val="22"/>
          <w:szCs w:val="22"/>
        </w:rPr>
        <w:t xml:space="preserve">Employee discounts, including tickets to many Orlando attractions.  </w:t>
      </w:r>
    </w:p>
    <w:p w14:paraId="693580ED" w14:textId="77777777" w:rsidR="00747A08" w:rsidRPr="000970CF" w:rsidRDefault="00747A08" w:rsidP="00747A08">
      <w:pPr>
        <w:pStyle w:val="ListParagraph"/>
        <w:numPr>
          <w:ilvl w:val="0"/>
          <w:numId w:val="1"/>
        </w:numPr>
        <w:rPr>
          <w:rFonts w:asciiTheme="minorHAnsi" w:hAnsiTheme="minorHAnsi" w:cstheme="minorHAnsi"/>
          <w:sz w:val="22"/>
          <w:szCs w:val="22"/>
        </w:rPr>
      </w:pPr>
      <w:r w:rsidRPr="000970CF">
        <w:rPr>
          <w:rFonts w:asciiTheme="minorHAnsi" w:hAnsiTheme="minorHAnsi" w:cstheme="minorHAnsi"/>
          <w:sz w:val="22"/>
          <w:szCs w:val="22"/>
        </w:rPr>
        <w:t xml:space="preserve">Education assistance. </w:t>
      </w:r>
    </w:p>
    <w:p w14:paraId="449FF743" w14:textId="77777777" w:rsidR="00747A08" w:rsidRPr="000970CF" w:rsidRDefault="00747A08" w:rsidP="00747A08">
      <w:pPr>
        <w:pStyle w:val="ListParagraph"/>
        <w:numPr>
          <w:ilvl w:val="0"/>
          <w:numId w:val="1"/>
        </w:numPr>
        <w:rPr>
          <w:rFonts w:asciiTheme="minorHAnsi" w:hAnsiTheme="minorHAnsi" w:cstheme="minorHAnsi"/>
          <w:sz w:val="22"/>
          <w:szCs w:val="22"/>
        </w:rPr>
      </w:pPr>
      <w:r w:rsidRPr="000970CF">
        <w:rPr>
          <w:rFonts w:asciiTheme="minorHAnsi" w:hAnsiTheme="minorHAnsi" w:cstheme="minorHAnsi"/>
          <w:sz w:val="22"/>
          <w:szCs w:val="22"/>
        </w:rPr>
        <w:t xml:space="preserve">Flexible work environment.  </w:t>
      </w:r>
    </w:p>
    <w:p w14:paraId="47DDA626" w14:textId="77777777" w:rsidR="00747A08" w:rsidRPr="000970CF" w:rsidRDefault="00747A08" w:rsidP="00747A08">
      <w:pPr>
        <w:pStyle w:val="ListParagraph"/>
        <w:numPr>
          <w:ilvl w:val="0"/>
          <w:numId w:val="1"/>
        </w:numPr>
        <w:rPr>
          <w:rFonts w:asciiTheme="minorHAnsi" w:hAnsiTheme="minorHAnsi" w:cstheme="minorHAnsi"/>
          <w:sz w:val="22"/>
          <w:szCs w:val="22"/>
        </w:rPr>
      </w:pPr>
      <w:r w:rsidRPr="000970CF">
        <w:rPr>
          <w:rFonts w:asciiTheme="minorHAnsi" w:hAnsiTheme="minorHAnsi" w:cstheme="minorHAnsi"/>
          <w:sz w:val="22"/>
          <w:szCs w:val="22"/>
        </w:rPr>
        <w:t xml:space="preserve">And more…For more benefits information, view the UCF Employee Benefits Guide </w:t>
      </w:r>
      <w:hyperlink r:id="rId12">
        <w:r w:rsidRPr="000970CF">
          <w:rPr>
            <w:rStyle w:val="Hyperlink"/>
            <w:rFonts w:asciiTheme="minorHAnsi" w:hAnsiTheme="minorHAnsi" w:cstheme="minorHAnsi"/>
            <w:sz w:val="22"/>
            <w:szCs w:val="22"/>
          </w:rPr>
          <w:t>click here</w:t>
        </w:r>
      </w:hyperlink>
      <w:r w:rsidRPr="000970CF">
        <w:rPr>
          <w:rFonts w:asciiTheme="minorHAnsi" w:hAnsiTheme="minorHAnsi" w:cstheme="minorHAnsi"/>
          <w:sz w:val="22"/>
          <w:szCs w:val="22"/>
        </w:rPr>
        <w:t>.</w:t>
      </w:r>
    </w:p>
    <w:p w14:paraId="1D3BCD5C" w14:textId="77777777" w:rsidR="00747A08" w:rsidRPr="00945B3B" w:rsidRDefault="00747A08" w:rsidP="00747A08">
      <w:pPr>
        <w:rPr>
          <w:rFonts w:asciiTheme="minorHAnsi" w:hAnsiTheme="minorHAnsi" w:cstheme="minorHAnsi"/>
        </w:rPr>
      </w:pPr>
    </w:p>
    <w:p w14:paraId="1A41F5D3" w14:textId="77777777" w:rsidR="00747A08" w:rsidRPr="00945B3B" w:rsidRDefault="00747A08" w:rsidP="00747A08">
      <w:pPr>
        <w:rPr>
          <w:rFonts w:asciiTheme="minorHAnsi" w:hAnsiTheme="minorHAnsi" w:cstheme="minorHAnsi"/>
          <w:b/>
          <w:bCs/>
        </w:rPr>
      </w:pPr>
      <w:r w:rsidRPr="00945B3B">
        <w:rPr>
          <w:rFonts w:asciiTheme="minorHAnsi" w:hAnsiTheme="minorHAnsi" w:cstheme="minorHAnsi"/>
          <w:b/>
          <w:bCs/>
        </w:rPr>
        <w:t>Unless explicitly stated on the job posting, it is UCF’s expectation that an employee of UCF will reside in Florida as of the date the employment begins.</w:t>
      </w:r>
    </w:p>
    <w:p w14:paraId="6F806A5A" w14:textId="77777777" w:rsidR="00747A08" w:rsidRPr="00945B3B" w:rsidRDefault="00747A08" w:rsidP="00747A08">
      <w:pPr>
        <w:rPr>
          <w:rFonts w:asciiTheme="minorHAnsi" w:hAnsiTheme="minorHAnsi" w:cstheme="minorHAnsi"/>
          <w:b/>
          <w:bCs/>
        </w:rPr>
      </w:pPr>
    </w:p>
    <w:p w14:paraId="2C7D0292" w14:textId="77777777" w:rsidR="00747A08" w:rsidRPr="00945B3B" w:rsidRDefault="00747A08" w:rsidP="00747A08">
      <w:pPr>
        <w:rPr>
          <w:rFonts w:asciiTheme="minorHAnsi" w:hAnsiTheme="minorHAnsi" w:cstheme="minorHAnsi"/>
          <w:color w:val="BF8F00" w:themeColor="accent4" w:themeShade="BF"/>
          <w:sz w:val="24"/>
          <w:szCs w:val="24"/>
        </w:rPr>
      </w:pPr>
      <w:r w:rsidRPr="00945B3B">
        <w:rPr>
          <w:rFonts w:asciiTheme="minorHAnsi" w:hAnsiTheme="minorHAnsi" w:cstheme="minorHAnsi"/>
          <w:b/>
          <w:bCs/>
          <w:color w:val="BF8F00" w:themeColor="accent4" w:themeShade="BF"/>
          <w:sz w:val="24"/>
          <w:szCs w:val="24"/>
        </w:rPr>
        <w:t>Additional Requirements related to Research Positions:</w:t>
      </w:r>
    </w:p>
    <w:p w14:paraId="52D868E4" w14:textId="77777777" w:rsidR="00747A08" w:rsidRPr="00945B3B" w:rsidRDefault="00747A08" w:rsidP="00747A08">
      <w:pPr>
        <w:rPr>
          <w:rFonts w:asciiTheme="minorHAnsi" w:hAnsiTheme="minorHAnsi" w:cstheme="minorHAnsi"/>
          <w:color w:val="000000" w:themeColor="text1"/>
        </w:rPr>
      </w:pPr>
      <w:r w:rsidRPr="00945B3B">
        <w:rPr>
          <w:rFonts w:asciiTheme="minorHAnsi" w:hAnsiTheme="minorHAnsi" w:cstheme="minorHAnsi"/>
          <w:color w:val="000000" w:themeColor="text1"/>
        </w:rPr>
        <w:t>Pursuant to Florida State Statute 1010.35, prior to offering employment to certain individuals in research-related positions, UCF is required to conduct additional screening. Applicants subject to additional screening include any citizen of a foreign country who is not a permanent resident of the U.S., or who is a citizen or permanent resident but is affiliated with or has had at least 1 year of education, employment, or training in China, Cuba, Iran, Russia, North Korea, Syria, or Venezuela.</w:t>
      </w:r>
    </w:p>
    <w:p w14:paraId="533CC21A" w14:textId="77777777" w:rsidR="00747A08" w:rsidRPr="00945B3B" w:rsidRDefault="00747A08" w:rsidP="00747A08">
      <w:pPr>
        <w:rPr>
          <w:rFonts w:asciiTheme="minorHAnsi" w:hAnsiTheme="minorHAnsi" w:cstheme="minorHAnsi"/>
          <w:color w:val="000000" w:themeColor="text1"/>
        </w:rPr>
      </w:pPr>
    </w:p>
    <w:p w14:paraId="4CCDA437" w14:textId="2C6A7A5A" w:rsidR="006E2970" w:rsidRDefault="00747A08" w:rsidP="00747A08">
      <w:pPr>
        <w:rPr>
          <w:rFonts w:asciiTheme="minorHAnsi" w:hAnsiTheme="minorHAnsi" w:cstheme="minorHAnsi"/>
          <w:color w:val="000000" w:themeColor="text1"/>
        </w:rPr>
      </w:pPr>
      <w:r w:rsidRPr="00945B3B">
        <w:rPr>
          <w:rFonts w:asciiTheme="minorHAnsi" w:hAnsiTheme="minorHAnsi" w:cstheme="minorHAnsi"/>
          <w:color w:val="000000" w:themeColor="text1"/>
        </w:rPr>
        <w:t>The additional screening requirements only apply to research-related positions, including, but not limited to faculty, graduate positions, individuals compensated by research grants or contract funds, post-doctoral positions, undergraduate positions, visiting assistant professors, and visiting research associates.</w:t>
      </w:r>
    </w:p>
    <w:p w14:paraId="5D6D4996" w14:textId="77777777" w:rsidR="00747A08" w:rsidRPr="00747A08" w:rsidRDefault="00747A08" w:rsidP="00747A08">
      <w:pPr>
        <w:rPr>
          <w:rFonts w:asciiTheme="minorHAnsi" w:hAnsiTheme="minorHAnsi" w:cstheme="minorHAnsi"/>
          <w:color w:val="000000" w:themeColor="text1"/>
        </w:rPr>
      </w:pPr>
    </w:p>
    <w:sectPr w:rsidR="00747A08" w:rsidRPr="00747A08" w:rsidSect="00176657">
      <w:headerReference w:type="default" r:id="rId13"/>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CCCF9" w14:textId="77777777" w:rsidR="00E338F3" w:rsidRDefault="00E338F3" w:rsidP="00ED4595">
      <w:r>
        <w:separator/>
      </w:r>
    </w:p>
  </w:endnote>
  <w:endnote w:type="continuationSeparator" w:id="0">
    <w:p w14:paraId="0E267C12" w14:textId="77777777" w:rsidR="00E338F3" w:rsidRDefault="00E338F3" w:rsidP="00ED4595">
      <w:r>
        <w:continuationSeparator/>
      </w:r>
    </w:p>
  </w:endnote>
  <w:endnote w:type="continuationNotice" w:id="1">
    <w:p w14:paraId="44C31BA6" w14:textId="77777777" w:rsidR="00E338F3" w:rsidRDefault="00E338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B0B16" w14:textId="77777777" w:rsidR="00E338F3" w:rsidRDefault="00E338F3" w:rsidP="00ED4595">
      <w:r>
        <w:separator/>
      </w:r>
    </w:p>
  </w:footnote>
  <w:footnote w:type="continuationSeparator" w:id="0">
    <w:p w14:paraId="149F53D9" w14:textId="77777777" w:rsidR="00E338F3" w:rsidRDefault="00E338F3" w:rsidP="00ED4595">
      <w:r>
        <w:continuationSeparator/>
      </w:r>
    </w:p>
  </w:footnote>
  <w:footnote w:type="continuationNotice" w:id="1">
    <w:p w14:paraId="6F072D70" w14:textId="77777777" w:rsidR="00E338F3" w:rsidRDefault="00E338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80777" w14:textId="3CE38933" w:rsidR="00ED4595" w:rsidRDefault="00ED4595" w:rsidP="00ED4595">
    <w:pPr>
      <w:pStyle w:val="Header"/>
      <w:jc w:val="center"/>
    </w:pPr>
    <w:r>
      <w:rPr>
        <w:noProof/>
      </w:rPr>
      <w:drawing>
        <wp:inline distT="0" distB="0" distL="0" distR="0" wp14:anchorId="00133249" wp14:editId="0F74E6EB">
          <wp:extent cx="2569137" cy="688975"/>
          <wp:effectExtent l="0" t="0" r="3175" b="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9137" cy="6889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269F9"/>
    <w:multiLevelType w:val="hybridMultilevel"/>
    <w:tmpl w:val="9CAAA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9D42C93"/>
    <w:multiLevelType w:val="hybridMultilevel"/>
    <w:tmpl w:val="9D36A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1737F2"/>
    <w:multiLevelType w:val="hybridMultilevel"/>
    <w:tmpl w:val="57F49C7A"/>
    <w:lvl w:ilvl="0" w:tplc="A94A257A">
      <w:start w:val="1"/>
      <w:numFmt w:val="bullet"/>
      <w:lvlText w:val=""/>
      <w:lvlJc w:val="left"/>
      <w:pPr>
        <w:ind w:left="720" w:hanging="360"/>
      </w:pPr>
      <w:rPr>
        <w:rFonts w:ascii="Symbol" w:hAnsi="Symbol" w:hint="default"/>
        <w:color w:val="auto"/>
      </w:rPr>
    </w:lvl>
    <w:lvl w:ilvl="1" w:tplc="92FA1EB8">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5994103">
    <w:abstractNumId w:val="0"/>
  </w:num>
  <w:num w:numId="2" w16cid:durableId="1052536278">
    <w:abstractNumId w:val="2"/>
  </w:num>
  <w:num w:numId="3" w16cid:durableId="952133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41F"/>
    <w:rsid w:val="00031770"/>
    <w:rsid w:val="000339C8"/>
    <w:rsid w:val="00033E45"/>
    <w:rsid w:val="0003461C"/>
    <w:rsid w:val="000351CA"/>
    <w:rsid w:val="0004615E"/>
    <w:rsid w:val="00064EAB"/>
    <w:rsid w:val="000970CF"/>
    <w:rsid w:val="0010136C"/>
    <w:rsid w:val="0011343A"/>
    <w:rsid w:val="00114F8E"/>
    <w:rsid w:val="0012582B"/>
    <w:rsid w:val="0015070C"/>
    <w:rsid w:val="00167D40"/>
    <w:rsid w:val="00173C29"/>
    <w:rsid w:val="00176657"/>
    <w:rsid w:val="0018500C"/>
    <w:rsid w:val="00196475"/>
    <w:rsid w:val="00204739"/>
    <w:rsid w:val="00231D37"/>
    <w:rsid w:val="00244BFA"/>
    <w:rsid w:val="00254DFC"/>
    <w:rsid w:val="00261FF1"/>
    <w:rsid w:val="002668A1"/>
    <w:rsid w:val="00284A8D"/>
    <w:rsid w:val="00293641"/>
    <w:rsid w:val="002A1CE1"/>
    <w:rsid w:val="002A2974"/>
    <w:rsid w:val="002B536C"/>
    <w:rsid w:val="002C68D0"/>
    <w:rsid w:val="002D4731"/>
    <w:rsid w:val="002E7E9C"/>
    <w:rsid w:val="002F604F"/>
    <w:rsid w:val="00312E85"/>
    <w:rsid w:val="003403E2"/>
    <w:rsid w:val="003426C8"/>
    <w:rsid w:val="0034632B"/>
    <w:rsid w:val="00352142"/>
    <w:rsid w:val="003A648A"/>
    <w:rsid w:val="003A7378"/>
    <w:rsid w:val="003B29EB"/>
    <w:rsid w:val="003B4922"/>
    <w:rsid w:val="003C569B"/>
    <w:rsid w:val="003C7DC1"/>
    <w:rsid w:val="00401B78"/>
    <w:rsid w:val="00407D9B"/>
    <w:rsid w:val="0042159A"/>
    <w:rsid w:val="0042175A"/>
    <w:rsid w:val="00433FAB"/>
    <w:rsid w:val="00453963"/>
    <w:rsid w:val="004610FE"/>
    <w:rsid w:val="00477B75"/>
    <w:rsid w:val="0048008D"/>
    <w:rsid w:val="004A08F1"/>
    <w:rsid w:val="004D713D"/>
    <w:rsid w:val="004E72DC"/>
    <w:rsid w:val="0051619B"/>
    <w:rsid w:val="00532EB5"/>
    <w:rsid w:val="0056378F"/>
    <w:rsid w:val="005661C8"/>
    <w:rsid w:val="00573F5B"/>
    <w:rsid w:val="005B5879"/>
    <w:rsid w:val="005B741F"/>
    <w:rsid w:val="005E1E9A"/>
    <w:rsid w:val="005E4F67"/>
    <w:rsid w:val="005E7984"/>
    <w:rsid w:val="00606232"/>
    <w:rsid w:val="0068560C"/>
    <w:rsid w:val="006A2A1D"/>
    <w:rsid w:val="006A6E94"/>
    <w:rsid w:val="006D3109"/>
    <w:rsid w:val="006E1846"/>
    <w:rsid w:val="006E2970"/>
    <w:rsid w:val="006E63CF"/>
    <w:rsid w:val="006E75B1"/>
    <w:rsid w:val="007046EC"/>
    <w:rsid w:val="00747A08"/>
    <w:rsid w:val="007551C0"/>
    <w:rsid w:val="00762439"/>
    <w:rsid w:val="00767452"/>
    <w:rsid w:val="00774DCE"/>
    <w:rsid w:val="00794DEA"/>
    <w:rsid w:val="007D1C61"/>
    <w:rsid w:val="007D70B6"/>
    <w:rsid w:val="00812203"/>
    <w:rsid w:val="00835777"/>
    <w:rsid w:val="008543E1"/>
    <w:rsid w:val="00872FAE"/>
    <w:rsid w:val="008B65F0"/>
    <w:rsid w:val="008C60EC"/>
    <w:rsid w:val="0090793F"/>
    <w:rsid w:val="00913681"/>
    <w:rsid w:val="00913A51"/>
    <w:rsid w:val="00921A62"/>
    <w:rsid w:val="009337ED"/>
    <w:rsid w:val="00990404"/>
    <w:rsid w:val="00993745"/>
    <w:rsid w:val="009C2E28"/>
    <w:rsid w:val="009E743F"/>
    <w:rsid w:val="009E74C6"/>
    <w:rsid w:val="00A202E3"/>
    <w:rsid w:val="00A6624C"/>
    <w:rsid w:val="00A73525"/>
    <w:rsid w:val="00AA0740"/>
    <w:rsid w:val="00AA1E01"/>
    <w:rsid w:val="00B11E5E"/>
    <w:rsid w:val="00B14B45"/>
    <w:rsid w:val="00B16FE6"/>
    <w:rsid w:val="00B302F4"/>
    <w:rsid w:val="00B3442D"/>
    <w:rsid w:val="00B37DC1"/>
    <w:rsid w:val="00B60BBD"/>
    <w:rsid w:val="00BE4C4D"/>
    <w:rsid w:val="00BF5F97"/>
    <w:rsid w:val="00C30F28"/>
    <w:rsid w:val="00C3766B"/>
    <w:rsid w:val="00C41348"/>
    <w:rsid w:val="00C430C5"/>
    <w:rsid w:val="00C47ADA"/>
    <w:rsid w:val="00C81EBF"/>
    <w:rsid w:val="00CA1BFC"/>
    <w:rsid w:val="00CD465E"/>
    <w:rsid w:val="00CE0D9A"/>
    <w:rsid w:val="00CF7282"/>
    <w:rsid w:val="00D10239"/>
    <w:rsid w:val="00D5210A"/>
    <w:rsid w:val="00D61E24"/>
    <w:rsid w:val="00D65EF2"/>
    <w:rsid w:val="00D726D9"/>
    <w:rsid w:val="00D87A16"/>
    <w:rsid w:val="00DB2E1E"/>
    <w:rsid w:val="00DE0F9C"/>
    <w:rsid w:val="00DF350D"/>
    <w:rsid w:val="00E338F3"/>
    <w:rsid w:val="00E43BEB"/>
    <w:rsid w:val="00E867D3"/>
    <w:rsid w:val="00E920E9"/>
    <w:rsid w:val="00E97E86"/>
    <w:rsid w:val="00EB6AFF"/>
    <w:rsid w:val="00ED2078"/>
    <w:rsid w:val="00ED4595"/>
    <w:rsid w:val="00F01FFC"/>
    <w:rsid w:val="00F07424"/>
    <w:rsid w:val="00F07D53"/>
    <w:rsid w:val="00F54A53"/>
    <w:rsid w:val="00F974E2"/>
    <w:rsid w:val="00FA35C2"/>
    <w:rsid w:val="00FB2F76"/>
    <w:rsid w:val="00FC127E"/>
    <w:rsid w:val="00FE366B"/>
    <w:rsid w:val="00FF51CF"/>
    <w:rsid w:val="02FC7072"/>
    <w:rsid w:val="03FE92F6"/>
    <w:rsid w:val="074FF677"/>
    <w:rsid w:val="0791F498"/>
    <w:rsid w:val="1E21160A"/>
    <w:rsid w:val="44C40D71"/>
    <w:rsid w:val="49247DE7"/>
    <w:rsid w:val="56BC8474"/>
    <w:rsid w:val="5A07BC9A"/>
    <w:rsid w:val="619F11CA"/>
    <w:rsid w:val="671AAF3F"/>
    <w:rsid w:val="6792A029"/>
    <w:rsid w:val="695820E2"/>
    <w:rsid w:val="71F84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A43CC9"/>
  <w15:chartTrackingRefBased/>
  <w15:docId w15:val="{5FAE237D-7896-45CE-BA37-B45D77022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41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41F"/>
    <w:rPr>
      <w:color w:val="0563C1"/>
      <w:u w:val="single"/>
    </w:rPr>
  </w:style>
  <w:style w:type="paragraph" w:styleId="ListParagraph">
    <w:name w:val="List Paragraph"/>
    <w:basedOn w:val="Normal"/>
    <w:uiPriority w:val="34"/>
    <w:qFormat/>
    <w:rsid w:val="005B741F"/>
    <w:pPr>
      <w:ind w:left="720"/>
      <w:contextualSpacing/>
    </w:pPr>
    <w:rPr>
      <w:rFonts w:ascii="Times New Roman" w:hAnsi="Times New Roman" w:cs="Times New Roman"/>
      <w:sz w:val="20"/>
      <w:szCs w:val="20"/>
    </w:rPr>
  </w:style>
  <w:style w:type="character" w:styleId="UnresolvedMention">
    <w:name w:val="Unresolved Mention"/>
    <w:basedOn w:val="DefaultParagraphFont"/>
    <w:uiPriority w:val="99"/>
    <w:semiHidden/>
    <w:unhideWhenUsed/>
    <w:rsid w:val="006E2970"/>
    <w:rPr>
      <w:color w:val="605E5C"/>
      <w:shd w:val="clear" w:color="auto" w:fill="E1DFDD"/>
    </w:rPr>
  </w:style>
  <w:style w:type="character" w:styleId="CommentReference">
    <w:name w:val="annotation reference"/>
    <w:basedOn w:val="DefaultParagraphFont"/>
    <w:uiPriority w:val="99"/>
    <w:semiHidden/>
    <w:unhideWhenUsed/>
    <w:rsid w:val="006E2970"/>
    <w:rPr>
      <w:sz w:val="16"/>
      <w:szCs w:val="16"/>
    </w:rPr>
  </w:style>
  <w:style w:type="paragraph" w:styleId="CommentText">
    <w:name w:val="annotation text"/>
    <w:basedOn w:val="Normal"/>
    <w:link w:val="CommentTextChar"/>
    <w:uiPriority w:val="99"/>
    <w:semiHidden/>
    <w:unhideWhenUsed/>
    <w:rsid w:val="006E2970"/>
    <w:rPr>
      <w:sz w:val="20"/>
      <w:szCs w:val="20"/>
    </w:rPr>
  </w:style>
  <w:style w:type="character" w:customStyle="1" w:styleId="CommentTextChar">
    <w:name w:val="Comment Text Char"/>
    <w:basedOn w:val="DefaultParagraphFont"/>
    <w:link w:val="CommentText"/>
    <w:uiPriority w:val="99"/>
    <w:semiHidden/>
    <w:rsid w:val="006E297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E2970"/>
    <w:rPr>
      <w:b/>
      <w:bCs/>
    </w:rPr>
  </w:style>
  <w:style w:type="character" w:customStyle="1" w:styleId="CommentSubjectChar">
    <w:name w:val="Comment Subject Char"/>
    <w:basedOn w:val="CommentTextChar"/>
    <w:link w:val="CommentSubject"/>
    <w:uiPriority w:val="99"/>
    <w:semiHidden/>
    <w:rsid w:val="006E2970"/>
    <w:rPr>
      <w:rFonts w:ascii="Calibri" w:hAnsi="Calibri" w:cs="Calibri"/>
      <w:b/>
      <w:bCs/>
      <w:sz w:val="20"/>
      <w:szCs w:val="20"/>
    </w:rPr>
  </w:style>
  <w:style w:type="paragraph" w:styleId="Revision">
    <w:name w:val="Revision"/>
    <w:hidden/>
    <w:uiPriority w:val="99"/>
    <w:semiHidden/>
    <w:rsid w:val="00231D37"/>
    <w:pPr>
      <w:spacing w:after="0" w:line="240" w:lineRule="auto"/>
    </w:pPr>
    <w:rPr>
      <w:rFonts w:ascii="Calibri" w:hAnsi="Calibri" w:cs="Calibri"/>
    </w:rPr>
  </w:style>
  <w:style w:type="paragraph" w:customStyle="1" w:styleId="xmsonormal">
    <w:name w:val="x_msonormal"/>
    <w:basedOn w:val="Normal"/>
    <w:rsid w:val="00747A08"/>
  </w:style>
  <w:style w:type="paragraph" w:styleId="Header">
    <w:name w:val="header"/>
    <w:basedOn w:val="Normal"/>
    <w:link w:val="HeaderChar"/>
    <w:uiPriority w:val="99"/>
    <w:unhideWhenUsed/>
    <w:rsid w:val="00ED4595"/>
    <w:pPr>
      <w:tabs>
        <w:tab w:val="center" w:pos="4680"/>
        <w:tab w:val="right" w:pos="9360"/>
      </w:tabs>
    </w:pPr>
  </w:style>
  <w:style w:type="character" w:customStyle="1" w:styleId="HeaderChar">
    <w:name w:val="Header Char"/>
    <w:basedOn w:val="DefaultParagraphFont"/>
    <w:link w:val="Header"/>
    <w:uiPriority w:val="99"/>
    <w:rsid w:val="00ED4595"/>
    <w:rPr>
      <w:rFonts w:ascii="Calibri" w:hAnsi="Calibri" w:cs="Calibri"/>
    </w:rPr>
  </w:style>
  <w:style w:type="paragraph" w:styleId="Footer">
    <w:name w:val="footer"/>
    <w:basedOn w:val="Normal"/>
    <w:link w:val="FooterChar"/>
    <w:uiPriority w:val="99"/>
    <w:unhideWhenUsed/>
    <w:rsid w:val="00ED4595"/>
    <w:pPr>
      <w:tabs>
        <w:tab w:val="center" w:pos="4680"/>
        <w:tab w:val="right" w:pos="9360"/>
      </w:tabs>
    </w:pPr>
  </w:style>
  <w:style w:type="character" w:customStyle="1" w:styleId="FooterChar">
    <w:name w:val="Footer Char"/>
    <w:basedOn w:val="DefaultParagraphFont"/>
    <w:link w:val="Footer"/>
    <w:uiPriority w:val="99"/>
    <w:rsid w:val="00ED459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315822">
      <w:bodyDiv w:val="1"/>
      <w:marLeft w:val="0"/>
      <w:marRight w:val="0"/>
      <w:marTop w:val="0"/>
      <w:marBottom w:val="0"/>
      <w:divBdr>
        <w:top w:val="none" w:sz="0" w:space="0" w:color="auto"/>
        <w:left w:val="none" w:sz="0" w:space="0" w:color="auto"/>
        <w:bottom w:val="none" w:sz="0" w:space="0" w:color="auto"/>
        <w:right w:val="none" w:sz="0" w:space="0" w:color="auto"/>
      </w:divBdr>
    </w:div>
    <w:div w:id="1096949273">
      <w:bodyDiv w:val="1"/>
      <w:marLeft w:val="0"/>
      <w:marRight w:val="0"/>
      <w:marTop w:val="0"/>
      <w:marBottom w:val="0"/>
      <w:divBdr>
        <w:top w:val="none" w:sz="0" w:space="0" w:color="auto"/>
        <w:left w:val="none" w:sz="0" w:space="0" w:color="auto"/>
        <w:bottom w:val="none" w:sz="0" w:space="0" w:color="auto"/>
        <w:right w:val="none" w:sz="0" w:space="0" w:color="auto"/>
      </w:divBdr>
    </w:div>
    <w:div w:id="1423456964">
      <w:bodyDiv w:val="1"/>
      <w:marLeft w:val="0"/>
      <w:marRight w:val="0"/>
      <w:marTop w:val="0"/>
      <w:marBottom w:val="0"/>
      <w:divBdr>
        <w:top w:val="none" w:sz="0" w:space="0" w:color="auto"/>
        <w:left w:val="none" w:sz="0" w:space="0" w:color="auto"/>
        <w:bottom w:val="none" w:sz="0" w:space="0" w:color="auto"/>
        <w:right w:val="none" w:sz="0" w:space="0" w:color="auto"/>
      </w:divBdr>
    </w:div>
    <w:div w:id="161732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r.ucf.edu/current-employees/benefi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q.ucf.edu/fq/fqteaching/dd/"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oie.ucf.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5c4fdd2-9c2d-4ed5-acb4-851b14e638e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4F7033D89AD349B19FF13E9ACD8759" ma:contentTypeVersion="16" ma:contentTypeDescription="Create a new document." ma:contentTypeScope="" ma:versionID="92d1bfc275558aeeec63f765bcb531d9">
  <xsd:schema xmlns:xsd="http://www.w3.org/2001/XMLSchema" xmlns:xs="http://www.w3.org/2001/XMLSchema" xmlns:p="http://schemas.microsoft.com/office/2006/metadata/properties" xmlns:ns1="http://schemas.microsoft.com/sharepoint/v3" xmlns:ns2="e5c4fdd2-9c2d-4ed5-acb4-851b14e638e2" xmlns:ns3="6374e703-392c-4efd-bd7d-c6a43845c8d9" targetNamespace="http://schemas.microsoft.com/office/2006/metadata/properties" ma:root="true" ma:fieldsID="10c9fefddec5515049b9ee99c01ffd7f" ns1:_="" ns2:_="" ns3:_="">
    <xsd:import namespace="http://schemas.microsoft.com/sharepoint/v3"/>
    <xsd:import namespace="e5c4fdd2-9c2d-4ed5-acb4-851b14e638e2"/>
    <xsd:import namespace="6374e703-392c-4efd-bd7d-c6a43845c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c4fdd2-9c2d-4ed5-acb4-851b14e63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d757968-b5e0-43bf-af52-13bc706514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74e703-392c-4efd-bd7d-c6a43845c8d9"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725E76-4C3E-43BD-AD83-582EAE8766C7}">
  <ds:schemaRefs>
    <ds:schemaRef ds:uri="http://schemas.microsoft.com/sharepoint/v3/contenttype/forms"/>
  </ds:schemaRefs>
</ds:datastoreItem>
</file>

<file path=customXml/itemProps2.xml><?xml version="1.0" encoding="utf-8"?>
<ds:datastoreItem xmlns:ds="http://schemas.openxmlformats.org/officeDocument/2006/customXml" ds:itemID="{BD00D1BA-72CB-4897-A6E8-8D43EA68D6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23215A-F9D3-468E-A2EF-B7F06DEFBED7}"/>
</file>

<file path=docProps/app.xml><?xml version="1.0" encoding="utf-8"?>
<Properties xmlns="http://schemas.openxmlformats.org/officeDocument/2006/extended-properties" xmlns:vt="http://schemas.openxmlformats.org/officeDocument/2006/docPropsVTypes">
  <Template>Normal</Template>
  <TotalTime>1</TotalTime>
  <Pages>4</Pages>
  <Words>1198</Words>
  <Characters>7076</Characters>
  <Application>Microsoft Office Word</Application>
  <DocSecurity>0</DocSecurity>
  <Lines>131</Lines>
  <Paragraphs>45</Paragraphs>
  <ScaleCrop>false</ScaleCrop>
  <Company>University of Central Florida</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Sterbach</dc:creator>
  <cp:keywords/>
  <dc:description/>
  <cp:lastModifiedBy>Tonaysha Askew</cp:lastModifiedBy>
  <cp:revision>2</cp:revision>
  <dcterms:created xsi:type="dcterms:W3CDTF">2026-03-18T14:42:00Z</dcterms:created>
  <dcterms:modified xsi:type="dcterms:W3CDTF">2026-03-18T14:42:00Z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be05de9b27ef3f151b151f06651bf097b87e450375937406d133cb83733f29f3</vt:lpwstr>
  </property>
  <property fmtid="{D5CDD505-2E9C-101B-9397-08002B2CF9AE}" pid="3" name="ContentTypeId">
    <vt:lpwstr>0x010100064F7033D89AD349B19FF13E9ACD8759</vt:lpwstr>
  </property>
</Properties>
</file>