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5F317" w14:textId="77777777" w:rsidR="00226AF1" w:rsidRPr="00F36B05" w:rsidRDefault="00116071" w:rsidP="00041034">
      <w:pPr>
        <w:jc w:val="center"/>
        <w:rPr>
          <w:sz w:val="32"/>
        </w:rPr>
      </w:pPr>
      <w:r w:rsidRPr="00F36B05">
        <w:rPr>
          <w:sz w:val="32"/>
        </w:rPr>
        <w:t xml:space="preserve">Space </w:t>
      </w:r>
      <w:r w:rsidR="009E7E13" w:rsidRPr="00F36B05">
        <w:rPr>
          <w:sz w:val="32"/>
        </w:rPr>
        <w:t>Development and Space Science</w:t>
      </w:r>
      <w:r w:rsidRPr="00F36B05">
        <w:rPr>
          <w:sz w:val="32"/>
        </w:rPr>
        <w:t xml:space="preserve"> Together</w:t>
      </w:r>
      <w:r w:rsidR="008B0EE4">
        <w:rPr>
          <w:sz w:val="32"/>
        </w:rPr>
        <w:t>, an Historic Opportunity</w:t>
      </w:r>
    </w:p>
    <w:p w14:paraId="765B83E8" w14:textId="77777777" w:rsidR="00226AF1" w:rsidRPr="00F36B05" w:rsidRDefault="00A05A5E" w:rsidP="00041034">
      <w:pPr>
        <w:spacing w:after="0"/>
        <w:jc w:val="center"/>
      </w:pPr>
      <w:r w:rsidRPr="00F36B05">
        <w:t>Philip T. Metzger</w:t>
      </w:r>
    </w:p>
    <w:p w14:paraId="2FE05138" w14:textId="77777777" w:rsidR="00041034" w:rsidRPr="00F36B05" w:rsidRDefault="00A05A5E" w:rsidP="00041034">
      <w:pPr>
        <w:spacing w:after="0"/>
        <w:jc w:val="center"/>
      </w:pPr>
      <w:r w:rsidRPr="00F36B05">
        <w:t xml:space="preserve">Florida Space Institute, University of Central Florida, </w:t>
      </w:r>
    </w:p>
    <w:p w14:paraId="4B98A770" w14:textId="57BF53AA" w:rsidR="00A05A5E" w:rsidRPr="00F36B05" w:rsidRDefault="00A05A5E" w:rsidP="00041034">
      <w:pPr>
        <w:spacing w:after="0"/>
        <w:jc w:val="center"/>
      </w:pPr>
      <w:r w:rsidRPr="00F36B05">
        <w:t>12354 Research Parkway, Orlando, FL</w:t>
      </w:r>
      <w:r w:rsidR="008554D5">
        <w:t xml:space="preserve"> </w:t>
      </w:r>
      <w:r w:rsidRPr="00F36B05">
        <w:t>3282</w:t>
      </w:r>
      <w:r w:rsidR="00AD4B6F">
        <w:t>6</w:t>
      </w:r>
      <w:r w:rsidRPr="00F36B05">
        <w:t>, USA</w:t>
      </w:r>
    </w:p>
    <w:p w14:paraId="3A5C4237" w14:textId="77777777" w:rsidR="00F469E0" w:rsidRPr="00F36B05" w:rsidRDefault="00F469E0" w:rsidP="00041034">
      <w:pPr>
        <w:spacing w:after="0"/>
        <w:jc w:val="center"/>
      </w:pPr>
      <w:r w:rsidRPr="00F36B05">
        <w:t>philip.metzger@ucf.edu</w:t>
      </w:r>
    </w:p>
    <w:p w14:paraId="0064F93F" w14:textId="77777777" w:rsidR="00041034" w:rsidRPr="00F36B05" w:rsidRDefault="00041034" w:rsidP="00960DB4">
      <w:pPr>
        <w:rPr>
          <w:b/>
          <w:u w:val="single"/>
        </w:rPr>
      </w:pPr>
    </w:p>
    <w:p w14:paraId="3CBAA161" w14:textId="77777777" w:rsidR="00226AF1" w:rsidRPr="00F36B05" w:rsidRDefault="00226AF1" w:rsidP="00960DB4">
      <w:pPr>
        <w:rPr>
          <w:b/>
          <w:u w:val="single"/>
        </w:rPr>
      </w:pPr>
      <w:r w:rsidRPr="00F36B05">
        <w:rPr>
          <w:b/>
          <w:u w:val="single"/>
        </w:rPr>
        <w:t>Abstract</w:t>
      </w:r>
    </w:p>
    <w:p w14:paraId="5ECDE89E" w14:textId="27C20700" w:rsidR="00D01725" w:rsidRDefault="005A0CC9" w:rsidP="00960DB4">
      <w:r>
        <w:t xml:space="preserve">The </w:t>
      </w:r>
      <w:r w:rsidR="00BC428A">
        <w:t xml:space="preserve">national </w:t>
      </w:r>
      <w:r w:rsidR="00D01725">
        <w:t xml:space="preserve">space </w:t>
      </w:r>
      <w:r w:rsidR="00BC428A">
        <w:t>programs have</w:t>
      </w:r>
      <w:r>
        <w:t xml:space="preserve"> an historic opportunity </w:t>
      </w:r>
      <w:r w:rsidR="008B0EE4">
        <w:t>to help</w:t>
      </w:r>
      <w:r w:rsidR="00C47558">
        <w:t xml:space="preserve"> </w:t>
      </w:r>
      <w:r>
        <w:t>solv</w:t>
      </w:r>
      <w:r w:rsidR="00C47558">
        <w:t>e</w:t>
      </w:r>
      <w:r>
        <w:t xml:space="preserve"> the </w:t>
      </w:r>
      <w:r w:rsidR="00BC428A">
        <w:t xml:space="preserve">global-scale </w:t>
      </w:r>
      <w:r>
        <w:t>economic and environmental problems of Earth</w:t>
      </w:r>
      <w:r w:rsidR="008B0EE4">
        <w:t xml:space="preserve"> while becoming more effective at science through the use of space resources</w:t>
      </w:r>
      <w:r w:rsidR="00BC428A">
        <w:t>.</w:t>
      </w:r>
      <w:r>
        <w:t xml:space="preserve"> </w:t>
      </w:r>
      <w:r w:rsidR="008B0EE4">
        <w:t xml:space="preserve">Space programs </w:t>
      </w:r>
      <w:r w:rsidR="00D01725">
        <w:t xml:space="preserve">will be more cost-effective </w:t>
      </w:r>
      <w:r w:rsidR="003C2BE0">
        <w:t>when</w:t>
      </w:r>
      <w:r w:rsidR="00D01725">
        <w:t xml:space="preserve"> they work to establish a supply chain in space, mining and manufacturing </w:t>
      </w:r>
      <w:r w:rsidR="003C2BE0">
        <w:t xml:space="preserve">then </w:t>
      </w:r>
      <w:r w:rsidR="00D01725">
        <w:t xml:space="preserve">replicating the assets of the supply chain so it grows to larger capacity. </w:t>
      </w:r>
      <w:r w:rsidR="00154B09">
        <w:t>This</w:t>
      </w:r>
      <w:r w:rsidR="00D01725">
        <w:t xml:space="preserve"> has become </w:t>
      </w:r>
      <w:r w:rsidR="005D6783">
        <w:t xml:space="preserve">achievable </w:t>
      </w:r>
      <w:r w:rsidR="00D01725">
        <w:t xml:space="preserve">because of advances in robotics and artificial intelligence. </w:t>
      </w:r>
      <w:r w:rsidR="009072BF">
        <w:t xml:space="preserve">It is </w:t>
      </w:r>
      <w:r w:rsidR="00C47558">
        <w:t xml:space="preserve">roughly </w:t>
      </w:r>
      <w:r w:rsidR="00154B09">
        <w:t>estimate</w:t>
      </w:r>
      <w:r w:rsidR="009072BF">
        <w:t>d that</w:t>
      </w:r>
      <w:r w:rsidR="00C47558">
        <w:t xml:space="preserve"> developing</w:t>
      </w:r>
      <w:r w:rsidR="009072BF">
        <w:t xml:space="preserve"> a lunar outpost that relies upon and </w:t>
      </w:r>
      <w:r w:rsidR="005D6783">
        <w:t xml:space="preserve">also </w:t>
      </w:r>
      <w:r w:rsidR="009072BF">
        <w:t>develop</w:t>
      </w:r>
      <w:r w:rsidR="003C2BE0">
        <w:t>s</w:t>
      </w:r>
      <w:r w:rsidR="009072BF">
        <w:t xml:space="preserve"> the supply chain will </w:t>
      </w:r>
      <w:r w:rsidR="00154B09">
        <w:t xml:space="preserve">cost </w:t>
      </w:r>
      <w:r w:rsidR="009072BF">
        <w:t xml:space="preserve">about 1/3 or less of the existing annual budgets of </w:t>
      </w:r>
      <w:r w:rsidR="005D6783">
        <w:t xml:space="preserve">the </w:t>
      </w:r>
      <w:r w:rsidR="009072BF">
        <w:t>national space programs</w:t>
      </w:r>
      <w:r w:rsidR="003C2BE0">
        <w:t>. I</w:t>
      </w:r>
      <w:r w:rsidR="00154B09">
        <w:t xml:space="preserve">t </w:t>
      </w:r>
      <w:r w:rsidR="009072BF">
        <w:t>will require</w:t>
      </w:r>
      <w:r w:rsidR="00154B09">
        <w:t xml:space="preserve"> a sustained commitment </w:t>
      </w:r>
      <w:r w:rsidR="009072BF">
        <w:t xml:space="preserve">of </w:t>
      </w:r>
      <w:r w:rsidR="00154B09">
        <w:t>several decades to complete</w:t>
      </w:r>
      <w:r w:rsidR="003C2BE0">
        <w:t xml:space="preserve">, during which time science and exploration become increasingly effective. At the end, this space industry </w:t>
      </w:r>
      <w:r w:rsidR="00D01725">
        <w:t xml:space="preserve">will </w:t>
      </w:r>
      <w:r w:rsidR="005D6783">
        <w:t>capable of</w:t>
      </w:r>
      <w:r w:rsidR="003C2BE0">
        <w:t xml:space="preserve"> address</w:t>
      </w:r>
      <w:r w:rsidR="005D6783">
        <w:t>ing</w:t>
      </w:r>
      <w:r w:rsidR="00D01725">
        <w:t xml:space="preserve"> global</w:t>
      </w:r>
      <w:r w:rsidR="00154B09">
        <w:t>-scale</w:t>
      </w:r>
      <w:r w:rsidR="00D01725">
        <w:t xml:space="preserve"> challenges</w:t>
      </w:r>
      <w:r w:rsidR="003C2BE0">
        <w:t xml:space="preserve"> including </w:t>
      </w:r>
      <w:r w:rsidR="005D6783">
        <w:t xml:space="preserve">limited resources, clean </w:t>
      </w:r>
      <w:r w:rsidR="003C2BE0">
        <w:t>energy, economic development, and</w:t>
      </w:r>
      <w:r w:rsidR="005D6783">
        <w:t xml:space="preserve"> preservation of</w:t>
      </w:r>
      <w:r w:rsidR="003C2BE0">
        <w:t xml:space="preserve"> the environment. Other potential</w:t>
      </w:r>
      <w:r w:rsidR="00154B09">
        <w:t xml:space="preserve"> solutions, including </w:t>
      </w:r>
      <w:r w:rsidR="003C2BE0">
        <w:t xml:space="preserve">nuclear </w:t>
      </w:r>
      <w:r w:rsidR="00154B09">
        <w:t xml:space="preserve">fusion and </w:t>
      </w:r>
      <w:r w:rsidR="005D6783">
        <w:t xml:space="preserve">terrestrial </w:t>
      </w:r>
      <w:r w:rsidR="00154B09">
        <w:t>renewable energy</w:t>
      </w:r>
      <w:r w:rsidR="005D6783">
        <w:t xml:space="preserve"> sources</w:t>
      </w:r>
      <w:r w:rsidR="00154B09">
        <w:t xml:space="preserve">, </w:t>
      </w:r>
      <w:r w:rsidR="009072BF">
        <w:t xml:space="preserve">do not address the root problem of </w:t>
      </w:r>
      <w:r w:rsidR="003C2BE0">
        <w:t xml:space="preserve">our </w:t>
      </w:r>
      <w:r w:rsidR="009072BF">
        <w:t>limited globe</w:t>
      </w:r>
      <w:r w:rsidR="00C47558">
        <w:t xml:space="preserve"> </w:t>
      </w:r>
      <w:r w:rsidR="009072BF">
        <w:t xml:space="preserve">and there </w:t>
      </w:r>
      <w:r w:rsidR="003C2BE0">
        <w:t xml:space="preserve">are real questions </w:t>
      </w:r>
      <w:r w:rsidR="00557983">
        <w:t xml:space="preserve">whether </w:t>
      </w:r>
      <w:r w:rsidR="003C2BE0">
        <w:t>they</w:t>
      </w:r>
      <w:r w:rsidR="00154B09">
        <w:t xml:space="preserve"> </w:t>
      </w:r>
      <w:r w:rsidR="00557983">
        <w:t xml:space="preserve">will </w:t>
      </w:r>
      <w:r w:rsidR="00154B09">
        <w:t xml:space="preserve">be </w:t>
      </w:r>
      <w:r w:rsidR="00C47558">
        <w:t>in</w:t>
      </w:r>
      <w:r w:rsidR="00154B09">
        <w:t>adequate</w:t>
      </w:r>
      <w:r w:rsidR="00C47558">
        <w:t xml:space="preserve"> or too late</w:t>
      </w:r>
      <w:r w:rsidR="00154B09">
        <w:t xml:space="preserve">. While industry in space </w:t>
      </w:r>
      <w:r w:rsidR="005D6783">
        <w:t xml:space="preserve">likewise </w:t>
      </w:r>
      <w:r w:rsidR="00154B09">
        <w:t xml:space="preserve">cannot provide perfect assurance, it </w:t>
      </w:r>
      <w:r w:rsidR="00FE6357">
        <w:t xml:space="preserve">is </w:t>
      </w:r>
      <w:r w:rsidR="009072BF">
        <w:t xml:space="preserve">uniquely </w:t>
      </w:r>
      <w:r w:rsidR="005D6783">
        <w:t xml:space="preserve">able to solve </w:t>
      </w:r>
      <w:r w:rsidR="009072BF">
        <w:t>the root problem</w:t>
      </w:r>
      <w:r w:rsidR="005D6783">
        <w:t>,</w:t>
      </w:r>
      <w:r w:rsidR="003C2BE0">
        <w:t xml:space="preserve"> and </w:t>
      </w:r>
      <w:r w:rsidR="005D6783">
        <w:t xml:space="preserve">it gives us an </w:t>
      </w:r>
      <w:r w:rsidR="003C2BE0">
        <w:t xml:space="preserve">important </w:t>
      </w:r>
      <w:r w:rsidR="005D6783">
        <w:t xml:space="preserve">chance that </w:t>
      </w:r>
      <w:r w:rsidR="00FE6357">
        <w:t xml:space="preserve">we </w:t>
      </w:r>
      <w:r w:rsidR="005D6783">
        <w:t>should grasp</w:t>
      </w:r>
      <w:r w:rsidR="00C47558">
        <w:t>.</w:t>
      </w:r>
      <w:r w:rsidR="009072BF">
        <w:t xml:space="preserve"> </w:t>
      </w:r>
      <w:r w:rsidR="003C2BE0">
        <w:t>What</w:t>
      </w:r>
      <w:r w:rsidR="009072BF">
        <w:t xml:space="preserve"> </w:t>
      </w:r>
      <w:r w:rsidR="003C2BE0">
        <w:t xml:space="preserve">makes </w:t>
      </w:r>
      <w:r w:rsidR="009072BF">
        <w:t xml:space="preserve">this </w:t>
      </w:r>
      <w:r w:rsidR="005D6783">
        <w:t xml:space="preserve">such </w:t>
      </w:r>
      <w:r w:rsidR="003C2BE0">
        <w:t xml:space="preserve">an historic opportunity </w:t>
      </w:r>
      <w:r w:rsidR="00154B09">
        <w:t xml:space="preserve">is that the space-based solution </w:t>
      </w:r>
      <w:r w:rsidR="005D6783">
        <w:t>is obtainable</w:t>
      </w:r>
      <w:r w:rsidR="003C2BE0">
        <w:t xml:space="preserve"> </w:t>
      </w:r>
      <w:r w:rsidR="00154B09">
        <w:t xml:space="preserve">as a side-benefit of </w:t>
      </w:r>
      <w:r w:rsidR="005D6783">
        <w:t xml:space="preserve">doing </w:t>
      </w:r>
      <w:r w:rsidR="00154B09">
        <w:t>space science and exploration</w:t>
      </w:r>
      <w:r w:rsidR="005D6783">
        <w:t xml:space="preserve"> within their existing budgets</w:t>
      </w:r>
      <w:r w:rsidR="003C2BE0">
        <w:t xml:space="preserve">. </w:t>
      </w:r>
      <w:r w:rsidR="00C47558">
        <w:t xml:space="preserve">Thinking pragmatically, it may take some time for policymakers to agree that setting up a complete </w:t>
      </w:r>
      <w:r w:rsidR="005D6783">
        <w:t xml:space="preserve">supply chain is an </w:t>
      </w:r>
      <w:r w:rsidR="003C2BE0">
        <w:t xml:space="preserve">achievable </w:t>
      </w:r>
      <w:r w:rsidR="00C47558">
        <w:t xml:space="preserve">goal, so this paper </w:t>
      </w:r>
      <w:r w:rsidR="005D6783">
        <w:t xml:space="preserve">describes a strategy of </w:t>
      </w:r>
      <w:r w:rsidR="003C2BE0">
        <w:t xml:space="preserve">incremental </w:t>
      </w:r>
      <w:r w:rsidR="00C47558">
        <w:t xml:space="preserve">progress. </w:t>
      </w:r>
      <w:r w:rsidR="005D6783">
        <w:t xml:space="preserve">The </w:t>
      </w:r>
      <w:r w:rsidR="00C47558">
        <w:t xml:space="preserve">most </w:t>
      </w:r>
      <w:r w:rsidR="005D6783">
        <w:t xml:space="preserve">crucial part of this strategy </w:t>
      </w:r>
      <w:r w:rsidR="00C47558">
        <w:t xml:space="preserve">is </w:t>
      </w:r>
      <w:r w:rsidR="005D6783">
        <w:t>establishing</w:t>
      </w:r>
      <w:r w:rsidR="00C47558">
        <w:t xml:space="preserve"> a water economy by mining </w:t>
      </w:r>
      <w:r w:rsidR="005D6783">
        <w:t xml:space="preserve">on the </w:t>
      </w:r>
      <w:r w:rsidR="00C47558">
        <w:t xml:space="preserve">Moon and asteroids to manufacture rocket propellant. </w:t>
      </w:r>
      <w:r w:rsidR="005D6783">
        <w:t>Technologies that support a water economy will play an important role leading toward space development.</w:t>
      </w:r>
    </w:p>
    <w:p w14:paraId="1C61F095" w14:textId="77777777" w:rsidR="003B554C" w:rsidRPr="00DB28D1" w:rsidRDefault="003B554C" w:rsidP="00982220">
      <w:pPr>
        <w:pStyle w:val="Heading1"/>
      </w:pPr>
      <w:r w:rsidRPr="00DB28D1">
        <w:t>Introduction</w:t>
      </w:r>
    </w:p>
    <w:p w14:paraId="74574F47" w14:textId="01715856" w:rsidR="008B0EE4" w:rsidRDefault="00327180" w:rsidP="002907A6">
      <w:pPr>
        <w:rPr>
          <w:iCs/>
        </w:rPr>
      </w:pPr>
      <w:r w:rsidRPr="00F36B05">
        <w:t>Because of recent technological</w:t>
      </w:r>
      <w:r w:rsidR="007A3D81" w:rsidRPr="00F36B05">
        <w:t xml:space="preserve"> advances it </w:t>
      </w:r>
      <w:r w:rsidR="00F4795E" w:rsidRPr="00F36B05">
        <w:t>has</w:t>
      </w:r>
      <w:r w:rsidR="007A3D81" w:rsidRPr="00F36B05">
        <w:t xml:space="preserve"> now </w:t>
      </w:r>
      <w:r w:rsidR="00F4795E" w:rsidRPr="00F36B05">
        <w:t xml:space="preserve">become </w:t>
      </w:r>
      <w:r w:rsidR="007A3D81" w:rsidRPr="00F36B05">
        <w:t xml:space="preserve">practical </w:t>
      </w:r>
      <w:r w:rsidR="00F4795E" w:rsidRPr="00F36B05">
        <w:t xml:space="preserve">and affordable </w:t>
      </w:r>
      <w:r w:rsidR="007A3D81" w:rsidRPr="00F36B05">
        <w:t xml:space="preserve">to </w:t>
      </w:r>
      <w:r w:rsidR="00E5692E">
        <w:t>establish</w:t>
      </w:r>
      <w:r w:rsidR="00E5692E" w:rsidRPr="00F36B05">
        <w:t xml:space="preserve"> </w:t>
      </w:r>
      <w:r w:rsidR="007A3D81" w:rsidRPr="00F36B05">
        <w:t xml:space="preserve">a </w:t>
      </w:r>
      <w:r w:rsidR="00B6630A">
        <w:t xml:space="preserve">complete, </w:t>
      </w:r>
      <w:r w:rsidR="007A3D81" w:rsidRPr="00F36B05">
        <w:t>robotic</w:t>
      </w:r>
      <w:r w:rsidR="00B6630A">
        <w:t xml:space="preserve">, </w:t>
      </w:r>
      <w:r w:rsidR="00B6630A" w:rsidRPr="00E56EE8">
        <w:t>industrial supply chain</w:t>
      </w:r>
      <w:r w:rsidR="00B6630A" w:rsidRPr="00E56EE8" w:rsidDel="00B6630A">
        <w:t xml:space="preserve"> </w:t>
      </w:r>
      <w:r w:rsidR="007A3D81" w:rsidRPr="00E56EE8">
        <w:t xml:space="preserve">in space, </w:t>
      </w:r>
      <w:r w:rsidR="00B6630A" w:rsidRPr="00E56EE8">
        <w:t xml:space="preserve">enabling great science while </w:t>
      </w:r>
      <w:r w:rsidR="007A3D81" w:rsidRPr="00E56EE8">
        <w:t>promis</w:t>
      </w:r>
      <w:r w:rsidR="00AA2017" w:rsidRPr="00E56EE8">
        <w:t>ing</w:t>
      </w:r>
      <w:r w:rsidR="007A3D81" w:rsidRPr="00E56EE8">
        <w:t xml:space="preserve"> tremendous </w:t>
      </w:r>
      <w:r w:rsidR="00F4795E" w:rsidRPr="00E56EE8">
        <w:t>benefit</w:t>
      </w:r>
      <w:r w:rsidR="00AA2017" w:rsidRPr="00E56EE8">
        <w:t>s</w:t>
      </w:r>
      <w:r w:rsidR="00E5692E" w:rsidRPr="00E56EE8">
        <w:t xml:space="preserve"> back</w:t>
      </w:r>
      <w:r w:rsidR="007A3D81" w:rsidRPr="00E56EE8">
        <w:t xml:space="preserve"> </w:t>
      </w:r>
      <w:r w:rsidR="00AA2017" w:rsidRPr="00E56EE8">
        <w:t xml:space="preserve">on </w:t>
      </w:r>
      <w:r w:rsidR="007A3D81" w:rsidRPr="00E56EE8">
        <w:t>Earth</w:t>
      </w:r>
      <w:r w:rsidR="001B1B92">
        <w:t xml:space="preserve"> [1]</w:t>
      </w:r>
      <w:r w:rsidR="00F4795E" w:rsidRPr="00E56EE8">
        <w:t xml:space="preserve">. </w:t>
      </w:r>
      <w:r w:rsidR="00AA2017" w:rsidRPr="00E56EE8">
        <w:t xml:space="preserve">Some of the benefits (mostly in space) occur in the early phase of </w:t>
      </w:r>
      <w:r w:rsidR="00E5692E" w:rsidRPr="00E56EE8">
        <w:t>establishing this</w:t>
      </w:r>
      <w:r w:rsidR="00AA2017" w:rsidRPr="00E56EE8">
        <w:t xml:space="preserve"> industry, </w:t>
      </w:r>
      <w:r w:rsidR="008B0EE4">
        <w:t>while</w:t>
      </w:r>
      <w:r w:rsidR="00AA2017" w:rsidRPr="00E56EE8">
        <w:t xml:space="preserve"> more dramatic benefits occur </w:t>
      </w:r>
      <w:r w:rsidR="008B0EE4">
        <w:t xml:space="preserve">after </w:t>
      </w:r>
      <w:r w:rsidR="00AA2017" w:rsidRPr="00E56EE8">
        <w:t>it becomes self-sufficient so that no further materi</w:t>
      </w:r>
      <w:r w:rsidR="008B0EE4">
        <w:t xml:space="preserve">al need be launched from Earth and </w:t>
      </w:r>
      <w:r w:rsidR="00AA2017" w:rsidRPr="00E56EE8">
        <w:t xml:space="preserve">it can be scaled-up to great throughput. </w:t>
      </w:r>
      <w:r w:rsidR="00374AB1" w:rsidRPr="00E56EE8">
        <w:t xml:space="preserve">In this paper </w:t>
      </w:r>
      <w:r w:rsidR="008B0EE4">
        <w:t>the</w:t>
      </w:r>
      <w:r w:rsidR="00AA2017" w:rsidRPr="00E56EE8">
        <w:t xml:space="preserve"> end-state </w:t>
      </w:r>
      <w:r w:rsidR="00374AB1" w:rsidRPr="00E56EE8">
        <w:t>shall be called a Self-</w:t>
      </w:r>
      <w:r w:rsidR="00524AFC" w:rsidRPr="00E56EE8">
        <w:t xml:space="preserve">sufficient </w:t>
      </w:r>
      <w:r w:rsidR="00374AB1" w:rsidRPr="00E56EE8">
        <w:t xml:space="preserve">Replicating Space Industry, or SRSI. </w:t>
      </w:r>
      <w:r w:rsidR="00F4795E" w:rsidRPr="00E56EE8">
        <w:t xml:space="preserve">The </w:t>
      </w:r>
      <w:r w:rsidR="008B0EE4">
        <w:t xml:space="preserve">main challenge for this </w:t>
      </w:r>
      <w:r w:rsidR="00F4795E" w:rsidRPr="00E56EE8">
        <w:lastRenderedPageBreak/>
        <w:t>concept</w:t>
      </w:r>
      <w:r w:rsidR="002907A6" w:rsidRPr="00E56EE8">
        <w:t xml:space="preserve"> </w:t>
      </w:r>
      <w:r w:rsidR="008B0EE4">
        <w:t xml:space="preserve">is neither technology nor cost but simply </w:t>
      </w:r>
      <w:r w:rsidR="002907A6" w:rsidRPr="00E56EE8">
        <w:t xml:space="preserve">convincing people it is </w:t>
      </w:r>
      <w:r w:rsidR="00953A90" w:rsidRPr="00E56EE8">
        <w:t>realistic</w:t>
      </w:r>
      <w:r w:rsidR="002907A6" w:rsidRPr="00E56EE8">
        <w:t>.</w:t>
      </w:r>
      <w:r w:rsidR="008554D5">
        <w:t xml:space="preserve"> </w:t>
      </w:r>
      <w:r w:rsidR="00FE6357">
        <w:t>In</w:t>
      </w:r>
      <w:r w:rsidR="00836EB4" w:rsidRPr="00E56EE8">
        <w:t xml:space="preserve"> the 1970s </w:t>
      </w:r>
      <w:r w:rsidR="00F4795E" w:rsidRPr="00E56EE8">
        <w:t xml:space="preserve">Gerard K. O’Neill proposed orbiting space colonies, each with 10,000 residents who would manufacture solar power stations to beam clean energy to Earth at a profit. Senator William Proxmire said </w:t>
      </w:r>
      <w:r w:rsidR="00953A90" w:rsidRPr="00E56EE8">
        <w:t>of</w:t>
      </w:r>
      <w:r w:rsidR="00F4795E" w:rsidRPr="00E56EE8">
        <w:t xml:space="preserve"> the concept, "It's the best argument yet for chopping NASA's funding to the bone. As Chairman of the Senate Subcommittee responsible for NASA's appropriations, I say not a pe</w:t>
      </w:r>
      <w:r w:rsidR="00953A90" w:rsidRPr="00E56EE8">
        <w:t>nny for this nutty fantasy..."</w:t>
      </w:r>
      <w:r w:rsidR="001B1B92">
        <w:t xml:space="preserve"> [2]</w:t>
      </w:r>
      <w:r w:rsidR="00F4795E" w:rsidRPr="00E56EE8">
        <w:rPr>
          <w:iCs/>
        </w:rPr>
        <w:t xml:space="preserve">. </w:t>
      </w:r>
      <w:r w:rsidR="00953A90" w:rsidRPr="00E56EE8">
        <w:rPr>
          <w:iCs/>
        </w:rPr>
        <w:t>Likely, many people will have the same reaction</w:t>
      </w:r>
      <w:r w:rsidR="00836EB4" w:rsidRPr="00E56EE8">
        <w:rPr>
          <w:iCs/>
        </w:rPr>
        <w:t xml:space="preserve"> to </w:t>
      </w:r>
      <w:r w:rsidR="000672AF" w:rsidRPr="00E56EE8">
        <w:rPr>
          <w:iCs/>
        </w:rPr>
        <w:t>a program of bootstrapping SRSI</w:t>
      </w:r>
      <w:r w:rsidR="00953A90" w:rsidRPr="00E56EE8">
        <w:rPr>
          <w:iCs/>
        </w:rPr>
        <w:t xml:space="preserve">. </w:t>
      </w:r>
    </w:p>
    <w:p w14:paraId="54895E1D" w14:textId="77777777" w:rsidR="008B0EE4" w:rsidRDefault="008B0EE4" w:rsidP="008B0EE4">
      <w:pPr>
        <w:rPr>
          <w:iCs/>
        </w:rPr>
      </w:pPr>
      <w:r>
        <w:rPr>
          <w:iCs/>
        </w:rPr>
        <w:t xml:space="preserve">To be pragmatic, we may consider this to be a three-state program as shown in Table 1. </w:t>
      </w:r>
      <w:r w:rsidRPr="00E56EE8">
        <w:t xml:space="preserve">Stage 1 is not a formal program but rather the combined activity of the space </w:t>
      </w:r>
      <w:r>
        <w:t xml:space="preserve">development </w:t>
      </w:r>
      <w:r w:rsidRPr="00E56EE8">
        <w:t>community (bot</w:t>
      </w:r>
      <w:r>
        <w:t>h inside and outside government). It includes activities</w:t>
      </w:r>
      <w:r w:rsidRPr="00E56EE8">
        <w:t xml:space="preserve"> that (1) contribute to space industry, (2) </w:t>
      </w:r>
      <w:r>
        <w:t xml:space="preserve">can be </w:t>
      </w:r>
      <w:r w:rsidRPr="00E56EE8">
        <w:t xml:space="preserve">justified on </w:t>
      </w:r>
      <w:r>
        <w:t xml:space="preserve">their </w:t>
      </w:r>
      <w:r w:rsidRPr="00E56EE8">
        <w:t xml:space="preserve">own economic merit and </w:t>
      </w:r>
      <w:r>
        <w:t xml:space="preserve">therefore </w:t>
      </w:r>
      <w:r w:rsidRPr="00E56EE8">
        <w:t xml:space="preserve">funded by </w:t>
      </w:r>
      <w:r>
        <w:t xml:space="preserve">whatever </w:t>
      </w:r>
      <w:r w:rsidRPr="00E56EE8">
        <w:t xml:space="preserve">means </w:t>
      </w:r>
      <w:r>
        <w:t xml:space="preserve">are </w:t>
      </w:r>
      <w:r w:rsidRPr="00E56EE8">
        <w:t>available</w:t>
      </w:r>
      <w:r>
        <w:t>, public or private</w:t>
      </w:r>
      <w:r w:rsidRPr="00E56EE8">
        <w:t>, and (3) help</w:t>
      </w:r>
      <w:r>
        <w:t xml:space="preserve"> </w:t>
      </w:r>
      <w:r w:rsidRPr="00E56EE8">
        <w:t xml:space="preserve">convince policymakers to embrace SRSI. A strategy for </w:t>
      </w:r>
      <w:r>
        <w:t>Stage 1</w:t>
      </w:r>
      <w:r w:rsidRPr="00E56EE8">
        <w:t xml:space="preserve"> activities is discussed</w:t>
      </w:r>
      <w:r>
        <w:t xml:space="preserve"> toward the end of this paper</w:t>
      </w:r>
      <w:r w:rsidRPr="00E56EE8">
        <w:t xml:space="preserve">. They contribute to </w:t>
      </w:r>
      <w:r>
        <w:t xml:space="preserve">space industry </w:t>
      </w:r>
      <w:r w:rsidRPr="00E56EE8">
        <w:t xml:space="preserve">by maturing </w:t>
      </w:r>
      <w:r>
        <w:t xml:space="preserve">the </w:t>
      </w:r>
      <w:r w:rsidRPr="00E56EE8">
        <w:t xml:space="preserve">necessary technologies, </w:t>
      </w:r>
      <w:r>
        <w:t xml:space="preserve">by </w:t>
      </w:r>
      <w:r w:rsidRPr="00E56EE8">
        <w:t xml:space="preserve">establishing infrastructure in space that lowers the cost of operating in space </w:t>
      </w:r>
      <w:r>
        <w:t>(</w:t>
      </w:r>
      <w:r w:rsidRPr="00E56EE8">
        <w:t xml:space="preserve">so </w:t>
      </w:r>
      <w:r>
        <w:t xml:space="preserve">then </w:t>
      </w:r>
      <w:r w:rsidRPr="00E56EE8">
        <w:t xml:space="preserve">Stage 2 </w:t>
      </w:r>
      <w:r>
        <w:t>can be accomplished for less cost)</w:t>
      </w:r>
      <w:r w:rsidRPr="00E56EE8">
        <w:t xml:space="preserve">, by demonstrating </w:t>
      </w:r>
      <w:r>
        <w:t xml:space="preserve">to policymakers and the public </w:t>
      </w:r>
      <w:r w:rsidRPr="00E56EE8">
        <w:t xml:space="preserve">the many benefits of space industry, and by building conviction among policymakers that the SRSI concept </w:t>
      </w:r>
      <w:r w:rsidR="00FC1FC0">
        <w:t>is feasible</w:t>
      </w:r>
      <w:r w:rsidRPr="00E56EE8">
        <w:t xml:space="preserve">. The robotics revolution already occurring in terrestrial industry will </w:t>
      </w:r>
      <w:r w:rsidR="001D3F3B">
        <w:t xml:space="preserve">also </w:t>
      </w:r>
      <w:r w:rsidRPr="00E56EE8">
        <w:t xml:space="preserve">help </w:t>
      </w:r>
      <w:r w:rsidR="001D3F3B">
        <w:t>show that SRSI is feasible</w:t>
      </w:r>
      <w:r w:rsidRPr="00E56EE8">
        <w:t>.</w:t>
      </w:r>
      <w:r w:rsidR="00FC1FC0" w:rsidRPr="00FC1FC0">
        <w:t xml:space="preserve"> </w:t>
      </w:r>
      <w:r w:rsidR="00FC1FC0">
        <w:t xml:space="preserve">Ideally, Stage 2 would begin today. There is no reason to have Stage 1 except </w:t>
      </w:r>
      <w:r w:rsidR="001D3F3B">
        <w:t xml:space="preserve">for the fact </w:t>
      </w:r>
      <w:r w:rsidR="00FC1FC0">
        <w:t>that Stage 2 is not yet funded, so we must take practical steps to help convince policymakers to begin Stage 2.</w:t>
      </w:r>
    </w:p>
    <w:p w14:paraId="34EC5A06" w14:textId="77777777" w:rsidR="008B0EE4" w:rsidRDefault="008B0EE4" w:rsidP="008B0EE4">
      <w:pPr>
        <w:spacing w:after="0"/>
      </w:pPr>
      <w:proofErr w:type="gramStart"/>
      <w:r w:rsidRPr="00982220">
        <w:rPr>
          <w:b/>
        </w:rPr>
        <w:t>Table 1.</w:t>
      </w:r>
      <w:proofErr w:type="gramEnd"/>
      <w:r w:rsidRPr="00982220">
        <w:rPr>
          <w:b/>
        </w:rPr>
        <w:t xml:space="preserve"> Three Stages of Space Industry</w:t>
      </w:r>
    </w:p>
    <w:tbl>
      <w:tblPr>
        <w:tblStyle w:val="TableGrid"/>
        <w:tblW w:w="9198" w:type="dxa"/>
        <w:tblLayout w:type="fixed"/>
        <w:tblLook w:val="04A0" w:firstRow="1" w:lastRow="0" w:firstColumn="1" w:lastColumn="0" w:noHBand="0" w:noVBand="1"/>
      </w:tblPr>
      <w:tblGrid>
        <w:gridCol w:w="738"/>
        <w:gridCol w:w="1710"/>
        <w:gridCol w:w="1350"/>
        <w:gridCol w:w="4140"/>
        <w:gridCol w:w="1260"/>
      </w:tblGrid>
      <w:tr w:rsidR="008B0EE4" w:rsidRPr="0085510A" w14:paraId="5C5E2D04" w14:textId="77777777" w:rsidTr="00E3172E">
        <w:tc>
          <w:tcPr>
            <w:tcW w:w="738" w:type="dxa"/>
          </w:tcPr>
          <w:p w14:paraId="6A4669B3" w14:textId="77777777" w:rsidR="008B0EE4" w:rsidRPr="00E93A6D" w:rsidRDefault="008B0EE4" w:rsidP="00E3172E">
            <w:pPr>
              <w:jc w:val="center"/>
              <w:rPr>
                <w:b/>
              </w:rPr>
            </w:pPr>
            <w:r w:rsidRPr="00E93A6D">
              <w:rPr>
                <w:b/>
              </w:rPr>
              <w:t>Stage</w:t>
            </w:r>
          </w:p>
        </w:tc>
        <w:tc>
          <w:tcPr>
            <w:tcW w:w="1710" w:type="dxa"/>
          </w:tcPr>
          <w:p w14:paraId="2A51E9D8" w14:textId="77777777" w:rsidR="008B0EE4" w:rsidRPr="00E93A6D" w:rsidRDefault="008B0EE4" w:rsidP="00E3172E">
            <w:pPr>
              <w:rPr>
                <w:b/>
              </w:rPr>
            </w:pPr>
            <w:r w:rsidRPr="00E93A6D">
              <w:rPr>
                <w:b/>
              </w:rPr>
              <w:t>Economics</w:t>
            </w:r>
          </w:p>
        </w:tc>
        <w:tc>
          <w:tcPr>
            <w:tcW w:w="1350" w:type="dxa"/>
          </w:tcPr>
          <w:p w14:paraId="2384D9F0" w14:textId="77777777" w:rsidR="008B0EE4" w:rsidRPr="00E93A6D" w:rsidRDefault="008B0EE4" w:rsidP="00E3172E">
            <w:pPr>
              <w:rPr>
                <w:b/>
              </w:rPr>
            </w:pPr>
            <w:r w:rsidRPr="00E93A6D">
              <w:rPr>
                <w:b/>
              </w:rPr>
              <w:t>Leadership</w:t>
            </w:r>
          </w:p>
        </w:tc>
        <w:tc>
          <w:tcPr>
            <w:tcW w:w="4140" w:type="dxa"/>
          </w:tcPr>
          <w:p w14:paraId="3AA99731" w14:textId="77777777" w:rsidR="008B0EE4" w:rsidRPr="00E93A6D" w:rsidRDefault="008B0EE4" w:rsidP="00E3172E">
            <w:pPr>
              <w:rPr>
                <w:b/>
              </w:rPr>
            </w:pPr>
            <w:r w:rsidRPr="00E93A6D">
              <w:rPr>
                <w:b/>
              </w:rPr>
              <w:t>Goals</w:t>
            </w:r>
          </w:p>
        </w:tc>
        <w:tc>
          <w:tcPr>
            <w:tcW w:w="1260" w:type="dxa"/>
          </w:tcPr>
          <w:p w14:paraId="171A05D3" w14:textId="77777777" w:rsidR="008B0EE4" w:rsidRPr="00E93A6D" w:rsidRDefault="008B0EE4" w:rsidP="00E3172E">
            <w:pPr>
              <w:rPr>
                <w:b/>
              </w:rPr>
            </w:pPr>
            <w:r w:rsidRPr="00E93A6D">
              <w:rPr>
                <w:b/>
              </w:rPr>
              <w:t>Duration</w:t>
            </w:r>
          </w:p>
        </w:tc>
      </w:tr>
      <w:tr w:rsidR="008B0EE4" w14:paraId="3842317E" w14:textId="77777777" w:rsidTr="00E3172E">
        <w:tc>
          <w:tcPr>
            <w:tcW w:w="738" w:type="dxa"/>
          </w:tcPr>
          <w:p w14:paraId="23F1E997" w14:textId="77777777" w:rsidR="008B0EE4" w:rsidRDefault="008B0EE4" w:rsidP="00E3172E">
            <w:pPr>
              <w:jc w:val="center"/>
            </w:pPr>
            <w:r>
              <w:t>1</w:t>
            </w:r>
          </w:p>
        </w:tc>
        <w:tc>
          <w:tcPr>
            <w:tcW w:w="1710" w:type="dxa"/>
          </w:tcPr>
          <w:p w14:paraId="129B185B" w14:textId="77777777" w:rsidR="008B0EE4" w:rsidRDefault="008B0EE4" w:rsidP="00E3172E">
            <w:r>
              <w:t>Each activity justified on its own merits</w:t>
            </w:r>
          </w:p>
        </w:tc>
        <w:tc>
          <w:tcPr>
            <w:tcW w:w="1350" w:type="dxa"/>
          </w:tcPr>
          <w:p w14:paraId="63020E02" w14:textId="77777777" w:rsidR="008B0EE4" w:rsidRDefault="008B0EE4" w:rsidP="00E3172E">
            <w:r>
              <w:t>Amorphous</w:t>
            </w:r>
          </w:p>
        </w:tc>
        <w:tc>
          <w:tcPr>
            <w:tcW w:w="4140" w:type="dxa"/>
          </w:tcPr>
          <w:p w14:paraId="60E05058" w14:textId="77777777" w:rsidR="008B0EE4" w:rsidRDefault="008B0EE4" w:rsidP="00E3172E">
            <w:r>
              <w:t>1. Make incremental progress in technology</w:t>
            </w:r>
          </w:p>
          <w:p w14:paraId="18773635" w14:textId="77777777" w:rsidR="008B0EE4" w:rsidRDefault="008B0EE4" w:rsidP="00E3172E">
            <w:r>
              <w:t>2. Lower cost of operating in space</w:t>
            </w:r>
          </w:p>
          <w:p w14:paraId="30675ADC" w14:textId="77777777" w:rsidR="008B0EE4" w:rsidRDefault="008B0EE4" w:rsidP="00E3172E">
            <w:r>
              <w:t>3. Convince policymakers to fund SRSI</w:t>
            </w:r>
          </w:p>
        </w:tc>
        <w:tc>
          <w:tcPr>
            <w:tcW w:w="1260" w:type="dxa"/>
          </w:tcPr>
          <w:p w14:paraId="081567F7" w14:textId="77777777" w:rsidR="008B0EE4" w:rsidRDefault="008B0EE4" w:rsidP="00E3172E">
            <w:r>
              <w:t xml:space="preserve">Until leaders are convinced </w:t>
            </w:r>
          </w:p>
        </w:tc>
      </w:tr>
      <w:tr w:rsidR="008B0EE4" w14:paraId="47E92311" w14:textId="77777777" w:rsidTr="00E3172E">
        <w:tc>
          <w:tcPr>
            <w:tcW w:w="738" w:type="dxa"/>
          </w:tcPr>
          <w:p w14:paraId="5E71828B" w14:textId="77777777" w:rsidR="008B0EE4" w:rsidRDefault="008B0EE4" w:rsidP="00E3172E">
            <w:pPr>
              <w:jc w:val="center"/>
            </w:pPr>
            <w:r>
              <w:t>2</w:t>
            </w:r>
          </w:p>
        </w:tc>
        <w:tc>
          <w:tcPr>
            <w:tcW w:w="1710" w:type="dxa"/>
          </w:tcPr>
          <w:p w14:paraId="43A9EB2F" w14:textId="77777777" w:rsidR="008B0EE4" w:rsidRDefault="008B0EE4" w:rsidP="00E3172E">
            <w:r>
              <w:t xml:space="preserve">Focused, </w:t>
            </w:r>
          </w:p>
          <w:p w14:paraId="68B037FF" w14:textId="77777777" w:rsidR="008B0EE4" w:rsidRDefault="008B0EE4" w:rsidP="00E3172E">
            <w:r>
              <w:t>Multi-decade investment</w:t>
            </w:r>
          </w:p>
        </w:tc>
        <w:tc>
          <w:tcPr>
            <w:tcW w:w="1350" w:type="dxa"/>
          </w:tcPr>
          <w:p w14:paraId="4B612E3E" w14:textId="77777777" w:rsidR="008B0EE4" w:rsidRDefault="008B0EE4" w:rsidP="00E3172E">
            <w:r>
              <w:t>Coalition of Nations</w:t>
            </w:r>
          </w:p>
        </w:tc>
        <w:tc>
          <w:tcPr>
            <w:tcW w:w="4140" w:type="dxa"/>
          </w:tcPr>
          <w:p w14:paraId="6A37DCFC" w14:textId="77777777" w:rsidR="008B0EE4" w:rsidRDefault="008B0EE4" w:rsidP="00E3172E">
            <w:r>
              <w:t>Intentionally bootstrap SRSI</w:t>
            </w:r>
          </w:p>
        </w:tc>
        <w:tc>
          <w:tcPr>
            <w:tcW w:w="1260" w:type="dxa"/>
          </w:tcPr>
          <w:p w14:paraId="7C258EED" w14:textId="77777777" w:rsidR="008B0EE4" w:rsidRDefault="008B0EE4" w:rsidP="00E3172E">
            <w:r>
              <w:t>2 to 4 decades</w:t>
            </w:r>
          </w:p>
        </w:tc>
      </w:tr>
      <w:tr w:rsidR="008B0EE4" w14:paraId="4BB865BA" w14:textId="77777777" w:rsidTr="00E3172E">
        <w:tc>
          <w:tcPr>
            <w:tcW w:w="738" w:type="dxa"/>
          </w:tcPr>
          <w:p w14:paraId="55F31E83" w14:textId="77777777" w:rsidR="008B0EE4" w:rsidRDefault="008B0EE4" w:rsidP="00E3172E">
            <w:pPr>
              <w:jc w:val="center"/>
            </w:pPr>
            <w:r>
              <w:t>3</w:t>
            </w:r>
          </w:p>
        </w:tc>
        <w:tc>
          <w:tcPr>
            <w:tcW w:w="1710" w:type="dxa"/>
          </w:tcPr>
          <w:p w14:paraId="6AE67189" w14:textId="77777777" w:rsidR="008B0EE4" w:rsidRDefault="008B0EE4" w:rsidP="00E3172E">
            <w:r>
              <w:t>Payback of prior investments</w:t>
            </w:r>
          </w:p>
        </w:tc>
        <w:tc>
          <w:tcPr>
            <w:tcW w:w="1350" w:type="dxa"/>
          </w:tcPr>
          <w:p w14:paraId="259E8ED4" w14:textId="77777777" w:rsidR="008B0EE4" w:rsidRDefault="008B0EE4" w:rsidP="00E3172E">
            <w:r>
              <w:t>Coalition of Nations</w:t>
            </w:r>
          </w:p>
        </w:tc>
        <w:tc>
          <w:tcPr>
            <w:tcW w:w="4140" w:type="dxa"/>
          </w:tcPr>
          <w:p w14:paraId="4EDA30CF" w14:textId="77777777" w:rsidR="008B0EE4" w:rsidRDefault="008B0EE4" w:rsidP="00E3172E">
            <w:r>
              <w:t>Benefit from SRSI</w:t>
            </w:r>
          </w:p>
        </w:tc>
        <w:tc>
          <w:tcPr>
            <w:tcW w:w="1260" w:type="dxa"/>
          </w:tcPr>
          <w:p w14:paraId="238F4E37" w14:textId="77777777" w:rsidR="008B0EE4" w:rsidRDefault="008B0EE4" w:rsidP="00E3172E">
            <w:r>
              <w:t>Perpetual</w:t>
            </w:r>
          </w:p>
        </w:tc>
      </w:tr>
    </w:tbl>
    <w:p w14:paraId="7C2370ED" w14:textId="77777777" w:rsidR="008B0EE4" w:rsidRDefault="008B0EE4" w:rsidP="008B0EE4"/>
    <w:p w14:paraId="76B02490" w14:textId="745694A2" w:rsidR="00FC1FC0" w:rsidRDefault="00FC1FC0" w:rsidP="00FC1FC0">
      <w:r w:rsidRPr="00F36B05">
        <w:t xml:space="preserve">A model </w:t>
      </w:r>
      <w:r w:rsidR="001D3F3B">
        <w:t xml:space="preserve">showing </w:t>
      </w:r>
      <w:r>
        <w:t xml:space="preserve">how Stage 2 </w:t>
      </w:r>
      <w:r w:rsidRPr="00F36B05">
        <w:t xml:space="preserve">can be </w:t>
      </w:r>
      <w:r>
        <w:t xml:space="preserve">done </w:t>
      </w:r>
      <w:r w:rsidRPr="00F36B05">
        <w:t xml:space="preserve">affordably was presented by Metzger </w:t>
      </w:r>
      <w:proofErr w:type="gramStart"/>
      <w:r w:rsidRPr="00E56EE8">
        <w:t>et</w:t>
      </w:r>
      <w:proofErr w:type="gramEnd"/>
      <w:r w:rsidRPr="00E56EE8">
        <w:t xml:space="preserve"> </w:t>
      </w:r>
      <w:proofErr w:type="spellStart"/>
      <w:r w:rsidRPr="00E56EE8">
        <w:t>al</w:t>
      </w:r>
      <w:r w:rsidR="004827EB">
        <w:t>.</w:t>
      </w:r>
      <w:r w:rsidR="00306EC2">
        <w:t>s</w:t>
      </w:r>
      <w:proofErr w:type="spellEnd"/>
      <w:r w:rsidRPr="00E56EE8">
        <w:t xml:space="preserve"> </w:t>
      </w:r>
      <w:r w:rsidR="00F27F0D">
        <w:t xml:space="preserve">[1] </w:t>
      </w:r>
      <w:r w:rsidRPr="00E56EE8">
        <w:t>and will be briefly summarize here. We now know that the Moon and Near Earth Asteroids have all the raw resources necessary for an industrial supply chain (e.g., lunar ice containing hydrogen, carbon, and nitrogen, and the regolith containing silicon, metals, and calcium) [</w:t>
      </w:r>
      <w:r w:rsidR="00A641BC">
        <w:t>4</w:t>
      </w:r>
      <w:r w:rsidRPr="00E56EE8">
        <w:t>-10]. Space industry can robotically mine these bodies for robotic manufacturing, beginning by making those materials that are easiest and require the least infrastructure to produce. For example, it can mine water for propellant and make crude metal from lunar regolith for building structures. Over time the industry can expand by receiving additional hardware from Earth at the same time that portions of the hardware are being made in space.</w:t>
      </w:r>
      <w:r w:rsidR="008554D5">
        <w:t xml:space="preserve"> </w:t>
      </w:r>
      <w:r w:rsidRPr="00E56EE8">
        <w:t xml:space="preserve">The industry works to broaden its capabilities until it makes all the materials and parts in space, </w:t>
      </w:r>
      <w:r w:rsidRPr="00E56EE8">
        <w:lastRenderedPageBreak/>
        <w:t>having developed a complete supply chain.</w:t>
      </w:r>
      <w:r w:rsidR="001D3F3B" w:rsidRPr="001D3F3B">
        <w:t xml:space="preserve"> </w:t>
      </w:r>
      <w:r w:rsidR="001D3F3B">
        <w:t xml:space="preserve">Stage 2 </w:t>
      </w:r>
      <w:r w:rsidR="001D3F3B" w:rsidRPr="00E56EE8">
        <w:t>should only take a few decades given adequate funding</w:t>
      </w:r>
      <w:r w:rsidR="001D3F3B">
        <w:t>.</w:t>
      </w:r>
    </w:p>
    <w:p w14:paraId="5E779AE0" w14:textId="3891104D" w:rsidR="00FC1FC0" w:rsidRDefault="00FC1FC0" w:rsidP="00FC1FC0">
      <w:r>
        <w:t>Stage 3 begins when</w:t>
      </w:r>
      <w:r w:rsidRPr="00E56EE8">
        <w:t xml:space="preserve"> </w:t>
      </w:r>
      <w:r>
        <w:t xml:space="preserve">space industry </w:t>
      </w:r>
      <w:r w:rsidRPr="00E56EE8">
        <w:t xml:space="preserve">no longer requires imports from Earth and it becomes sufficiently autonomous that it no longer requires teleoperators to control every machine, </w:t>
      </w:r>
      <w:r>
        <w:t>so</w:t>
      </w:r>
      <w:r w:rsidRPr="00E56EE8">
        <w:t xml:space="preserve"> it can be </w:t>
      </w:r>
      <w:r>
        <w:t xml:space="preserve">loosely supervised and directed </w:t>
      </w:r>
      <w:r w:rsidRPr="00E56EE8">
        <w:t>to grow exponentially without much further expense.</w:t>
      </w:r>
      <w:r w:rsidR="008554D5">
        <w:t xml:space="preserve"> </w:t>
      </w:r>
      <w:r w:rsidRPr="00E56EE8">
        <w:t xml:space="preserve">At that point it becomes capable of making things of great value, both to enable in-space objectives and to return benefit to Earth. </w:t>
      </w:r>
      <w:r w:rsidR="001D3F3B">
        <w:t>I</w:t>
      </w:r>
      <w:r w:rsidR="001D3F3B" w:rsidRPr="00E56EE8">
        <w:t xml:space="preserve">ts exponential growth will be rapid so it can begin providing large-scale benefits </w:t>
      </w:r>
      <w:r w:rsidR="001D3F3B">
        <w:t xml:space="preserve">by the middle of the </w:t>
      </w:r>
      <w:r w:rsidR="001D3F3B" w:rsidRPr="00E56EE8">
        <w:t xml:space="preserve">century. </w:t>
      </w:r>
      <w:r w:rsidR="001D3F3B">
        <w:t>W</w:t>
      </w:r>
      <w:r w:rsidRPr="00E56EE8">
        <w:t>hen teleoperation is no longer so important, the majority of space industry can be relocated to the asteroid belt where the greater accessible resources of the inner solar system are located. It can then extend its support of human activity to the outer solar system, and it can support even larger objectives such as terraforming Mars [11</w:t>
      </w:r>
      <w:proofErr w:type="gramStart"/>
      <w:r w:rsidRPr="00E56EE8">
        <w:t>,12</w:t>
      </w:r>
      <w:proofErr w:type="gramEnd"/>
      <w:r w:rsidRPr="00E56EE8">
        <w:t xml:space="preserve">]. </w:t>
      </w:r>
    </w:p>
    <w:p w14:paraId="2D7D793D" w14:textId="55229A56" w:rsidR="002907A6" w:rsidRPr="00F36B05" w:rsidRDefault="00FC1FC0" w:rsidP="002907A6">
      <w:pPr>
        <w:rPr>
          <w:iCs/>
        </w:rPr>
      </w:pPr>
      <w:r>
        <w:rPr>
          <w:iCs/>
        </w:rPr>
        <w:t>Et</w:t>
      </w:r>
      <w:r w:rsidR="002907A6" w:rsidRPr="00E56EE8">
        <w:rPr>
          <w:iCs/>
        </w:rPr>
        <w:t xml:space="preserve">hical objections </w:t>
      </w:r>
      <w:r w:rsidR="00953A90" w:rsidRPr="00E56EE8">
        <w:rPr>
          <w:iCs/>
        </w:rPr>
        <w:t>have been</w:t>
      </w:r>
      <w:r w:rsidR="00953A90" w:rsidRPr="00F36B05">
        <w:rPr>
          <w:iCs/>
        </w:rPr>
        <w:t xml:space="preserve"> raised </w:t>
      </w:r>
      <w:r w:rsidR="00327180" w:rsidRPr="00F36B05">
        <w:rPr>
          <w:iCs/>
        </w:rPr>
        <w:t xml:space="preserve">against space </w:t>
      </w:r>
      <w:r w:rsidR="002907A6" w:rsidRPr="00F36B05">
        <w:rPr>
          <w:iCs/>
        </w:rPr>
        <w:t>development</w:t>
      </w:r>
      <w:r w:rsidR="00116071" w:rsidRPr="00F36B05">
        <w:rPr>
          <w:iCs/>
        </w:rPr>
        <w:t xml:space="preserve">, </w:t>
      </w:r>
      <w:r w:rsidR="00836EB4">
        <w:rPr>
          <w:iCs/>
        </w:rPr>
        <w:t>but</w:t>
      </w:r>
      <w:r w:rsidR="00116071" w:rsidRPr="00F36B05">
        <w:rPr>
          <w:iCs/>
        </w:rPr>
        <w:t xml:space="preserve"> ot</w:t>
      </w:r>
      <w:r w:rsidR="00327180" w:rsidRPr="00F36B05">
        <w:rPr>
          <w:iCs/>
        </w:rPr>
        <w:t xml:space="preserve">hers </w:t>
      </w:r>
      <w:r w:rsidR="00116071" w:rsidRPr="00F36B05">
        <w:rPr>
          <w:iCs/>
        </w:rPr>
        <w:t xml:space="preserve">are </w:t>
      </w:r>
      <w:r w:rsidR="00327180" w:rsidRPr="00F36B05">
        <w:rPr>
          <w:iCs/>
        </w:rPr>
        <w:t>claim</w:t>
      </w:r>
      <w:r w:rsidR="00116071" w:rsidRPr="00F36B05">
        <w:rPr>
          <w:iCs/>
        </w:rPr>
        <w:t>ing</w:t>
      </w:r>
      <w:r w:rsidR="00327180" w:rsidRPr="00F36B05">
        <w:rPr>
          <w:iCs/>
        </w:rPr>
        <w:t xml:space="preserve"> </w:t>
      </w:r>
      <w:r w:rsidR="00953A90" w:rsidRPr="00F36B05">
        <w:rPr>
          <w:iCs/>
        </w:rPr>
        <w:t>it</w:t>
      </w:r>
      <w:r w:rsidR="00327180" w:rsidRPr="00F36B05">
        <w:rPr>
          <w:iCs/>
        </w:rPr>
        <w:t xml:space="preserve"> is</w:t>
      </w:r>
      <w:r w:rsidR="00907B4D" w:rsidRPr="00F36B05">
        <w:rPr>
          <w:iCs/>
        </w:rPr>
        <w:t xml:space="preserve"> an ethical</w:t>
      </w:r>
      <w:r w:rsidR="00327180" w:rsidRPr="00F36B05">
        <w:rPr>
          <w:iCs/>
        </w:rPr>
        <w:t xml:space="preserve"> imperative</w:t>
      </w:r>
      <w:r w:rsidR="00BE6E84">
        <w:rPr>
          <w:iCs/>
        </w:rPr>
        <w:t xml:space="preserve">. </w:t>
      </w:r>
      <w:r w:rsidR="002907A6" w:rsidRPr="00F36B05">
        <w:rPr>
          <w:iCs/>
        </w:rPr>
        <w:t xml:space="preserve">James S.J. </w:t>
      </w:r>
      <w:r w:rsidR="002907A6" w:rsidRPr="001D3F3B">
        <w:rPr>
          <w:iCs/>
        </w:rPr>
        <w:t xml:space="preserve">Schwartz </w:t>
      </w:r>
      <w:r w:rsidR="001476CC">
        <w:rPr>
          <w:iCs/>
        </w:rPr>
        <w:t>[</w:t>
      </w:r>
      <w:r w:rsidR="001476CC" w:rsidRPr="004801F6">
        <w:t>3</w:t>
      </w:r>
      <w:r w:rsidR="001476CC">
        <w:rPr>
          <w:iCs/>
        </w:rPr>
        <w:t>]</w:t>
      </w:r>
      <w:r w:rsidR="00274C93" w:rsidRPr="001D3F3B">
        <w:rPr>
          <w:iCs/>
        </w:rPr>
        <w:t xml:space="preserve"> </w:t>
      </w:r>
      <w:r w:rsidR="00327180" w:rsidRPr="001D3F3B">
        <w:rPr>
          <w:iCs/>
        </w:rPr>
        <w:t>has</w:t>
      </w:r>
      <w:r w:rsidR="00327180" w:rsidRPr="00F36B05">
        <w:rPr>
          <w:iCs/>
        </w:rPr>
        <w:t xml:space="preserve"> </w:t>
      </w:r>
      <w:r w:rsidR="00116071" w:rsidRPr="00F36B05">
        <w:rPr>
          <w:iCs/>
        </w:rPr>
        <w:t>considered these positions</w:t>
      </w:r>
      <w:r w:rsidR="00907B4D" w:rsidRPr="00F36B05">
        <w:rPr>
          <w:iCs/>
        </w:rPr>
        <w:t xml:space="preserve"> and </w:t>
      </w:r>
      <w:r w:rsidR="00327180" w:rsidRPr="00F36B05">
        <w:rPr>
          <w:iCs/>
        </w:rPr>
        <w:t>argued</w:t>
      </w:r>
      <w:r w:rsidR="002907A6" w:rsidRPr="00F36B05">
        <w:rPr>
          <w:iCs/>
        </w:rPr>
        <w:t xml:space="preserve"> that </w:t>
      </w:r>
      <w:r w:rsidR="00327180" w:rsidRPr="00F36B05">
        <w:rPr>
          <w:iCs/>
        </w:rPr>
        <w:t xml:space="preserve">(1) </w:t>
      </w:r>
      <w:r w:rsidR="002907A6" w:rsidRPr="00F36B05">
        <w:rPr>
          <w:iCs/>
        </w:rPr>
        <w:t>space development does not have a strong moral force behind it because it is unlikely to improve human welfare except in the far future</w:t>
      </w:r>
      <w:r w:rsidR="00327180" w:rsidRPr="00F36B05">
        <w:rPr>
          <w:iCs/>
        </w:rPr>
        <w:t>,</w:t>
      </w:r>
      <w:r w:rsidR="002907A6" w:rsidRPr="00F36B05">
        <w:rPr>
          <w:iCs/>
        </w:rPr>
        <w:t xml:space="preserve"> and (2) </w:t>
      </w:r>
      <w:r w:rsidR="00327180" w:rsidRPr="00F36B05">
        <w:rPr>
          <w:iCs/>
        </w:rPr>
        <w:t xml:space="preserve">it </w:t>
      </w:r>
      <w:r w:rsidR="002907A6" w:rsidRPr="00F36B05">
        <w:rPr>
          <w:iCs/>
        </w:rPr>
        <w:t xml:space="preserve">will disrupt the efforts of space science, which </w:t>
      </w:r>
      <w:r w:rsidR="00907B4D" w:rsidRPr="00F36B05">
        <w:rPr>
          <w:iCs/>
        </w:rPr>
        <w:t xml:space="preserve">actually </w:t>
      </w:r>
      <w:r w:rsidR="002907A6" w:rsidRPr="00F36B05">
        <w:rPr>
          <w:iCs/>
        </w:rPr>
        <w:t xml:space="preserve">does have strong moral force behind it. </w:t>
      </w:r>
      <w:r w:rsidR="00327180" w:rsidRPr="00F36B05">
        <w:rPr>
          <w:iCs/>
        </w:rPr>
        <w:t xml:space="preserve">Therefore, he </w:t>
      </w:r>
      <w:r w:rsidR="00DE4A0A" w:rsidRPr="00F36B05">
        <w:rPr>
          <w:iCs/>
        </w:rPr>
        <w:t>concludes</w:t>
      </w:r>
      <w:r w:rsidR="00327180" w:rsidRPr="00F36B05">
        <w:rPr>
          <w:iCs/>
        </w:rPr>
        <w:t xml:space="preserve"> that government should not change the legal and regulatory environment in ways that would help space development succeed. </w:t>
      </w:r>
      <w:r w:rsidR="002907A6" w:rsidRPr="00F36B05">
        <w:rPr>
          <w:iCs/>
        </w:rPr>
        <w:t xml:space="preserve">I will argue that both </w:t>
      </w:r>
      <w:r w:rsidR="00116071" w:rsidRPr="00F36B05">
        <w:rPr>
          <w:iCs/>
        </w:rPr>
        <w:t xml:space="preserve">of his </w:t>
      </w:r>
      <w:r w:rsidR="002907A6" w:rsidRPr="00F36B05">
        <w:rPr>
          <w:iCs/>
        </w:rPr>
        <w:t>points are</w:t>
      </w:r>
      <w:r w:rsidR="00907B4D" w:rsidRPr="00F36B05">
        <w:rPr>
          <w:iCs/>
        </w:rPr>
        <w:t xml:space="preserve"> incorrect</w:t>
      </w:r>
      <w:r w:rsidR="00953A90" w:rsidRPr="00F36B05">
        <w:rPr>
          <w:iCs/>
        </w:rPr>
        <w:t xml:space="preserve"> and that helping space industry </w:t>
      </w:r>
      <w:r w:rsidR="00603DA1">
        <w:rPr>
          <w:iCs/>
        </w:rPr>
        <w:t xml:space="preserve">to </w:t>
      </w:r>
      <w:r w:rsidR="00953A90" w:rsidRPr="00F36B05">
        <w:rPr>
          <w:iCs/>
        </w:rPr>
        <w:t xml:space="preserve">succeed should be </w:t>
      </w:r>
      <w:r w:rsidR="001D3F3B">
        <w:rPr>
          <w:iCs/>
        </w:rPr>
        <w:t>a high</w:t>
      </w:r>
      <w:r w:rsidR="00953A90" w:rsidRPr="00F36B05">
        <w:rPr>
          <w:iCs/>
        </w:rPr>
        <w:t xml:space="preserve"> priority</w:t>
      </w:r>
      <w:r w:rsidR="002907A6" w:rsidRPr="00F36B05">
        <w:rPr>
          <w:iCs/>
        </w:rPr>
        <w:t>.</w:t>
      </w:r>
      <w:r w:rsidR="008554D5">
        <w:rPr>
          <w:iCs/>
        </w:rPr>
        <w:t xml:space="preserve"> </w:t>
      </w:r>
      <w:r w:rsidR="00CE499B">
        <w:rPr>
          <w:iCs/>
        </w:rPr>
        <w:t>A</w:t>
      </w:r>
      <w:r w:rsidR="001079B1" w:rsidRPr="00F36B05">
        <w:rPr>
          <w:iCs/>
        </w:rPr>
        <w:t xml:space="preserve">lthough there </w:t>
      </w:r>
      <w:r w:rsidR="000672AF">
        <w:rPr>
          <w:iCs/>
        </w:rPr>
        <w:t>have always</w:t>
      </w:r>
      <w:r w:rsidR="001079B1" w:rsidRPr="00F36B05">
        <w:rPr>
          <w:iCs/>
        </w:rPr>
        <w:t xml:space="preserve"> be</w:t>
      </w:r>
      <w:r w:rsidR="000672AF">
        <w:rPr>
          <w:iCs/>
        </w:rPr>
        <w:t>en</w:t>
      </w:r>
      <w:r w:rsidR="001079B1" w:rsidRPr="00F36B05">
        <w:rPr>
          <w:iCs/>
        </w:rPr>
        <w:t xml:space="preserve"> instances of development and science conflicting, </w:t>
      </w:r>
      <w:r w:rsidR="000672AF">
        <w:rPr>
          <w:iCs/>
        </w:rPr>
        <w:t xml:space="preserve">we should ask whether </w:t>
      </w:r>
      <w:r w:rsidR="001079B1" w:rsidRPr="00F36B05">
        <w:rPr>
          <w:iCs/>
        </w:rPr>
        <w:t xml:space="preserve">the primary relationship between economic development and science </w:t>
      </w:r>
      <w:r w:rsidR="000672AF">
        <w:rPr>
          <w:iCs/>
        </w:rPr>
        <w:t xml:space="preserve">has been </w:t>
      </w:r>
      <w:r w:rsidR="001079B1" w:rsidRPr="00F36B05">
        <w:rPr>
          <w:iCs/>
        </w:rPr>
        <w:t xml:space="preserve">one of </w:t>
      </w:r>
      <w:r w:rsidR="000672AF">
        <w:rPr>
          <w:iCs/>
        </w:rPr>
        <w:t xml:space="preserve">conflict of one of </w:t>
      </w:r>
      <w:r w:rsidR="001079B1" w:rsidRPr="00F36B05">
        <w:rPr>
          <w:iCs/>
        </w:rPr>
        <w:t>mutual support</w:t>
      </w:r>
      <w:r w:rsidR="000672AF">
        <w:rPr>
          <w:iCs/>
        </w:rPr>
        <w:t xml:space="preserve">. </w:t>
      </w:r>
      <w:r w:rsidR="00836EB4">
        <w:rPr>
          <w:iCs/>
        </w:rPr>
        <w:t>I agree with some</w:t>
      </w:r>
      <w:r w:rsidR="007D1406" w:rsidRPr="00F36B05">
        <w:rPr>
          <w:iCs/>
        </w:rPr>
        <w:t xml:space="preserve"> </w:t>
      </w:r>
      <w:r w:rsidR="001D4C39" w:rsidRPr="00F36B05">
        <w:rPr>
          <w:iCs/>
        </w:rPr>
        <w:t>additional</w:t>
      </w:r>
      <w:r w:rsidR="00836EB4">
        <w:rPr>
          <w:iCs/>
        </w:rPr>
        <w:t xml:space="preserve"> concerns that Schwartz </w:t>
      </w:r>
      <w:proofErr w:type="gramStart"/>
      <w:r w:rsidR="00836EB4">
        <w:rPr>
          <w:iCs/>
        </w:rPr>
        <w:t>raised</w:t>
      </w:r>
      <w:proofErr w:type="gramEnd"/>
      <w:r w:rsidR="007D1406" w:rsidRPr="00F36B05">
        <w:rPr>
          <w:iCs/>
        </w:rPr>
        <w:t xml:space="preserve"> about commercial space development</w:t>
      </w:r>
      <w:r w:rsidR="00907B4D" w:rsidRPr="00F36B05">
        <w:rPr>
          <w:iCs/>
        </w:rPr>
        <w:t>. For example, if asteroids have trillions of US dollars of value, then commercia</w:t>
      </w:r>
      <w:r w:rsidR="001D4C39" w:rsidRPr="00F36B05">
        <w:rPr>
          <w:iCs/>
        </w:rPr>
        <w:t xml:space="preserve">l asteroid </w:t>
      </w:r>
      <w:r w:rsidR="00907B4D" w:rsidRPr="00F36B05">
        <w:rPr>
          <w:iCs/>
        </w:rPr>
        <w:t>mining could increase the disparity between rich and poor.</w:t>
      </w:r>
      <w:r w:rsidR="008554D5">
        <w:rPr>
          <w:iCs/>
        </w:rPr>
        <w:t xml:space="preserve"> </w:t>
      </w:r>
      <w:r w:rsidR="007D1406" w:rsidRPr="00F36B05">
        <w:rPr>
          <w:iCs/>
        </w:rPr>
        <w:t xml:space="preserve">I will argue </w:t>
      </w:r>
      <w:r w:rsidR="00116071" w:rsidRPr="00F36B05">
        <w:rPr>
          <w:iCs/>
        </w:rPr>
        <w:t xml:space="preserve">that </w:t>
      </w:r>
      <w:r w:rsidR="005661AF" w:rsidRPr="00F36B05">
        <w:rPr>
          <w:iCs/>
        </w:rPr>
        <w:t xml:space="preserve">there is a large and necessary role for government </w:t>
      </w:r>
      <w:r w:rsidR="00116071" w:rsidRPr="00F36B05">
        <w:rPr>
          <w:iCs/>
        </w:rPr>
        <w:t xml:space="preserve">in </w:t>
      </w:r>
      <w:r w:rsidR="005661AF" w:rsidRPr="00F36B05">
        <w:rPr>
          <w:iCs/>
        </w:rPr>
        <w:t xml:space="preserve">the bootstrapping of </w:t>
      </w:r>
      <w:r w:rsidR="00953A90" w:rsidRPr="00F36B05">
        <w:rPr>
          <w:iCs/>
        </w:rPr>
        <w:t>space industry</w:t>
      </w:r>
      <w:r w:rsidR="005661AF" w:rsidRPr="00F36B05">
        <w:rPr>
          <w:iCs/>
        </w:rPr>
        <w:t xml:space="preserve">. Thus, </w:t>
      </w:r>
      <w:r w:rsidR="00AF0707">
        <w:rPr>
          <w:iCs/>
        </w:rPr>
        <w:t>this</w:t>
      </w:r>
      <w:r w:rsidR="00116071" w:rsidRPr="00F36B05">
        <w:rPr>
          <w:iCs/>
        </w:rPr>
        <w:t xml:space="preserve"> </w:t>
      </w:r>
      <w:r w:rsidR="001D4C39" w:rsidRPr="00F36B05">
        <w:rPr>
          <w:iCs/>
        </w:rPr>
        <w:t xml:space="preserve">concern </w:t>
      </w:r>
      <w:r w:rsidR="00953A90" w:rsidRPr="00F36B05">
        <w:rPr>
          <w:iCs/>
        </w:rPr>
        <w:t xml:space="preserve">can </w:t>
      </w:r>
      <w:r w:rsidR="001D4C39" w:rsidRPr="00F36B05">
        <w:rPr>
          <w:iCs/>
        </w:rPr>
        <w:t>be mitigated</w:t>
      </w:r>
      <w:r w:rsidR="007D1406" w:rsidRPr="00F36B05">
        <w:rPr>
          <w:iCs/>
        </w:rPr>
        <w:t>.</w:t>
      </w:r>
    </w:p>
    <w:p w14:paraId="41A0E849" w14:textId="135C92E1" w:rsidR="00960DB4" w:rsidRPr="00E56EE8" w:rsidRDefault="00761497" w:rsidP="00C22645">
      <w:r w:rsidRPr="00E56EE8">
        <w:t>The paper is organized as follows.</w:t>
      </w:r>
      <w:r w:rsidR="008554D5">
        <w:t xml:space="preserve"> </w:t>
      </w:r>
      <w:r w:rsidRPr="00E56EE8">
        <w:t>S</w:t>
      </w:r>
      <w:r w:rsidR="000646CC" w:rsidRPr="00E56EE8">
        <w:t>ection 2 will</w:t>
      </w:r>
      <w:r w:rsidR="00836EB4" w:rsidRPr="00E56EE8">
        <w:t xml:space="preserve"> </w:t>
      </w:r>
      <w:r w:rsidR="005A255E" w:rsidRPr="00E56EE8">
        <w:t xml:space="preserve">discuss how robotic technology is changing the prognosis for starting a supply chain in space. It will argue </w:t>
      </w:r>
      <w:r w:rsidR="000646CC" w:rsidRPr="00E56EE8">
        <w:t>that the technological barrier</w:t>
      </w:r>
      <w:r w:rsidR="00550F81">
        <w:t>s</w:t>
      </w:r>
      <w:r w:rsidR="000646CC" w:rsidRPr="00E56EE8">
        <w:t xml:space="preserve"> </w:t>
      </w:r>
      <w:r w:rsidR="005A255E" w:rsidRPr="00E56EE8">
        <w:t xml:space="preserve">to SRSI </w:t>
      </w:r>
      <w:r w:rsidR="00A04B91" w:rsidRPr="00E56EE8">
        <w:t xml:space="preserve">are </w:t>
      </w:r>
      <w:r w:rsidR="000646CC" w:rsidRPr="00E56EE8">
        <w:t>in the process of falling away and that the</w:t>
      </w:r>
      <w:r w:rsidR="00C464EE" w:rsidRPr="00E56EE8">
        <w:t xml:space="preserve">re is no reason to delay </w:t>
      </w:r>
      <w:r w:rsidR="00550F81">
        <w:t>Stage 2</w:t>
      </w:r>
      <w:r w:rsidR="000646CC" w:rsidRPr="00E56EE8">
        <w:t xml:space="preserve">. </w:t>
      </w:r>
      <w:r w:rsidR="001F3782" w:rsidRPr="00E56EE8">
        <w:t>Section 3</w:t>
      </w:r>
      <w:r w:rsidR="00A641BC">
        <w:t xml:space="preserve"> develops a rough cost estimate. </w:t>
      </w:r>
      <w:r w:rsidR="00550F81">
        <w:t xml:space="preserve">It argues that the cost is low so </w:t>
      </w:r>
      <w:r w:rsidR="00FE6357">
        <w:t xml:space="preserve">again </w:t>
      </w:r>
      <w:r w:rsidR="00550F81">
        <w:t xml:space="preserve">there is no reason to delay Stage 2. </w:t>
      </w:r>
      <w:r w:rsidR="00A641BC">
        <w:t xml:space="preserve">Section 4 </w:t>
      </w:r>
      <w:r w:rsidR="005A255E" w:rsidRPr="00E56EE8">
        <w:t xml:space="preserve">discusses the scientific benefits of space development. It </w:t>
      </w:r>
      <w:r w:rsidR="00A641BC">
        <w:t xml:space="preserve">also considers how robotics </w:t>
      </w:r>
      <w:r w:rsidR="00330ED0">
        <w:t xml:space="preserve">technology is changing the discussion </w:t>
      </w:r>
      <w:r w:rsidR="00A641BC">
        <w:t xml:space="preserve">about </w:t>
      </w:r>
      <w:r w:rsidR="005A255E" w:rsidRPr="00E56EE8">
        <w:t>human</w:t>
      </w:r>
      <w:r w:rsidR="00A641BC">
        <w:t xml:space="preserve">s performing space science missions </w:t>
      </w:r>
      <w:r w:rsidR="00330ED0">
        <w:t xml:space="preserve">versus just </w:t>
      </w:r>
      <w:r w:rsidR="00A641BC">
        <w:t xml:space="preserve">robots alone. I argue that </w:t>
      </w:r>
      <w:r w:rsidR="00330ED0">
        <w:t xml:space="preserve">when </w:t>
      </w:r>
      <w:r w:rsidR="00A641BC">
        <w:t xml:space="preserve">space development </w:t>
      </w:r>
      <w:r w:rsidR="00330ED0">
        <w:t>is considered there is a very strong argument for humans</w:t>
      </w:r>
      <w:r w:rsidR="00A641BC">
        <w:t xml:space="preserve">. </w:t>
      </w:r>
      <w:r w:rsidR="00A641BC" w:rsidRPr="00E56EE8">
        <w:t xml:space="preserve">Section </w:t>
      </w:r>
      <w:r w:rsidR="00A641BC">
        <w:t>5</w:t>
      </w:r>
      <w:r w:rsidR="00A641BC" w:rsidRPr="00E56EE8">
        <w:t xml:space="preserve"> will </w:t>
      </w:r>
      <w:r w:rsidR="00A641BC">
        <w:t xml:space="preserve">discuss </w:t>
      </w:r>
      <w:r w:rsidR="00A641BC" w:rsidRPr="00E56EE8">
        <w:t xml:space="preserve">the potential economic, environmental, and existential benefits of SRSI. </w:t>
      </w:r>
      <w:r w:rsidR="00A641BC">
        <w:t xml:space="preserve">Section 6 will discuss a strategy for Stage 1 to convince policymakers to </w:t>
      </w:r>
      <w:r w:rsidRPr="00E56EE8">
        <w:t>embrace SRSI.</w:t>
      </w:r>
      <w:r w:rsidR="00A04B91" w:rsidRPr="00E56EE8">
        <w:t xml:space="preserve"> </w:t>
      </w:r>
      <w:r w:rsidR="008C0762" w:rsidRPr="00E56EE8">
        <w:t xml:space="preserve">Section </w:t>
      </w:r>
      <w:r w:rsidR="00A04B91" w:rsidRPr="00E56EE8">
        <w:t>7 is a summary with conclusions.</w:t>
      </w:r>
    </w:p>
    <w:p w14:paraId="54FC0B2A" w14:textId="77777777" w:rsidR="007D1406" w:rsidRPr="00DB28D1" w:rsidRDefault="007D1406" w:rsidP="001A2718">
      <w:pPr>
        <w:pStyle w:val="Heading1"/>
        <w:keepNext/>
      </w:pPr>
      <w:r w:rsidRPr="00DB28D1">
        <w:lastRenderedPageBreak/>
        <w:t>Technological Readiness for Space Industry</w:t>
      </w:r>
    </w:p>
    <w:p w14:paraId="64453182" w14:textId="0102D37B" w:rsidR="007D1406" w:rsidRPr="00E56EE8" w:rsidRDefault="002D6CD2" w:rsidP="001A2718">
      <w:pPr>
        <w:keepNext/>
      </w:pPr>
      <w:r w:rsidRPr="00E56EE8">
        <w:t xml:space="preserve">By </w:t>
      </w:r>
      <w:r w:rsidR="00C22645" w:rsidRPr="00E56EE8">
        <w:t xml:space="preserve">the end of </w:t>
      </w:r>
      <w:r w:rsidR="00330ED0">
        <w:t>Stage 2</w:t>
      </w:r>
      <w:r w:rsidR="00C22645" w:rsidRPr="00E56EE8">
        <w:t xml:space="preserve">, robots must </w:t>
      </w:r>
      <w:r w:rsidRPr="00E56EE8">
        <w:t xml:space="preserve">be capable of all mining, manufacturing, construction, and associated tasks with minimal intervention by human teleoperators. </w:t>
      </w:r>
      <w:r w:rsidR="006554AA" w:rsidRPr="00E56EE8">
        <w:t xml:space="preserve">With inadequate autonomy, the industry will </w:t>
      </w:r>
      <w:r w:rsidR="007C4F89" w:rsidRPr="00E56EE8">
        <w:t xml:space="preserve">be </w:t>
      </w:r>
      <w:r w:rsidR="006554AA" w:rsidRPr="00E56EE8">
        <w:t xml:space="preserve">constrained by the cost of human labor and cannot be scaled-up to provide </w:t>
      </w:r>
      <w:r w:rsidR="00083E37" w:rsidRPr="00E56EE8">
        <w:t>the greatest of the</w:t>
      </w:r>
      <w:r w:rsidR="006554AA" w:rsidRPr="00E56EE8">
        <w:t xml:space="preserve"> envisioned benefits. </w:t>
      </w:r>
      <w:r w:rsidR="007D1406" w:rsidRPr="00E56EE8">
        <w:t xml:space="preserve">Robotics is not </w:t>
      </w:r>
      <w:r w:rsidR="006554AA" w:rsidRPr="00E56EE8">
        <w:t xml:space="preserve">sufficiently advanced </w:t>
      </w:r>
      <w:r w:rsidR="00C22645" w:rsidRPr="00E56EE8">
        <w:t>yet</w:t>
      </w:r>
      <w:r w:rsidRPr="00E56EE8">
        <w:t xml:space="preserve">, and this may be seen </w:t>
      </w:r>
      <w:r w:rsidR="006554AA" w:rsidRPr="00E56EE8">
        <w:t xml:space="preserve">by some </w:t>
      </w:r>
      <w:r w:rsidRPr="00E56EE8">
        <w:t xml:space="preserve">as </w:t>
      </w:r>
      <w:r w:rsidR="006554AA" w:rsidRPr="00E56EE8">
        <w:t xml:space="preserve">a large risk indicating that we should not start the </w:t>
      </w:r>
      <w:r w:rsidRPr="00E56EE8">
        <w:t>project</w:t>
      </w:r>
      <w:r w:rsidR="007D1406" w:rsidRPr="00E56EE8">
        <w:t xml:space="preserve">. However, </w:t>
      </w:r>
      <w:r w:rsidR="008D626A" w:rsidRPr="00E56EE8">
        <w:t>r</w:t>
      </w:r>
      <w:r w:rsidRPr="00E56EE8">
        <w:t xml:space="preserve">obotics </w:t>
      </w:r>
      <w:r w:rsidR="006554AA" w:rsidRPr="00E56EE8">
        <w:t xml:space="preserve">is </w:t>
      </w:r>
      <w:r w:rsidRPr="00E56EE8">
        <w:t>already more than adequate for the early stages</w:t>
      </w:r>
      <w:r w:rsidR="008D626A" w:rsidRPr="00E56EE8">
        <w:t xml:space="preserve"> of space industry</w:t>
      </w:r>
      <w:r w:rsidR="00991100" w:rsidRPr="00E56EE8">
        <w:t xml:space="preserve">, and that will provide immediate scientific benefit as discussed in Section </w:t>
      </w:r>
      <w:r w:rsidR="007C4F89" w:rsidRPr="00E56EE8">
        <w:t xml:space="preserve">4 </w:t>
      </w:r>
      <w:r w:rsidR="00FE6357">
        <w:t>while</w:t>
      </w:r>
      <w:r w:rsidR="00FE6357" w:rsidRPr="00E56EE8">
        <w:t xml:space="preserve"> </w:t>
      </w:r>
      <w:r w:rsidR="007C4F89" w:rsidRPr="00E56EE8">
        <w:t>improving the cost effectiveness of space exploration</w:t>
      </w:r>
      <w:r w:rsidR="007D1406" w:rsidRPr="00E56EE8">
        <w:t>. The robots can start as fully teleoperated from Earth</w:t>
      </w:r>
      <w:r w:rsidR="004C3C19" w:rsidRPr="002D7BDC">
        <w:rPr>
          <w:rStyle w:val="FootnoteReference"/>
        </w:rPr>
        <w:footnoteReference w:id="2"/>
      </w:r>
      <w:r w:rsidR="007D1406" w:rsidRPr="00E56EE8">
        <w:t xml:space="preserve"> while they are f</w:t>
      </w:r>
      <w:r w:rsidR="006554AA" w:rsidRPr="00E56EE8">
        <w:t>ew in number</w:t>
      </w:r>
      <w:r w:rsidR="007D1406" w:rsidRPr="00E56EE8">
        <w:t>.</w:t>
      </w:r>
      <w:r w:rsidR="006554AA" w:rsidRPr="00E56EE8">
        <w:t xml:space="preserve"> Even before going to the Moon, each new piece of industrial hardware will be proven on Earth through field tests at lunar analog sites.</w:t>
      </w:r>
      <w:r w:rsidR="007D1406" w:rsidRPr="00E56EE8">
        <w:t xml:space="preserve"> </w:t>
      </w:r>
      <w:r w:rsidR="006554AA" w:rsidRPr="00E56EE8">
        <w:t xml:space="preserve">Once </w:t>
      </w:r>
      <w:r w:rsidR="00083E37" w:rsidRPr="00E56EE8">
        <w:t>on the Moon</w:t>
      </w:r>
      <w:r w:rsidR="008D626A" w:rsidRPr="00E56EE8">
        <w:t xml:space="preserve">, </w:t>
      </w:r>
      <w:r w:rsidR="006554AA" w:rsidRPr="00E56EE8">
        <w:t xml:space="preserve">they can be operated in the presence of a lunar outpost so astronauts provide </w:t>
      </w:r>
      <w:r w:rsidR="008D626A" w:rsidRPr="00E56EE8">
        <w:t xml:space="preserve">additional </w:t>
      </w:r>
      <w:r w:rsidR="006554AA" w:rsidRPr="00E56EE8">
        <w:t>troubleshooting and insight.</w:t>
      </w:r>
      <w:r w:rsidR="008554D5">
        <w:t xml:space="preserve"> </w:t>
      </w:r>
      <w:r w:rsidR="007C4F89" w:rsidRPr="00E56EE8">
        <w:t>H</w:t>
      </w:r>
      <w:r w:rsidR="006554AA" w:rsidRPr="00E56EE8">
        <w:t xml:space="preserve">umans </w:t>
      </w:r>
      <w:r w:rsidR="007C4F89" w:rsidRPr="00E56EE8">
        <w:t xml:space="preserve">are </w:t>
      </w:r>
      <w:r w:rsidR="008D626A" w:rsidRPr="00E56EE8">
        <w:t xml:space="preserve">not strictly </w:t>
      </w:r>
      <w:r w:rsidR="007C4F89" w:rsidRPr="00E56EE8">
        <w:t xml:space="preserve">required </w:t>
      </w:r>
      <w:r w:rsidR="008D626A" w:rsidRPr="00E56EE8">
        <w:t xml:space="preserve">but will </w:t>
      </w:r>
      <w:r w:rsidR="006554AA" w:rsidRPr="00E56EE8">
        <w:t xml:space="preserve">make it easier and faster to start the industry, </w:t>
      </w:r>
      <w:r w:rsidR="008D626A" w:rsidRPr="00E56EE8">
        <w:t xml:space="preserve">which is important because </w:t>
      </w:r>
      <w:r w:rsidR="00083E37" w:rsidRPr="00E56EE8">
        <w:t>the benefits will be obtained</w:t>
      </w:r>
      <w:r w:rsidR="008D626A" w:rsidRPr="00E56EE8">
        <w:t xml:space="preserve"> sooner</w:t>
      </w:r>
      <w:r w:rsidR="00083E37" w:rsidRPr="00E56EE8">
        <w:t xml:space="preserve">. </w:t>
      </w:r>
      <w:r w:rsidR="008D626A" w:rsidRPr="00E56EE8">
        <w:t xml:space="preserve">Furthermore, we have scientific reasons to put </w:t>
      </w:r>
      <w:r w:rsidR="00083E37" w:rsidRPr="00E56EE8">
        <w:t>astronauts on the Moon</w:t>
      </w:r>
      <w:r w:rsidR="003E579A" w:rsidRPr="00E56EE8">
        <w:t xml:space="preserve"> [</w:t>
      </w:r>
      <w:r w:rsidR="009E3439" w:rsidRPr="00E56EE8">
        <w:t>13</w:t>
      </w:r>
      <w:r w:rsidR="003E579A" w:rsidRPr="00E56EE8">
        <w:t>]</w:t>
      </w:r>
      <w:r w:rsidR="00083E37" w:rsidRPr="00E56EE8">
        <w:t xml:space="preserve">, </w:t>
      </w:r>
      <w:r w:rsidR="008D626A" w:rsidRPr="00E56EE8">
        <w:t xml:space="preserve">and the nascent industry will provision the outpost with oxygen, water, and spare parts, making it affordable and increasing its scientific value. </w:t>
      </w:r>
      <w:r w:rsidR="007D1406" w:rsidRPr="00E56EE8">
        <w:t xml:space="preserve">As the </w:t>
      </w:r>
      <w:r w:rsidR="008D626A" w:rsidRPr="00E56EE8">
        <w:t xml:space="preserve">lunar </w:t>
      </w:r>
      <w:r w:rsidR="007D1406" w:rsidRPr="00E56EE8">
        <w:t xml:space="preserve">supply chain is bootstrapped and diversified, robotic advancements </w:t>
      </w:r>
      <w:r w:rsidR="007C4F89" w:rsidRPr="00E56EE8">
        <w:t xml:space="preserve">discussed below </w:t>
      </w:r>
      <w:r w:rsidRPr="00E56EE8">
        <w:t>will allow us to</w:t>
      </w:r>
      <w:r w:rsidR="007D1406" w:rsidRPr="00E56EE8">
        <w:t xml:space="preserve"> increase the ratio of robots to</w:t>
      </w:r>
      <w:r w:rsidR="00836EB4" w:rsidRPr="00E56EE8">
        <w:t xml:space="preserve"> human teleoperators</w:t>
      </w:r>
      <w:r w:rsidRPr="00E56EE8">
        <w:t>.</w:t>
      </w:r>
      <w:r w:rsidR="008554D5">
        <w:t xml:space="preserve"> </w:t>
      </w:r>
      <w:r w:rsidRPr="00E56EE8">
        <w:t>This trend will make</w:t>
      </w:r>
      <w:r w:rsidR="00083E37" w:rsidRPr="00E56EE8">
        <w:t xml:space="preserve"> the labor cost stay</w:t>
      </w:r>
      <w:r w:rsidR="007D1406" w:rsidRPr="00E56EE8">
        <w:t xml:space="preserve"> reasonable</w:t>
      </w:r>
      <w:r w:rsidR="008D626A" w:rsidRPr="00E56EE8">
        <w:t xml:space="preserve"> throughout the process</w:t>
      </w:r>
      <w:r w:rsidR="007D1406" w:rsidRPr="00E56EE8">
        <w:t xml:space="preserve">. Within a few decades as robotic artificial intelligence matures, the teleoperators </w:t>
      </w:r>
      <w:r w:rsidR="008D626A" w:rsidRPr="00E56EE8">
        <w:t>can</w:t>
      </w:r>
      <w:r w:rsidR="007D1406" w:rsidRPr="00E56EE8">
        <w:t xml:space="preserve"> </w:t>
      </w:r>
      <w:r w:rsidR="00083E37" w:rsidRPr="00E56EE8">
        <w:t>adopt</w:t>
      </w:r>
      <w:r w:rsidR="007D1406" w:rsidRPr="00E56EE8">
        <w:t xml:space="preserve"> a loose supervisory role </w:t>
      </w:r>
      <w:r w:rsidRPr="00E56EE8">
        <w:t xml:space="preserve">over the robots </w:t>
      </w:r>
      <w:r w:rsidR="007D1406" w:rsidRPr="00E56EE8">
        <w:t xml:space="preserve">and the industry can grow </w:t>
      </w:r>
      <w:r w:rsidRPr="00E56EE8">
        <w:t>exponentially</w:t>
      </w:r>
      <w:r w:rsidR="00083E37" w:rsidRPr="00E56EE8">
        <w:t>.</w:t>
      </w:r>
      <w:r w:rsidR="008D626A" w:rsidRPr="00E56EE8">
        <w:t xml:space="preserve"> There is nothing</w:t>
      </w:r>
      <w:r w:rsidR="00083E37" w:rsidRPr="00E56EE8">
        <w:t xml:space="preserve"> to suggest</w:t>
      </w:r>
      <w:r w:rsidR="008D626A" w:rsidRPr="00E56EE8">
        <w:t xml:space="preserve"> we should wait for robotic autonomy to improve before we start the project.</w:t>
      </w:r>
    </w:p>
    <w:p w14:paraId="4D892D9B" w14:textId="77C6AAB1" w:rsidR="007D1406" w:rsidRPr="00E56EE8" w:rsidRDefault="007D1406" w:rsidP="007D1406">
      <w:proofErr w:type="gramStart"/>
      <w:r w:rsidRPr="00E56EE8">
        <w:t>According to Bill Gates in 2007, robotics "is developing in much the same way that the computer business did 20 years ago"</w:t>
      </w:r>
      <w:r w:rsidR="009D774B">
        <w:t xml:space="preserve"> </w:t>
      </w:r>
      <w:r w:rsidRPr="00E56EE8">
        <w:t>[</w:t>
      </w:r>
      <w:r w:rsidR="009E3439" w:rsidRPr="00E56EE8">
        <w:t>14</w:t>
      </w:r>
      <w:r w:rsidRPr="00E56EE8">
        <w:t>]</w:t>
      </w:r>
      <w:r w:rsidR="00784E75" w:rsidRPr="00E56EE8">
        <w:t>.</w:t>
      </w:r>
      <w:proofErr w:type="gramEnd"/>
      <w:r w:rsidR="008554D5">
        <w:t xml:space="preserve"> </w:t>
      </w:r>
      <w:r w:rsidR="007C4F89" w:rsidRPr="00E56EE8">
        <w:t xml:space="preserve">Terrestrial </w:t>
      </w:r>
      <w:r w:rsidRPr="00E56EE8">
        <w:t xml:space="preserve">industry has been slow to adopt automation, so </w:t>
      </w:r>
      <w:r w:rsidR="00672AFE" w:rsidRPr="00E56EE8">
        <w:t>the factories on Earth do</w:t>
      </w:r>
      <w:r w:rsidRPr="00E56EE8">
        <w:t xml:space="preserve"> not give a true picture </w:t>
      </w:r>
      <w:r w:rsidR="0083113F" w:rsidRPr="00E56EE8">
        <w:t xml:space="preserve">of </w:t>
      </w:r>
      <w:r w:rsidRPr="00E56EE8">
        <w:t xml:space="preserve">what is already possible. For example, less than 8 percent of transportation tasks in the U.S. are automated although 53% could be </w:t>
      </w:r>
      <w:r w:rsidR="00F2296A" w:rsidRPr="00E56EE8">
        <w:t>right now</w:t>
      </w:r>
      <w:r w:rsidR="00C96B97" w:rsidRPr="00E56EE8">
        <w:t xml:space="preserve"> [15]</w:t>
      </w:r>
      <w:r w:rsidR="00F2296A" w:rsidRPr="00E56EE8">
        <w:t xml:space="preserve">. </w:t>
      </w:r>
      <w:r w:rsidR="007C4F89" w:rsidRPr="00E56EE8">
        <w:t>Widespread adoption of automation is expected to begin this year</w:t>
      </w:r>
      <w:r w:rsidR="00F2296A" w:rsidRPr="00E56EE8">
        <w:t xml:space="preserve"> because</w:t>
      </w:r>
      <w:r w:rsidRPr="00E56EE8">
        <w:t xml:space="preserve"> cost is dropping steadily even while ca</w:t>
      </w:r>
      <w:r w:rsidR="00F2296A" w:rsidRPr="00E56EE8">
        <w:t>pabilities are increasing</w:t>
      </w:r>
      <w:r w:rsidR="007C4F89" w:rsidRPr="00E56EE8">
        <w:t>, including the</w:t>
      </w:r>
      <w:r w:rsidRPr="00E56EE8">
        <w:t xml:space="preserve"> interpretation of 3-dimensional vision and </w:t>
      </w:r>
      <w:r w:rsidR="007C4F89" w:rsidRPr="00E56EE8">
        <w:t xml:space="preserve">ability to work in </w:t>
      </w:r>
      <w:r w:rsidRPr="00E56EE8">
        <w:t xml:space="preserve">unstructured </w:t>
      </w:r>
      <w:r w:rsidR="007C4F89" w:rsidRPr="00E56EE8">
        <w:t>environments</w:t>
      </w:r>
      <w:r w:rsidRPr="00E56EE8">
        <w:t xml:space="preserve">. </w:t>
      </w:r>
      <w:r w:rsidR="00F2296A" w:rsidRPr="00E56EE8">
        <w:t xml:space="preserve">A </w:t>
      </w:r>
      <w:r w:rsidR="007C4F89" w:rsidRPr="00E56EE8">
        <w:t xml:space="preserve">2016 </w:t>
      </w:r>
      <w:r w:rsidR="00F2296A" w:rsidRPr="00E56EE8">
        <w:t>review finds “</w:t>
      </w:r>
      <w:r w:rsidR="007C4F89" w:rsidRPr="00E56EE8">
        <w:t>r</w:t>
      </w:r>
      <w:r w:rsidR="00F2296A" w:rsidRPr="00E56EE8">
        <w:t xml:space="preserve">obots </w:t>
      </w:r>
      <w:r w:rsidR="007C4F89" w:rsidRPr="00E56EE8">
        <w:t>dexterous</w:t>
      </w:r>
      <w:r w:rsidR="00F2296A" w:rsidRPr="00E56EE8">
        <w:t xml:space="preserve"> enough to thread a needle and sensitive enough to work alongside humans.</w:t>
      </w:r>
      <w:r w:rsidR="008554D5">
        <w:t xml:space="preserve"> </w:t>
      </w:r>
      <w:r w:rsidR="00F2296A" w:rsidRPr="00E56EE8">
        <w:t>They can assemble circuits and pack boxes.</w:t>
      </w:r>
      <w:r w:rsidR="008554D5">
        <w:t xml:space="preserve"> </w:t>
      </w:r>
      <w:proofErr w:type="gramStart"/>
      <w:r w:rsidR="00F2296A" w:rsidRPr="00E56EE8">
        <w:t>We are at the cusp of the industrial-robot revolution” [</w:t>
      </w:r>
      <w:r w:rsidR="009E3439" w:rsidRPr="00E56EE8">
        <w:t>16</w:t>
      </w:r>
      <w:r w:rsidR="00F2296A" w:rsidRPr="00E56EE8">
        <w:t>].</w:t>
      </w:r>
      <w:proofErr w:type="gramEnd"/>
      <w:r w:rsidR="00F2296A" w:rsidRPr="00E56EE8">
        <w:t xml:space="preserve"> </w:t>
      </w:r>
      <w:r w:rsidR="00836EB4" w:rsidRPr="00E56EE8">
        <w:t>T</w:t>
      </w:r>
      <w:r w:rsidRPr="00E56EE8">
        <w:t>he sectors most needed for space industry are also the most automatable:</w:t>
      </w:r>
      <w:r w:rsidR="008554D5">
        <w:t xml:space="preserve"> </w:t>
      </w:r>
      <w:r w:rsidRPr="00E56EE8">
        <w:t xml:space="preserve">manufacture of computers and electronics, electrical equipment, components, appliances, transportation equipment, and machinery </w:t>
      </w:r>
      <w:r w:rsidR="00836EB4" w:rsidRPr="00E56EE8">
        <w:t>are</w:t>
      </w:r>
      <w:r w:rsidRPr="00E56EE8">
        <w:t xml:space="preserve"> at least 85% </w:t>
      </w:r>
      <w:r w:rsidR="00836EB4" w:rsidRPr="00E56EE8">
        <w:t xml:space="preserve">automatable </w:t>
      </w:r>
      <w:r w:rsidR="00F2296A" w:rsidRPr="00E56EE8">
        <w:t>today</w:t>
      </w:r>
      <w:r w:rsidR="00C96B97" w:rsidRPr="00E56EE8">
        <w:t xml:space="preserve"> [17]</w:t>
      </w:r>
      <w:r w:rsidRPr="00E56EE8">
        <w:t>.</w:t>
      </w:r>
      <w:r w:rsidR="00672AFE" w:rsidRPr="00E56EE8">
        <w:t xml:space="preserve"> </w:t>
      </w:r>
      <w:r w:rsidRPr="00E56EE8">
        <w:t xml:space="preserve">Sectors that are not as important for </w:t>
      </w:r>
      <w:r w:rsidR="00F2296A" w:rsidRPr="00E56EE8">
        <w:t xml:space="preserve">the early stages </w:t>
      </w:r>
      <w:r w:rsidRPr="00E56EE8">
        <w:t xml:space="preserve">are the ones </w:t>
      </w:r>
      <w:r w:rsidR="00F2296A" w:rsidRPr="00E56EE8">
        <w:t xml:space="preserve">that need more </w:t>
      </w:r>
      <w:r w:rsidR="00836EB4" w:rsidRPr="00E56EE8">
        <w:t>progress, such as</w:t>
      </w:r>
      <w:r w:rsidRPr="00E56EE8">
        <w:t xml:space="preserve"> wood products, paper, food, and textiles</w:t>
      </w:r>
      <w:r w:rsidR="00784E75" w:rsidRPr="00E56EE8">
        <w:t>.</w:t>
      </w:r>
    </w:p>
    <w:p w14:paraId="22A763EF" w14:textId="64198062" w:rsidR="005658EB" w:rsidRPr="00E56EE8" w:rsidRDefault="007D1406" w:rsidP="00F2296A">
      <w:r w:rsidRPr="00E56EE8">
        <w:lastRenderedPageBreak/>
        <w:t xml:space="preserve">Not just manufacturing, but other industries are converting to robotics. Refineries and chemical plants have long used automation in their process control systems. Mining </w:t>
      </w:r>
      <w:r w:rsidR="00672AFE" w:rsidRPr="00E56EE8">
        <w:t>companies are</w:t>
      </w:r>
      <w:r w:rsidRPr="00E56EE8">
        <w:t xml:space="preserve"> now adopting fully autonomous vehicles for underground mining, dozing, and hauling [</w:t>
      </w:r>
      <w:r w:rsidR="009E3439" w:rsidRPr="00E56EE8">
        <w:t>18</w:t>
      </w:r>
      <w:proofErr w:type="gramStart"/>
      <w:r w:rsidR="009E3439" w:rsidRPr="00E56EE8">
        <w:t>,19</w:t>
      </w:r>
      <w:proofErr w:type="gramEnd"/>
      <w:r w:rsidRPr="00E56EE8">
        <w:t xml:space="preserve">]. Robotics is </w:t>
      </w:r>
      <w:r w:rsidR="005E6978" w:rsidRPr="00E56EE8">
        <w:t>penetrating</w:t>
      </w:r>
      <w:r w:rsidRPr="00E56EE8">
        <w:t xml:space="preserve"> the construction industry, as well. Masonry buildings are constructed by robots that lay bricks three times as fast as humans [</w:t>
      </w:r>
      <w:r w:rsidR="009E3439" w:rsidRPr="00E56EE8">
        <w:t>20</w:t>
      </w:r>
      <w:r w:rsidRPr="00E56EE8">
        <w:t>]. Robotic systems are being developed to autonomously construct steel beam buildings, including high-rise buildings [</w:t>
      </w:r>
      <w:r w:rsidR="009E3439" w:rsidRPr="00E56EE8">
        <w:t>21</w:t>
      </w:r>
      <w:r w:rsidRPr="00E56EE8">
        <w:t>].</w:t>
      </w:r>
      <w:r w:rsidR="008554D5">
        <w:t xml:space="preserve"> </w:t>
      </w:r>
    </w:p>
    <w:p w14:paraId="0AB18C63" w14:textId="415F1701" w:rsidR="005658EB" w:rsidRPr="00E56EE8" w:rsidRDefault="005658EB" w:rsidP="005658EB">
      <w:r w:rsidRPr="00E56EE8">
        <w:t>Other than maturing the robotics, the technolog</w:t>
      </w:r>
      <w:r w:rsidR="005E6978" w:rsidRPr="00E56EE8">
        <w:t xml:space="preserve">ical progress most needed </w:t>
      </w:r>
      <w:r w:rsidRPr="00E56EE8">
        <w:t xml:space="preserve">for space industry is </w:t>
      </w:r>
      <w:r w:rsidR="005E6978" w:rsidRPr="00E56EE8">
        <w:t xml:space="preserve">to </w:t>
      </w:r>
      <w:r w:rsidRPr="00E56EE8">
        <w:t>adapt</w:t>
      </w:r>
      <w:r w:rsidR="005E6978" w:rsidRPr="00E56EE8">
        <w:t xml:space="preserve"> existing technologies</w:t>
      </w:r>
      <w:r w:rsidRPr="00E56EE8">
        <w:t xml:space="preserve"> to the space and planetary environments. This is already</w:t>
      </w:r>
      <w:r w:rsidR="005E6978" w:rsidRPr="00E56EE8">
        <w:t xml:space="preserve"> on-going,</w:t>
      </w:r>
      <w:r w:rsidRPr="00E56EE8">
        <w:t xml:space="preserve"> </w:t>
      </w:r>
      <w:r w:rsidR="005E6978" w:rsidRPr="00E56EE8">
        <w:t xml:space="preserve">including </w:t>
      </w:r>
      <w:r w:rsidRPr="00E56EE8">
        <w:t>mining vehicles [</w:t>
      </w:r>
      <w:r w:rsidR="009E3439" w:rsidRPr="00E56EE8">
        <w:t>22</w:t>
      </w:r>
      <w:proofErr w:type="gramStart"/>
      <w:r w:rsidR="009E3439" w:rsidRPr="00E56EE8">
        <w:t>,23</w:t>
      </w:r>
      <w:proofErr w:type="gramEnd"/>
      <w:r w:rsidRPr="00E56EE8">
        <w:t xml:space="preserve">], </w:t>
      </w:r>
      <w:r w:rsidR="005E6978" w:rsidRPr="00E56EE8">
        <w:t>low-gravity regolith conveyance systems [</w:t>
      </w:r>
      <w:r w:rsidR="009E3439" w:rsidRPr="00E56EE8">
        <w:t>24,25</w:t>
      </w:r>
      <w:r w:rsidR="005E6978" w:rsidRPr="00E56EE8">
        <w:t xml:space="preserve">], </w:t>
      </w:r>
      <w:r w:rsidRPr="00E56EE8">
        <w:t>beneficiation systems to concentrate minerals found in lunar regolith [</w:t>
      </w:r>
      <w:r w:rsidR="009E3439" w:rsidRPr="00E56EE8">
        <w:t>26,27</w:t>
      </w:r>
      <w:r w:rsidRPr="00E56EE8">
        <w:t xml:space="preserve">] and chemical processors to extract </w:t>
      </w:r>
      <w:r w:rsidR="005E6978" w:rsidRPr="00E56EE8">
        <w:t xml:space="preserve">resources </w:t>
      </w:r>
      <w:r w:rsidRPr="00E56EE8">
        <w:t>from the minerals [</w:t>
      </w:r>
      <w:r w:rsidR="009E3439" w:rsidRPr="00E56EE8">
        <w:t>28-30</w:t>
      </w:r>
      <w:r w:rsidRPr="00E56EE8">
        <w:t xml:space="preserve">]. Their maturity level is adequate for the beginning stages of industry, and the point of bootstrapping is to develop the </w:t>
      </w:r>
      <w:r w:rsidR="005E6978" w:rsidRPr="00E56EE8">
        <w:t>technology</w:t>
      </w:r>
      <w:r w:rsidRPr="00E56EE8">
        <w:t xml:space="preserve"> </w:t>
      </w:r>
      <w:r w:rsidR="00625DA5" w:rsidRPr="00E56EE8">
        <w:t>as we go along</w:t>
      </w:r>
      <w:r w:rsidR="0083113F" w:rsidRPr="00E56EE8">
        <w:t xml:space="preserve">. Therefore, </w:t>
      </w:r>
      <w:r w:rsidR="005E6978" w:rsidRPr="00E56EE8">
        <w:t>we can begin now</w:t>
      </w:r>
      <w:r w:rsidRPr="00E56EE8">
        <w:t>.</w:t>
      </w:r>
    </w:p>
    <w:p w14:paraId="58636D28" w14:textId="77777777" w:rsidR="00F2296A" w:rsidRPr="00E56EE8" w:rsidRDefault="007D1406" w:rsidP="00F2296A">
      <w:r w:rsidRPr="00E56EE8">
        <w:t>Integrating th</w:t>
      </w:r>
      <w:r w:rsidR="005658EB" w:rsidRPr="00E56EE8">
        <w:t xml:space="preserve">e many machines and activities </w:t>
      </w:r>
      <w:r w:rsidRPr="00E56EE8">
        <w:t xml:space="preserve">into </w:t>
      </w:r>
      <w:r w:rsidR="005E6978" w:rsidRPr="00E56EE8">
        <w:t xml:space="preserve">factories </w:t>
      </w:r>
      <w:r w:rsidR="00B70300" w:rsidRPr="00E56EE8">
        <w:t>will be</w:t>
      </w:r>
      <w:r w:rsidR="005658EB" w:rsidRPr="00E56EE8">
        <w:t xml:space="preserve"> challenging</w:t>
      </w:r>
      <w:r w:rsidR="00B70300" w:rsidRPr="00E56EE8">
        <w:t>, but s</w:t>
      </w:r>
      <w:r w:rsidR="00F2296A" w:rsidRPr="00E56EE8">
        <w:t xml:space="preserve">ystems engineering methods </w:t>
      </w:r>
      <w:r w:rsidR="00B70300" w:rsidRPr="00E56EE8">
        <w:t>were developed to handle</w:t>
      </w:r>
      <w:r w:rsidR="00F2296A" w:rsidRPr="00E56EE8">
        <w:t xml:space="preserve"> </w:t>
      </w:r>
      <w:r w:rsidR="00B70300" w:rsidRPr="00E56EE8">
        <w:t xml:space="preserve">this and they have a </w:t>
      </w:r>
      <w:r w:rsidR="005658EB" w:rsidRPr="00E56EE8">
        <w:t xml:space="preserve">long </w:t>
      </w:r>
      <w:r w:rsidR="00B70300" w:rsidRPr="00E56EE8">
        <w:t>history of success</w:t>
      </w:r>
      <w:r w:rsidR="00F2296A" w:rsidRPr="00E56EE8">
        <w:t xml:space="preserve">. </w:t>
      </w:r>
      <w:r w:rsidR="005658EB" w:rsidRPr="00E56EE8">
        <w:t xml:space="preserve">An example </w:t>
      </w:r>
      <w:r w:rsidR="00B70300" w:rsidRPr="00E56EE8">
        <w:t xml:space="preserve">is </w:t>
      </w:r>
      <w:r w:rsidR="005658EB" w:rsidRPr="00E56EE8">
        <w:t xml:space="preserve">found in this </w:t>
      </w:r>
      <w:r w:rsidR="00515A2B" w:rsidRPr="00E56EE8">
        <w:t xml:space="preserve">fully automated </w:t>
      </w:r>
      <w:r w:rsidR="005658EB" w:rsidRPr="00E56EE8">
        <w:t xml:space="preserve">factory </w:t>
      </w:r>
      <w:r w:rsidR="00515A2B" w:rsidRPr="00E56EE8">
        <w:t>in Japan</w:t>
      </w:r>
      <w:r w:rsidR="00B70300" w:rsidRPr="00E56EE8">
        <w:t>:</w:t>
      </w:r>
    </w:p>
    <w:p w14:paraId="795F8466" w14:textId="77777777" w:rsidR="00B70300" w:rsidRPr="00E56EE8" w:rsidRDefault="00B70300" w:rsidP="00B70300">
      <w:pPr>
        <w:ind w:left="720" w:right="720"/>
      </w:pPr>
      <w:r w:rsidRPr="00E56EE8">
        <w:t xml:space="preserve">At this moment, in one of Fanuc's 40,000-square-foot factories near Mt. Fuji, robots are building other robots at a rate of about 50 per 24-hour shift and can run unsupervised for as long as 30 days at a time. When they stop, it's because there's no room to store the goods. Trucks haul off the new robots, the lights are cut, and the process begins anew. "Not only is it lights-out," says Fanuc vice president Gary </w:t>
      </w:r>
      <w:proofErr w:type="spellStart"/>
      <w:r w:rsidRPr="00E56EE8">
        <w:t>Zywiol</w:t>
      </w:r>
      <w:proofErr w:type="spellEnd"/>
      <w:r w:rsidRPr="00E56EE8">
        <w:t>, "we turn off the air conditioning and heat too." [</w:t>
      </w:r>
      <w:r w:rsidR="009E3439" w:rsidRPr="00E56EE8">
        <w:t>31</w:t>
      </w:r>
      <w:r w:rsidRPr="00E56EE8">
        <w:t>]</w:t>
      </w:r>
    </w:p>
    <w:p w14:paraId="60673A55" w14:textId="45806782" w:rsidR="00625DA5" w:rsidRPr="00E56EE8" w:rsidRDefault="00515A2B" w:rsidP="007D1406">
      <w:r w:rsidRPr="00E56EE8">
        <w:t xml:space="preserve">Since then, more “lights out” operations </w:t>
      </w:r>
      <w:r w:rsidR="009E3439" w:rsidRPr="00E56EE8">
        <w:t xml:space="preserve">with only robots, no humans, </w:t>
      </w:r>
      <w:r w:rsidR="001C44BB" w:rsidRPr="00E56EE8">
        <w:t>have been</w:t>
      </w:r>
      <w:r w:rsidRPr="00E56EE8">
        <w:t xml:space="preserve"> established including machine shops, distribution centers,</w:t>
      </w:r>
      <w:r w:rsidR="001C44BB" w:rsidRPr="00E56EE8">
        <w:t xml:space="preserve"> and factories</w:t>
      </w:r>
      <w:r w:rsidRPr="00E56EE8">
        <w:t xml:space="preserve"> </w:t>
      </w:r>
      <w:r w:rsidR="00C96B97">
        <w:t xml:space="preserve">making things as diverse as </w:t>
      </w:r>
      <w:r w:rsidR="009E3439" w:rsidRPr="00E56EE8">
        <w:t xml:space="preserve">food </w:t>
      </w:r>
      <w:r w:rsidR="00C96B97">
        <w:t xml:space="preserve">and </w:t>
      </w:r>
      <w:r w:rsidR="009E3439" w:rsidRPr="00E56EE8">
        <w:t xml:space="preserve">electronics </w:t>
      </w:r>
      <w:r w:rsidRPr="00E56EE8">
        <w:t>[</w:t>
      </w:r>
      <w:r w:rsidR="009E3439" w:rsidRPr="00E56EE8">
        <w:t>32</w:t>
      </w:r>
      <w:proofErr w:type="gramStart"/>
      <w:r w:rsidR="009E3439" w:rsidRPr="00E56EE8">
        <w:t>,33</w:t>
      </w:r>
      <w:proofErr w:type="gramEnd"/>
      <w:r w:rsidRPr="00E56EE8">
        <w:t>]</w:t>
      </w:r>
      <w:r w:rsidR="001C44BB" w:rsidRPr="00E56EE8">
        <w:t xml:space="preserve">. The extensiveness of automation is described for a 2015 </w:t>
      </w:r>
      <w:r w:rsidR="009B1559" w:rsidRPr="00E56EE8">
        <w:t>Chin</w:t>
      </w:r>
      <w:r w:rsidR="001C44BB" w:rsidRPr="00E56EE8">
        <w:t xml:space="preserve">ese factory that </w:t>
      </w:r>
      <w:r w:rsidR="009B1559" w:rsidRPr="00E56EE8">
        <w:t>make</w:t>
      </w:r>
      <w:r w:rsidR="001C44BB" w:rsidRPr="00E56EE8">
        <w:t>s</w:t>
      </w:r>
      <w:r w:rsidR="009B1559" w:rsidRPr="00E56EE8">
        <w:t xml:space="preserve"> </w:t>
      </w:r>
      <w:r w:rsidR="00625DA5" w:rsidRPr="00E56EE8">
        <w:t>cell phone</w:t>
      </w:r>
      <w:r w:rsidR="009B1559" w:rsidRPr="00E56EE8">
        <w:t xml:space="preserve"> modules:</w:t>
      </w:r>
    </w:p>
    <w:p w14:paraId="7335C3B0" w14:textId="77777777" w:rsidR="009B1559" w:rsidRPr="00E56EE8" w:rsidRDefault="009B1559" w:rsidP="009B1559">
      <w:pPr>
        <w:ind w:left="720" w:right="720"/>
      </w:pPr>
      <w:r w:rsidRPr="00E56EE8">
        <w:t>…all the processes are operated by computer-controlled robots, computer numerical control machining equipment, unmanned transport trucks and automated warehouse equipment. The technical staff just sits at the computer and monitors through a central control system. [</w:t>
      </w:r>
      <w:r w:rsidR="009E3439" w:rsidRPr="00E56EE8">
        <w:t>34</w:t>
      </w:r>
      <w:r w:rsidRPr="00E56EE8">
        <w:t>]</w:t>
      </w:r>
    </w:p>
    <w:p w14:paraId="70A13DF5" w14:textId="3F27A03D" w:rsidR="00991100" w:rsidRPr="00E56EE8" w:rsidRDefault="00FC15AD" w:rsidP="007D1406">
      <w:r w:rsidRPr="00E56EE8">
        <w:t xml:space="preserve">Integrating the machines </w:t>
      </w:r>
      <w:r w:rsidR="001C44BB" w:rsidRPr="00E56EE8">
        <w:t xml:space="preserve">is </w:t>
      </w:r>
      <w:r w:rsidR="007D1406" w:rsidRPr="00E56EE8">
        <w:t>becom</w:t>
      </w:r>
      <w:r w:rsidR="001C44BB" w:rsidRPr="00E56EE8">
        <w:t>ing</w:t>
      </w:r>
      <w:r w:rsidRPr="00E56EE8">
        <w:t xml:space="preserve"> </w:t>
      </w:r>
      <w:r w:rsidR="007D1406" w:rsidRPr="00E56EE8">
        <w:t xml:space="preserve">less complicated as </w:t>
      </w:r>
      <w:r w:rsidRPr="00E56EE8">
        <w:t xml:space="preserve">robotic intelligence </w:t>
      </w:r>
      <w:r w:rsidR="007D1406" w:rsidRPr="00E56EE8">
        <w:t>improve</w:t>
      </w:r>
      <w:r w:rsidRPr="00E56EE8">
        <w:t>s</w:t>
      </w:r>
      <w:r w:rsidR="001C44BB" w:rsidRPr="00E56EE8">
        <w:t xml:space="preserve"> so</w:t>
      </w:r>
      <w:r w:rsidRPr="00E56EE8">
        <w:t xml:space="preserve"> the </w:t>
      </w:r>
      <w:r w:rsidR="007D1406" w:rsidRPr="00E56EE8">
        <w:t xml:space="preserve">work environment </w:t>
      </w:r>
      <w:r w:rsidRPr="00E56EE8">
        <w:t>can</w:t>
      </w:r>
      <w:r w:rsidR="007D1406" w:rsidRPr="00E56EE8">
        <w:t xml:space="preserve"> be left unstructured</w:t>
      </w:r>
      <w:r w:rsidRPr="00E56EE8">
        <w:t xml:space="preserve"> and the robots will figure out how to interact on their own</w:t>
      </w:r>
      <w:r w:rsidR="00F2296A" w:rsidRPr="00E56EE8">
        <w:t>.</w:t>
      </w:r>
      <w:r w:rsidRPr="00E56EE8">
        <w:t xml:space="preserve"> A helpful way to discuss it is by referring to </w:t>
      </w:r>
      <w:r w:rsidR="001E77B2" w:rsidRPr="00E56EE8">
        <w:t xml:space="preserve">Hans </w:t>
      </w:r>
      <w:proofErr w:type="spellStart"/>
      <w:r w:rsidR="001E77B2" w:rsidRPr="00E56EE8">
        <w:t>Mora</w:t>
      </w:r>
      <w:r w:rsidR="007D1406" w:rsidRPr="00E56EE8">
        <w:t>vec</w:t>
      </w:r>
      <w:r w:rsidRPr="00E56EE8">
        <w:t>’s</w:t>
      </w:r>
      <w:proofErr w:type="spellEnd"/>
      <w:r w:rsidR="007D1406" w:rsidRPr="00E56EE8">
        <w:t xml:space="preserve"> four phases of robotic</w:t>
      </w:r>
      <w:r w:rsidRPr="00E56EE8">
        <w:t xml:space="preserve"> intelligence [</w:t>
      </w:r>
      <w:r w:rsidR="009E3439" w:rsidRPr="00E56EE8">
        <w:t>35</w:t>
      </w:r>
      <w:r w:rsidRPr="00E56EE8">
        <w:t>]</w:t>
      </w:r>
      <w:r w:rsidR="007D1406" w:rsidRPr="00E56EE8">
        <w:t>. These correspond to (1) basic sensory perception and manipulation tasks (“lizard-like” robotics), (2) learning on its own through experiences in the real world (“mouse-like”), (3) maintaining a mental model of the world so decisions can be based on assessment of outcomes before doing them (“monkey-like”), and (4) general intelligence including the power of abstraction (“human-like”)</w:t>
      </w:r>
      <w:r w:rsidRPr="00E56EE8">
        <w:t xml:space="preserve">. </w:t>
      </w:r>
      <w:r w:rsidR="007D1406" w:rsidRPr="00E56EE8">
        <w:t xml:space="preserve">In factories with thoroughly </w:t>
      </w:r>
      <w:r w:rsidR="001C44BB" w:rsidRPr="00E56EE8">
        <w:lastRenderedPageBreak/>
        <w:t xml:space="preserve">structured </w:t>
      </w:r>
      <w:r w:rsidR="007D1406" w:rsidRPr="00E56EE8">
        <w:t>work environments</w:t>
      </w:r>
      <w:r w:rsidR="001C44BB" w:rsidRPr="00E56EE8">
        <w:t xml:space="preserve"> like the lights-out factories that already exist</w:t>
      </w:r>
      <w:r w:rsidR="007D1406" w:rsidRPr="00E56EE8">
        <w:t xml:space="preserve">, only lizard-like robotics is necessary. </w:t>
      </w:r>
      <w:r w:rsidRPr="00E56EE8">
        <w:t>However, already by</w:t>
      </w:r>
      <w:r w:rsidR="007D1406" w:rsidRPr="00E56EE8">
        <w:t xml:space="preserve"> 2011 inexpensive workstation microprocessors</w:t>
      </w:r>
      <w:r w:rsidRPr="00E56EE8">
        <w:t xml:space="preserve"> [</w:t>
      </w:r>
      <w:r w:rsidR="00AC052F" w:rsidRPr="00E56EE8">
        <w:t>36</w:t>
      </w:r>
      <w:r w:rsidRPr="00E56EE8">
        <w:t>]</w:t>
      </w:r>
      <w:r w:rsidR="007D1406" w:rsidRPr="00E56EE8">
        <w:t xml:space="preserve"> surpassed the 100 Giga Instructions </w:t>
      </w:r>
      <w:r w:rsidR="00E81AA3" w:rsidRPr="00E56EE8">
        <w:t>per</w:t>
      </w:r>
      <w:r w:rsidR="007D1406" w:rsidRPr="00E56EE8">
        <w:t xml:space="preserve"> Second (GIPS) mark in computing power </w:t>
      </w:r>
      <w:r w:rsidR="00672AFE" w:rsidRPr="00E56EE8">
        <w:t xml:space="preserve">that </w:t>
      </w:r>
      <w:proofErr w:type="spellStart"/>
      <w:r w:rsidR="001E77B2" w:rsidRPr="00E56EE8">
        <w:t>Moravec</w:t>
      </w:r>
      <w:proofErr w:type="spellEnd"/>
      <w:r w:rsidR="007D1406" w:rsidRPr="00E56EE8">
        <w:t xml:space="preserve"> estimated is necessary for mouse-level intelligence.</w:t>
      </w:r>
      <w:r w:rsidR="008554D5">
        <w:t xml:space="preserve"> </w:t>
      </w:r>
    </w:p>
    <w:p w14:paraId="74D2C5FA" w14:textId="102BCD34" w:rsidR="007D1406" w:rsidRPr="00E56EE8" w:rsidRDefault="007D1406" w:rsidP="007D1406">
      <w:r w:rsidRPr="00E56EE8">
        <w:t xml:space="preserve">The software to take advantage of this hardware power is </w:t>
      </w:r>
      <w:r w:rsidR="009920B6" w:rsidRPr="00E56EE8">
        <w:t xml:space="preserve">also </w:t>
      </w:r>
      <w:r w:rsidRPr="00E56EE8">
        <w:t>making great strides. “Lizard-like” perception capabilities are routinely designed into robots using a wide variety of sensor systems, enabling them to perform more complex tasks in unstructured environments and even to interpret human intention [</w:t>
      </w:r>
      <w:r w:rsidR="009E3439" w:rsidRPr="00E56EE8">
        <w:t>37</w:t>
      </w:r>
      <w:proofErr w:type="gramStart"/>
      <w:r w:rsidR="009E3439" w:rsidRPr="00E56EE8">
        <w:t>,38</w:t>
      </w:r>
      <w:proofErr w:type="gramEnd"/>
      <w:r w:rsidRPr="00E56EE8">
        <w:t xml:space="preserve">]. </w:t>
      </w:r>
      <w:r w:rsidR="00FC15AD" w:rsidRPr="00E56EE8">
        <w:t xml:space="preserve">Mouse-like learning </w:t>
      </w:r>
      <w:r w:rsidR="00836EB4" w:rsidRPr="00E56EE8">
        <w:t>is now becoming</w:t>
      </w:r>
      <w:r w:rsidR="00FC15AD" w:rsidRPr="00E56EE8">
        <w:t xml:space="preserve"> reality, as well. </w:t>
      </w:r>
      <w:r w:rsidRPr="00E56EE8">
        <w:t xml:space="preserve">Deep </w:t>
      </w:r>
      <w:r w:rsidR="00E81AA3" w:rsidRPr="00E56EE8">
        <w:t>learning</w:t>
      </w:r>
      <w:r w:rsidRPr="00E56EE8">
        <w:t xml:space="preserve"> (where layers of simulated neurons are trained in a process mimicking human learning) </w:t>
      </w:r>
      <w:r w:rsidR="00FC15AD" w:rsidRPr="00E56EE8">
        <w:t xml:space="preserve">is having </w:t>
      </w:r>
      <w:r w:rsidRPr="00E56EE8">
        <w:t>remarkable success [</w:t>
      </w:r>
      <w:r w:rsidR="009E3439" w:rsidRPr="00E56EE8">
        <w:t>39</w:t>
      </w:r>
      <w:r w:rsidRPr="00E56EE8">
        <w:t>]</w:t>
      </w:r>
      <w:r w:rsidR="00EA74B8" w:rsidRPr="00E56EE8">
        <w:t>.</w:t>
      </w:r>
      <w:r w:rsidR="008554D5">
        <w:t xml:space="preserve"> </w:t>
      </w:r>
      <w:r w:rsidR="00784E75" w:rsidRPr="00E56EE8">
        <w:t>P</w:t>
      </w:r>
      <w:r w:rsidRPr="00E56EE8">
        <w:t xml:space="preserve">latforms like Facebook </w:t>
      </w:r>
      <w:r w:rsidR="0044097B" w:rsidRPr="00E56EE8">
        <w:t>use facial recognition developed through</w:t>
      </w:r>
      <w:r w:rsidRPr="00E56EE8">
        <w:t xml:space="preserve"> Deep Learning techniques</w:t>
      </w:r>
      <w:r w:rsidR="0044097B" w:rsidRPr="00E56EE8">
        <w:t>, with error rates dropping</w:t>
      </w:r>
      <w:r w:rsidRPr="00E56EE8">
        <w:t xml:space="preserve"> </w:t>
      </w:r>
      <w:r w:rsidR="0044097B" w:rsidRPr="00E56EE8">
        <w:t xml:space="preserve">by </w:t>
      </w:r>
      <w:r w:rsidRPr="00E56EE8">
        <w:t xml:space="preserve">25% </w:t>
      </w:r>
      <w:r w:rsidR="0044097B" w:rsidRPr="00E56EE8">
        <w:t xml:space="preserve">to </w:t>
      </w:r>
      <w:r w:rsidRPr="00E56EE8">
        <w:t xml:space="preserve">50% </w:t>
      </w:r>
      <w:r w:rsidR="00FC15AD" w:rsidRPr="00E56EE8">
        <w:t>year-by-year</w:t>
      </w:r>
      <w:r w:rsidR="0044097B" w:rsidRPr="00E56EE8">
        <w:t xml:space="preserve"> so it is now 96.4% accurate </w:t>
      </w:r>
      <w:r w:rsidRPr="00E56EE8">
        <w:t>[</w:t>
      </w:r>
      <w:r w:rsidR="009E3439" w:rsidRPr="00E56EE8">
        <w:t>40</w:t>
      </w:r>
      <w:r w:rsidRPr="00E56EE8">
        <w:t>]</w:t>
      </w:r>
      <w:r w:rsidR="0044097B" w:rsidRPr="00E56EE8">
        <w:t>.</w:t>
      </w:r>
      <w:r w:rsidRPr="00E56EE8">
        <w:t xml:space="preserve"> </w:t>
      </w:r>
      <w:r w:rsidR="00672AFE" w:rsidRPr="00E56EE8">
        <w:t xml:space="preserve">While factory robots in space do not need facial recognition, the point is that </w:t>
      </w:r>
      <w:r w:rsidR="00C96B97">
        <w:t>d</w:t>
      </w:r>
      <w:r w:rsidR="00C96B97" w:rsidRPr="00E56EE8">
        <w:t xml:space="preserve">eep </w:t>
      </w:r>
      <w:r w:rsidR="00C96B97">
        <w:t>l</w:t>
      </w:r>
      <w:r w:rsidR="00C96B97" w:rsidRPr="00E56EE8">
        <w:t xml:space="preserve">earning </w:t>
      </w:r>
      <w:r w:rsidR="00672AFE" w:rsidRPr="00E56EE8">
        <w:t>works as a method</w:t>
      </w:r>
      <w:r w:rsidR="00FC15AD" w:rsidRPr="00E56EE8">
        <w:t xml:space="preserve"> and </w:t>
      </w:r>
      <w:r w:rsidR="0044097B" w:rsidRPr="00E56EE8">
        <w:t>eliminates the need to design software algorithms for complex tasks</w:t>
      </w:r>
      <w:r w:rsidR="00672AFE" w:rsidRPr="00E56EE8">
        <w:t>. Factory</w:t>
      </w:r>
      <w:r w:rsidRPr="00E56EE8">
        <w:t xml:space="preserve"> robots </w:t>
      </w:r>
      <w:r w:rsidR="00672AFE" w:rsidRPr="00E56EE8">
        <w:t xml:space="preserve">in </w:t>
      </w:r>
      <w:r w:rsidRPr="00E56EE8">
        <w:t>unstructured environments will need to identify objects they encounter</w:t>
      </w:r>
      <w:r w:rsidR="0044097B" w:rsidRPr="00E56EE8">
        <w:t xml:space="preserve">, and programming that </w:t>
      </w:r>
      <w:r w:rsidR="00784E75" w:rsidRPr="00E56EE8">
        <w:t xml:space="preserve">capability </w:t>
      </w:r>
      <w:r w:rsidR="0044097B" w:rsidRPr="00E56EE8">
        <w:t>would be a terribly difficult task, if not impossible</w:t>
      </w:r>
      <w:r w:rsidRPr="00E56EE8">
        <w:t xml:space="preserve">; </w:t>
      </w:r>
      <w:r w:rsidR="00C96B97">
        <w:t>d</w:t>
      </w:r>
      <w:r w:rsidRPr="00E56EE8">
        <w:t xml:space="preserve">eep </w:t>
      </w:r>
      <w:r w:rsidR="00C96B97">
        <w:t>l</w:t>
      </w:r>
      <w:r w:rsidRPr="00E56EE8">
        <w:t>earning has already enabled robots to visually identify objects from among 1</w:t>
      </w:r>
      <w:r w:rsidR="007F464D" w:rsidRPr="00E56EE8">
        <w:t>,</w:t>
      </w:r>
      <w:r w:rsidRPr="00E56EE8">
        <w:t xml:space="preserve">000 categories, and progress is ongoing </w:t>
      </w:r>
      <w:r w:rsidR="00347368" w:rsidRPr="00E56EE8">
        <w:t>to</w:t>
      </w:r>
      <w:r w:rsidRPr="00E56EE8">
        <w:t xml:space="preserve"> identify objects </w:t>
      </w:r>
      <w:r w:rsidR="00347368" w:rsidRPr="00E56EE8">
        <w:t xml:space="preserve">from </w:t>
      </w:r>
      <w:r w:rsidRPr="00E56EE8">
        <w:t>among 10,000 categories [</w:t>
      </w:r>
      <w:r w:rsidR="00B460CE" w:rsidRPr="00E56EE8">
        <w:t>41</w:t>
      </w:r>
      <w:r w:rsidRPr="00E56EE8">
        <w:t xml:space="preserve">]. Deep Learning </w:t>
      </w:r>
      <w:r w:rsidR="00347368" w:rsidRPr="00E56EE8">
        <w:t xml:space="preserve">also improves efficiency of factory tasks. It is </w:t>
      </w:r>
      <w:r w:rsidRPr="00E56EE8">
        <w:t xml:space="preserve">enabling robotic welders to continuously improve by watching </w:t>
      </w:r>
      <w:r w:rsidR="00784E75" w:rsidRPr="00E56EE8">
        <w:t>the</w:t>
      </w:r>
      <w:r w:rsidR="00971566" w:rsidRPr="00E56EE8">
        <w:t xml:space="preserve">ir </w:t>
      </w:r>
      <w:r w:rsidR="007F464D" w:rsidRPr="00E56EE8">
        <w:t xml:space="preserve">welds </w:t>
      </w:r>
      <w:r w:rsidRPr="00E56EE8">
        <w:t>through cameras [</w:t>
      </w:r>
      <w:r w:rsidR="00B460CE" w:rsidRPr="00E56EE8">
        <w:t>42</w:t>
      </w:r>
      <w:r w:rsidRPr="00E56EE8">
        <w:t xml:space="preserve">]. </w:t>
      </w:r>
      <w:r w:rsidR="009920B6" w:rsidRPr="00E56EE8">
        <w:t>Other</w:t>
      </w:r>
      <w:r w:rsidRPr="00E56EE8">
        <w:t xml:space="preserve"> </w:t>
      </w:r>
      <w:r w:rsidR="009920B6" w:rsidRPr="00E56EE8">
        <w:t xml:space="preserve">factory </w:t>
      </w:r>
      <w:r w:rsidRPr="00E56EE8">
        <w:t xml:space="preserve">robots </w:t>
      </w:r>
      <w:r w:rsidR="00347368" w:rsidRPr="00E56EE8">
        <w:t xml:space="preserve">are </w:t>
      </w:r>
      <w:r w:rsidRPr="00E56EE8">
        <w:t xml:space="preserve">teaching themselves </w:t>
      </w:r>
      <w:r w:rsidR="00347368" w:rsidRPr="00E56EE8">
        <w:t xml:space="preserve">new </w:t>
      </w:r>
      <w:r w:rsidRPr="00E56EE8">
        <w:t xml:space="preserve">tasks such as </w:t>
      </w:r>
      <w:r w:rsidR="00784E75" w:rsidRPr="00E56EE8">
        <w:t xml:space="preserve">picking </w:t>
      </w:r>
      <w:r w:rsidRPr="00E56EE8">
        <w:t xml:space="preserve">objects </w:t>
      </w:r>
      <w:r w:rsidR="00347368" w:rsidRPr="00E56EE8">
        <w:t>they have never seen before</w:t>
      </w:r>
      <w:r w:rsidR="00784E75" w:rsidRPr="00E56EE8">
        <w:t xml:space="preserve"> out of a bin</w:t>
      </w:r>
      <w:r w:rsidR="00347368" w:rsidRPr="00E56EE8">
        <w:t>.</w:t>
      </w:r>
      <w:r w:rsidR="008554D5">
        <w:t xml:space="preserve"> </w:t>
      </w:r>
      <w:r w:rsidR="00347368" w:rsidRPr="00E56EE8">
        <w:t xml:space="preserve">A robot is told generally what to do without being told how, and after one </w:t>
      </w:r>
      <w:r w:rsidRPr="00E56EE8">
        <w:t xml:space="preserve">night of self-guided practice </w:t>
      </w:r>
      <w:r w:rsidR="00347368" w:rsidRPr="00E56EE8">
        <w:t xml:space="preserve">it </w:t>
      </w:r>
      <w:r w:rsidRPr="00E56EE8">
        <w:t xml:space="preserve">can </w:t>
      </w:r>
      <w:r w:rsidR="00347368" w:rsidRPr="00E56EE8">
        <w:t xml:space="preserve">perform the task </w:t>
      </w:r>
      <w:r w:rsidRPr="00E56EE8">
        <w:t>as well as if an expert had programmed it [</w:t>
      </w:r>
      <w:r w:rsidR="00B460CE" w:rsidRPr="00E56EE8">
        <w:t>43</w:t>
      </w:r>
      <w:r w:rsidRPr="00E56EE8">
        <w:t xml:space="preserve">]. </w:t>
      </w:r>
      <w:r w:rsidR="009920B6" w:rsidRPr="00E56EE8">
        <w:t>Then</w:t>
      </w:r>
      <w:r w:rsidRPr="00E56EE8">
        <w:t xml:space="preserve">, the </w:t>
      </w:r>
      <w:r w:rsidR="009920B6" w:rsidRPr="00E56EE8">
        <w:t xml:space="preserve">factory </w:t>
      </w:r>
      <w:r w:rsidR="00E81AA3" w:rsidRPr="00E56EE8">
        <w:t>robot instantly transmits</w:t>
      </w:r>
      <w:r w:rsidR="009920B6" w:rsidRPr="00E56EE8">
        <w:t xml:space="preserve"> what was learned</w:t>
      </w:r>
      <w:r w:rsidRPr="00E56EE8">
        <w:t xml:space="preserve"> into the neural networks of </w:t>
      </w:r>
      <w:r w:rsidR="00347368" w:rsidRPr="00E56EE8">
        <w:t xml:space="preserve">all the </w:t>
      </w:r>
      <w:r w:rsidR="00784E75" w:rsidRPr="00E56EE8">
        <w:t>other robots</w:t>
      </w:r>
      <w:r w:rsidRPr="00E56EE8">
        <w:t xml:space="preserve"> </w:t>
      </w:r>
      <w:r w:rsidR="009920B6" w:rsidRPr="00E56EE8">
        <w:t xml:space="preserve">in the factory </w:t>
      </w:r>
      <w:r w:rsidRPr="00E56EE8">
        <w:t>[</w:t>
      </w:r>
      <w:r w:rsidR="00B460CE" w:rsidRPr="00E56EE8">
        <w:t>43</w:t>
      </w:r>
      <w:proofErr w:type="gramStart"/>
      <w:r w:rsidR="00B460CE" w:rsidRPr="00E56EE8">
        <w:t>,44</w:t>
      </w:r>
      <w:proofErr w:type="gramEnd"/>
      <w:r w:rsidRPr="00E56EE8">
        <w:t>]</w:t>
      </w:r>
      <w:r w:rsidR="00784E75" w:rsidRPr="00E56EE8">
        <w:t>.</w:t>
      </w:r>
      <w:r w:rsidR="008554D5">
        <w:t xml:space="preserve"> </w:t>
      </w:r>
      <w:r w:rsidRPr="00E56EE8">
        <w:t xml:space="preserve">The sudden progress in robotic learning suggests we may </w:t>
      </w:r>
      <w:r w:rsidR="00347368" w:rsidRPr="00E56EE8">
        <w:t xml:space="preserve">have </w:t>
      </w:r>
      <w:r w:rsidR="009920B6" w:rsidRPr="00E56EE8">
        <w:t xml:space="preserve">mature </w:t>
      </w:r>
      <w:r w:rsidR="00C96B97">
        <w:t>m</w:t>
      </w:r>
      <w:r w:rsidR="00C96B97" w:rsidRPr="00E56EE8">
        <w:t>ouse</w:t>
      </w:r>
      <w:r w:rsidRPr="00E56EE8">
        <w:t xml:space="preserve">-like robotics before 2030, the date </w:t>
      </w:r>
      <w:proofErr w:type="spellStart"/>
      <w:r w:rsidR="001E77B2" w:rsidRPr="00E56EE8">
        <w:t>Moravec</w:t>
      </w:r>
      <w:proofErr w:type="spellEnd"/>
      <w:r w:rsidRPr="00E56EE8">
        <w:t xml:space="preserve"> predicted [</w:t>
      </w:r>
      <w:r w:rsidR="00B460CE" w:rsidRPr="00E56EE8">
        <w:t>45</w:t>
      </w:r>
      <w:r w:rsidR="009920B6" w:rsidRPr="00E56EE8">
        <w:t xml:space="preserve">], </w:t>
      </w:r>
      <w:r w:rsidR="00217776" w:rsidRPr="00E56EE8">
        <w:t>so designing the SRSI machines to work together will</w:t>
      </w:r>
      <w:r w:rsidR="009920B6" w:rsidRPr="00E56EE8">
        <w:t xml:space="preserve"> not be so difficult.</w:t>
      </w:r>
      <w:r w:rsidRPr="00E56EE8">
        <w:t xml:space="preserve"> </w:t>
      </w:r>
    </w:p>
    <w:p w14:paraId="55021044" w14:textId="77777777" w:rsidR="00540C3C" w:rsidRPr="00DB28D1" w:rsidRDefault="00540C3C" w:rsidP="00982220">
      <w:pPr>
        <w:pStyle w:val="Heading1"/>
      </w:pPr>
      <w:r w:rsidRPr="00DB28D1">
        <w:t xml:space="preserve">Cost of Space Industry </w:t>
      </w:r>
    </w:p>
    <w:p w14:paraId="4B36D1B3" w14:textId="77438E18" w:rsidR="00330ED0" w:rsidRDefault="00330ED0" w:rsidP="00540C3C">
      <w:r>
        <w:t xml:space="preserve">Technology is not a barrier to beginning Stage 2, so next we consider whether there is a cost barrier. Unfortunately only a </w:t>
      </w:r>
      <w:r w:rsidRPr="00E56EE8">
        <w:t xml:space="preserve">few rudimentary studies </w:t>
      </w:r>
      <w:r>
        <w:t xml:space="preserve">of SRSI </w:t>
      </w:r>
      <w:r w:rsidRPr="00E56EE8">
        <w:t>have been performed</w:t>
      </w:r>
      <w:r>
        <w:t xml:space="preserve"> and they are not adequately detailed to inform a good cost estimate, but </w:t>
      </w:r>
      <w:r w:rsidR="00FE441E">
        <w:t xml:space="preserve">we </w:t>
      </w:r>
      <w:r>
        <w:t>must bound the cost as well as we can using those studies.</w:t>
      </w:r>
    </w:p>
    <w:p w14:paraId="1117A76E" w14:textId="0FAE0C5D" w:rsidR="00540C3C" w:rsidRPr="00E56EE8" w:rsidRDefault="00540C3C" w:rsidP="00540C3C">
      <w:r w:rsidRPr="00E56EE8">
        <w:t>The first study [</w:t>
      </w:r>
      <w:r w:rsidR="00B460CE" w:rsidRPr="00E56EE8">
        <w:t>46-48</w:t>
      </w:r>
      <w:r w:rsidRPr="00E56EE8">
        <w:t xml:space="preserve">] was done in 1980 and concluded that 100 tons of factory hardware needed to be sent to the Moon to initiate SRSI. That was for only 80% closure (meaning 20% of the mass of </w:t>
      </w:r>
      <w:r w:rsidR="007F464D" w:rsidRPr="00E56EE8">
        <w:t>a</w:t>
      </w:r>
      <w:r w:rsidRPr="00E56EE8">
        <w:t xml:space="preserve"> newly fabricated factory would be sent from Earth in each reproduction cycle), so a factory with 100% closure would need more diversification of manufacturing processes and thus would be more massive. The concept has also been studied for starships </w:t>
      </w:r>
      <w:r w:rsidR="009F6C53" w:rsidRPr="00E56EE8">
        <w:t>that travel to other solar systems then replicate</w:t>
      </w:r>
      <w:r w:rsidR="007F464D" w:rsidRPr="00E56EE8">
        <w:t xml:space="preserve"> [</w:t>
      </w:r>
      <w:r w:rsidR="006E03F5" w:rsidRPr="00E56EE8">
        <w:t>49</w:t>
      </w:r>
      <w:r w:rsidR="007F464D" w:rsidRPr="00E56EE8">
        <w:t xml:space="preserve">], so </w:t>
      </w:r>
      <w:r w:rsidRPr="00E56EE8">
        <w:t xml:space="preserve">100% closure </w:t>
      </w:r>
      <w:r w:rsidR="007F464D" w:rsidRPr="00E56EE8">
        <w:t>would be required,</w:t>
      </w:r>
      <w:r w:rsidRPr="00E56EE8">
        <w:t xml:space="preserve"> and a 2004 study considered it again for the Moon [</w:t>
      </w:r>
      <w:r w:rsidR="006E03F5" w:rsidRPr="00E56EE8">
        <w:t>50</w:t>
      </w:r>
      <w:r w:rsidRPr="00E56EE8">
        <w:t xml:space="preserve">]. Unfortunately, landing 100 tons or more of hardware on the Moon is expensive, and the troubleshooting to make it </w:t>
      </w:r>
      <w:r w:rsidRPr="00E56EE8">
        <w:lastRenderedPageBreak/>
        <w:t xml:space="preserve">work all at once would be overwhelming, and the technologies </w:t>
      </w:r>
      <w:r w:rsidR="005C2F91" w:rsidRPr="00E56EE8">
        <w:t>are</w:t>
      </w:r>
      <w:r w:rsidRPr="00E56EE8">
        <w:t xml:space="preserve"> not available yet for a complete supply chain in space. If we have to do it all at once, then we cannot get started. This is where the concept of bootstrapping comes in: instead of launching 100 tons of factory hardware, we can build it up over time using mass that is already in space. Similarly, when settlers moved to a new continent, they did not carry entire factories from their homeland across the ocean.</w:t>
      </w:r>
      <w:r w:rsidR="008554D5">
        <w:t xml:space="preserve"> </w:t>
      </w:r>
      <w:r w:rsidRPr="00E56EE8">
        <w:t xml:space="preserve">Instead, they </w:t>
      </w:r>
      <w:r w:rsidR="001E47CF" w:rsidRPr="00E56EE8">
        <w:t>built up</w:t>
      </w:r>
      <w:r w:rsidRPr="00E56EE8">
        <w:t xml:space="preserve"> native industry over time utilizing local materials.</w:t>
      </w:r>
      <w:r w:rsidR="001E47CF" w:rsidRPr="00E56EE8">
        <w:t xml:space="preserve"> Metzger, </w:t>
      </w:r>
      <w:r w:rsidR="004827EB">
        <w:t>et al.</w:t>
      </w:r>
      <w:r w:rsidR="001E47CF" w:rsidRPr="00E56EE8">
        <w:t xml:space="preserve"> [1] modeled this </w:t>
      </w:r>
      <w:r w:rsidRPr="00E56EE8">
        <w:t>strategy to see if it can result in a net reduction of launch mass. The model suggested that it can: only 12 tons of assets and parts landed on the Moon over the span of few decades resulted in 150 tons of factory hardware at completion. Thus, it suggested a better than 10:1 reduction in launch mass might be achieved.</w:t>
      </w:r>
      <w:r w:rsidR="008554D5">
        <w:t xml:space="preserve"> </w:t>
      </w:r>
      <w:r w:rsidRPr="00E56EE8">
        <w:t xml:space="preserve">The model also suggested that if 42 tons of assets and parts were landed, then the industry could have up to 100,000 tons of assets at the end of the same period, indicating better than 20,000:1 reduction; so it is non-linear. The modeling was simplistic and only intended to demonstrate the concept to motivate a larger study, which has not yet been funded. Bootstrapping also spreads the cost over a longer time, allows us to get started right away, matures the technology in the same environment where it must operate, and provides immediate </w:t>
      </w:r>
      <w:r w:rsidR="00330ED0">
        <w:t xml:space="preserve">scientific </w:t>
      </w:r>
      <w:r w:rsidRPr="00E56EE8">
        <w:t>benefits by provisioning outposts or other activity in space. Since we were going to do many of those other activities anyway, they help defray the startup cost.</w:t>
      </w:r>
    </w:p>
    <w:p w14:paraId="537EF3E9" w14:textId="6CB05F32" w:rsidR="007247D7" w:rsidRDefault="00540C3C" w:rsidP="00540C3C">
      <w:r w:rsidRPr="00E56EE8">
        <w:t xml:space="preserve">To make a very crude estimate of </w:t>
      </w:r>
      <w:r w:rsidR="00CA7A09">
        <w:t>Stage 2</w:t>
      </w:r>
      <w:r w:rsidRPr="00E56EE8">
        <w:t>, we note the cost of International Space Station (ISS) was about US $1</w:t>
      </w:r>
      <w:r w:rsidR="00BF6B9D" w:rsidRPr="00E56EE8">
        <w:t>5</w:t>
      </w:r>
      <w:r w:rsidRPr="00E56EE8">
        <w:t>0 billion</w:t>
      </w:r>
      <w:r w:rsidR="00BF6B9D" w:rsidRPr="00E56EE8">
        <w:t xml:space="preserve"> [</w:t>
      </w:r>
      <w:r w:rsidR="006E03F5" w:rsidRPr="00E56EE8">
        <w:t>51</w:t>
      </w:r>
      <w:r w:rsidR="00BF6B9D" w:rsidRPr="00E56EE8">
        <w:t>]</w:t>
      </w:r>
      <w:r w:rsidRPr="00E56EE8">
        <w:t xml:space="preserve">, and it consists of about </w:t>
      </w:r>
      <w:r w:rsidR="00BF6B9D" w:rsidRPr="00E56EE8">
        <w:t>42</w:t>
      </w:r>
      <w:r w:rsidRPr="00E56EE8">
        <w:t>0 tons of hardware</w:t>
      </w:r>
      <w:r w:rsidR="00BF6B9D" w:rsidRPr="00E56EE8">
        <w:t xml:space="preserve"> [</w:t>
      </w:r>
      <w:r w:rsidR="006E03F5" w:rsidRPr="00E56EE8">
        <w:t>52</w:t>
      </w:r>
      <w:r w:rsidR="00BF6B9D" w:rsidRPr="00E56EE8">
        <w:t>]</w:t>
      </w:r>
      <w:r w:rsidRPr="00E56EE8">
        <w:t xml:space="preserve"> so the rate is US $</w:t>
      </w:r>
      <w:r w:rsidR="00596513" w:rsidRPr="00E56EE8">
        <w:t>360</w:t>
      </w:r>
      <w:r w:rsidRPr="00E56EE8">
        <w:t xml:space="preserve"> </w:t>
      </w:r>
      <w:r w:rsidR="00596513" w:rsidRPr="00E56EE8">
        <w:t>m</w:t>
      </w:r>
      <w:r w:rsidRPr="00E56EE8">
        <w:t xml:space="preserve">illion per ton of human-rated systems delivered to Low Earth Orbit (LEO). The gear ratio to the </w:t>
      </w:r>
      <w:r w:rsidR="00CD4CB2" w:rsidRPr="00E56EE8">
        <w:t>lunar polar region</w:t>
      </w:r>
      <w:r w:rsidRPr="00E56EE8">
        <w:t xml:space="preserve"> is about 4</w:t>
      </w:r>
      <w:r w:rsidR="000B1875" w:rsidRPr="00E56EE8">
        <w:t xml:space="preserve"> [</w:t>
      </w:r>
      <w:r w:rsidR="006E03F5" w:rsidRPr="00E56EE8">
        <w:t>53</w:t>
      </w:r>
      <w:r w:rsidR="000B1875" w:rsidRPr="00E56EE8">
        <w:t>]</w:t>
      </w:r>
      <w:r w:rsidRPr="00E56EE8">
        <w:t xml:space="preserve">, meaning that for every ton to be landed on the Moon about 4 tons must be launched to LEO. Therefore, 12 to 42 tons </w:t>
      </w:r>
      <w:r w:rsidR="000B1875" w:rsidRPr="00E56EE8">
        <w:t>to the Moon’s surface</w:t>
      </w:r>
      <w:r w:rsidRPr="00E56EE8">
        <w:t xml:space="preserve"> require</w:t>
      </w:r>
      <w:r w:rsidR="000B1875" w:rsidRPr="00E56EE8">
        <w:t>s</w:t>
      </w:r>
      <w:r w:rsidRPr="00E56EE8">
        <w:t xml:space="preserve"> about 48 to 168 tons to LEO. This suggests that if the hardware were given the same pedigree as human-rated systems it would </w:t>
      </w:r>
      <w:r w:rsidR="000B1875" w:rsidRPr="00E56EE8">
        <w:t>cost</w:t>
      </w:r>
      <w:r w:rsidRPr="00E56EE8">
        <w:t xml:space="preserve"> between US $</w:t>
      </w:r>
      <w:r w:rsidR="00596513" w:rsidRPr="00E56EE8">
        <w:t>17</w:t>
      </w:r>
      <w:r w:rsidRPr="00E56EE8">
        <w:t xml:space="preserve"> billion and US $</w:t>
      </w:r>
      <w:r w:rsidR="00596513" w:rsidRPr="00E56EE8">
        <w:t>60</w:t>
      </w:r>
      <w:r w:rsidRPr="00E56EE8">
        <w:t xml:space="preserve"> billion. Spread over three decades</w:t>
      </w:r>
      <w:r w:rsidR="005067E3" w:rsidRPr="00E56EE8">
        <w:t>,</w:t>
      </w:r>
      <w:r w:rsidRPr="00E56EE8">
        <w:t xml:space="preserve"> that is US $</w:t>
      </w:r>
      <w:r w:rsidR="00FD2D29">
        <w:t>0.</w:t>
      </w:r>
      <w:r w:rsidR="00596513" w:rsidRPr="00E56EE8">
        <w:t>57</w:t>
      </w:r>
      <w:r w:rsidR="00FD2D29">
        <w:t xml:space="preserve"> b</w:t>
      </w:r>
      <w:r w:rsidRPr="00E56EE8">
        <w:t>illion to US $</w:t>
      </w:r>
      <w:r w:rsidR="00596513" w:rsidRPr="00E56EE8">
        <w:t>2</w:t>
      </w:r>
      <w:r w:rsidRPr="00E56EE8">
        <w:t xml:space="preserve"> billion per year, about </w:t>
      </w:r>
      <w:r w:rsidR="00596513" w:rsidRPr="00E56EE8">
        <w:t>3% to</w:t>
      </w:r>
      <w:r w:rsidRPr="00E56EE8">
        <w:t xml:space="preserve"> </w:t>
      </w:r>
      <w:r w:rsidR="00596513" w:rsidRPr="00E56EE8">
        <w:t xml:space="preserve">12% </w:t>
      </w:r>
      <w:r w:rsidRPr="00E56EE8">
        <w:t>of NASA’s budget</w:t>
      </w:r>
      <w:r w:rsidR="007247D7">
        <w:t>, or 2% to 7% of the space budgets of the ISS partner nations</w:t>
      </w:r>
      <w:r w:rsidRPr="00E56EE8">
        <w:t>. However, the hardware for space industry need not be human-rated, it will be based on existing terrestrial factory technology, and much of it will be copies of the same parts for many identical robots, so the development cost should be</w:t>
      </w:r>
      <w:r w:rsidR="00330ED0">
        <w:t xml:space="preserve"> </w:t>
      </w:r>
      <w:r w:rsidRPr="00E56EE8">
        <w:t xml:space="preserve">far less than this estimate predicts. Also, the launch costs using expendable </w:t>
      </w:r>
      <w:r w:rsidR="00330ED0">
        <w:t>rockets</w:t>
      </w:r>
      <w:r w:rsidRPr="00E56EE8">
        <w:t xml:space="preserve"> will be much less than the human-rated Space Shuttle. </w:t>
      </w:r>
      <w:r w:rsidR="0098610B" w:rsidRPr="00E56EE8">
        <w:t xml:space="preserve">It is highly desirable to do the bootstrapping in the presence of a lunar outpost. Without that, the idealized model of Metzger </w:t>
      </w:r>
      <w:r w:rsidR="004827EB">
        <w:t>et al.</w:t>
      </w:r>
      <w:r w:rsidR="0098610B" w:rsidRPr="00E56EE8">
        <w:t xml:space="preserve"> [</w:t>
      </w:r>
      <w:r w:rsidR="00F34766" w:rsidRPr="00E56EE8">
        <w:t>1</w:t>
      </w:r>
      <w:r w:rsidR="0098610B" w:rsidRPr="00E56EE8">
        <w:t>] may prove far too simplistic as hardware fails and there are no humans to troubleshoot and repair it.</w:t>
      </w:r>
      <w:r w:rsidR="005067E3" w:rsidRPr="00E56EE8">
        <w:t xml:space="preserve"> (This is discussed</w:t>
      </w:r>
      <w:r w:rsidR="00330ED0">
        <w:t xml:space="preserve"> further</w:t>
      </w:r>
      <w:r w:rsidR="005067E3" w:rsidRPr="00E56EE8">
        <w:t xml:space="preserve"> in Section 4.3.)</w:t>
      </w:r>
      <w:r w:rsidR="0098610B" w:rsidRPr="00E56EE8">
        <w:t xml:space="preserve"> It is difficult to constrain how far off that model could be, </w:t>
      </w:r>
      <w:r w:rsidR="005067E3" w:rsidRPr="00E56EE8">
        <w:t>but</w:t>
      </w:r>
      <w:r w:rsidR="0098610B" w:rsidRPr="00E56EE8">
        <w:t xml:space="preserve"> instead I will </w:t>
      </w:r>
      <w:r w:rsidR="005067E3" w:rsidRPr="00E56EE8">
        <w:t>assume this project does take place at a lunar outpost</w:t>
      </w:r>
      <w:r w:rsidR="0098610B" w:rsidRPr="00E56EE8">
        <w:t xml:space="preserve">. </w:t>
      </w:r>
      <w:proofErr w:type="spellStart"/>
      <w:r w:rsidR="0098610B" w:rsidRPr="00E56EE8">
        <w:t>Spudis</w:t>
      </w:r>
      <w:proofErr w:type="spellEnd"/>
      <w:r w:rsidR="0098610B" w:rsidRPr="00E56EE8">
        <w:t xml:space="preserve"> and Lavoie [</w:t>
      </w:r>
      <w:r w:rsidR="006E03F5" w:rsidRPr="00E56EE8">
        <w:t>54</w:t>
      </w:r>
      <w:r w:rsidR="0098610B" w:rsidRPr="00E56EE8">
        <w:t xml:space="preserve">] studied a lunar ice mining outpost </w:t>
      </w:r>
      <w:r w:rsidR="002A0407" w:rsidRPr="00E56EE8">
        <w:t xml:space="preserve">that supports two to four crewmembers and </w:t>
      </w:r>
      <w:r w:rsidR="0098610B" w:rsidRPr="00E56EE8">
        <w:t xml:space="preserve">utilizes the </w:t>
      </w:r>
      <w:r w:rsidR="002A0407" w:rsidRPr="00E56EE8">
        <w:t xml:space="preserve">ice </w:t>
      </w:r>
      <w:r w:rsidR="0098610B" w:rsidRPr="00E56EE8">
        <w:t xml:space="preserve">resources to lower its own cost. </w:t>
      </w:r>
      <w:r w:rsidR="002A0407" w:rsidRPr="00E56EE8">
        <w:t xml:space="preserve">The study included the development of all transportation vehicles except launch vehicles from Earth. </w:t>
      </w:r>
      <w:r w:rsidR="0098610B" w:rsidRPr="00E56EE8">
        <w:t>They estimate</w:t>
      </w:r>
      <w:r w:rsidR="002A0407" w:rsidRPr="00E56EE8">
        <w:t>d</w:t>
      </w:r>
      <w:r w:rsidR="002A0407" w:rsidRPr="002D7BDC">
        <w:rPr>
          <w:rStyle w:val="FootnoteReference"/>
        </w:rPr>
        <w:footnoteReference w:id="3"/>
      </w:r>
      <w:r w:rsidR="0098610B" w:rsidRPr="00E56EE8">
        <w:t xml:space="preserve"> the total cost </w:t>
      </w:r>
      <w:r w:rsidR="002A0407" w:rsidRPr="00E56EE8">
        <w:t xml:space="preserve">of the program would </w:t>
      </w:r>
      <w:r w:rsidR="0098610B" w:rsidRPr="00E56EE8">
        <w:t xml:space="preserve">be US $88 billion in 2010 dollars, with a peak annual cost of $6.65 billion in year </w:t>
      </w:r>
      <w:r w:rsidR="002A0407" w:rsidRPr="00E56EE8">
        <w:t>13 of the 16 year program</w:t>
      </w:r>
      <w:r w:rsidR="0098610B" w:rsidRPr="00E56EE8">
        <w:t>.</w:t>
      </w:r>
      <w:r w:rsidR="008554D5">
        <w:t xml:space="preserve"> </w:t>
      </w:r>
      <w:r w:rsidR="002A5C65" w:rsidRPr="00E56EE8">
        <w:t>Assuming worst-case that this</w:t>
      </w:r>
      <w:r w:rsidR="002A0407" w:rsidRPr="00E56EE8">
        <w:t xml:space="preserve"> peak </w:t>
      </w:r>
      <w:r w:rsidR="002A0407" w:rsidRPr="00E56EE8">
        <w:lastRenderedPageBreak/>
        <w:t xml:space="preserve">level is constant and perpetual until SRSI is established so the human presence can grow as industry grows, then the cost </w:t>
      </w:r>
      <w:r w:rsidR="007247D7">
        <w:t xml:space="preserve">of an outpost </w:t>
      </w:r>
      <w:r w:rsidR="002A5C65" w:rsidRPr="00E56EE8">
        <w:t xml:space="preserve">would be </w:t>
      </w:r>
      <w:r w:rsidR="007247D7">
        <w:t>about 22</w:t>
      </w:r>
      <w:r w:rsidRPr="00E56EE8">
        <w:t xml:space="preserve">% of the </w:t>
      </w:r>
      <w:r w:rsidR="007247D7">
        <w:t xml:space="preserve">civil space budgets </w:t>
      </w:r>
      <w:r w:rsidRPr="00E56EE8">
        <w:t xml:space="preserve">of </w:t>
      </w:r>
      <w:r w:rsidR="007247D7">
        <w:t xml:space="preserve">the ISS partner nations for a total cost (outpost plus industry hardware development) of less than 30% of the combined civil space budget. </w:t>
      </w:r>
    </w:p>
    <w:p w14:paraId="2AC761A3" w14:textId="1CC6983B" w:rsidR="00E07F6D" w:rsidRPr="00E56EE8" w:rsidRDefault="00CA7A09" w:rsidP="00540C3C">
      <w:r>
        <w:t>T</w:t>
      </w:r>
      <w:r w:rsidR="00C96B2C" w:rsidRPr="00E56EE8">
        <w:t xml:space="preserve">he costs are </w:t>
      </w:r>
      <w:r>
        <w:t xml:space="preserve">very </w:t>
      </w:r>
      <w:r w:rsidR="00C96B2C" w:rsidRPr="00E56EE8">
        <w:t xml:space="preserve">low </w:t>
      </w:r>
      <w:r>
        <w:t>compared to the benefits. The primary barrier is neither technical nor economic,</w:t>
      </w:r>
      <w:r w:rsidR="008554D5">
        <w:t xml:space="preserve"> </w:t>
      </w:r>
      <w:r>
        <w:t>but just the feeling that it is a “nutty fantasy”, so this is why we are in Stage 1 for now.</w:t>
      </w:r>
      <w:r w:rsidR="0096298C">
        <w:t xml:space="preserve"> </w:t>
      </w:r>
      <w:r w:rsidR="00337496" w:rsidRPr="00E56EE8">
        <w:t xml:space="preserve">A cost estimate of </w:t>
      </w:r>
      <w:r w:rsidR="005A32CC" w:rsidRPr="00E56EE8">
        <w:t xml:space="preserve">the </w:t>
      </w:r>
      <w:r w:rsidR="00E07F6D" w:rsidRPr="00E56EE8">
        <w:t xml:space="preserve">possible </w:t>
      </w:r>
      <w:r w:rsidR="005A32CC" w:rsidRPr="00E56EE8">
        <w:t xml:space="preserve">activities in </w:t>
      </w:r>
      <w:r w:rsidR="008B6DF5" w:rsidRPr="00E56EE8">
        <w:t xml:space="preserve">Stage 1 </w:t>
      </w:r>
      <w:r w:rsidR="00337496" w:rsidRPr="00E56EE8">
        <w:t>is beyond the scope of this paper, but the idea is that</w:t>
      </w:r>
      <w:r w:rsidR="006D0D5B" w:rsidRPr="00E56EE8">
        <w:t xml:space="preserve"> each </w:t>
      </w:r>
      <w:r w:rsidR="008B6DF5" w:rsidRPr="00E56EE8">
        <w:t xml:space="preserve">step </w:t>
      </w:r>
      <w:r w:rsidR="006D0D5B" w:rsidRPr="00E56EE8">
        <w:t xml:space="preserve">is </w:t>
      </w:r>
      <w:r w:rsidR="004332F0" w:rsidRPr="00E56EE8">
        <w:t>commercially profitable</w:t>
      </w:r>
      <w:r w:rsidR="00E26D0F" w:rsidRPr="00E56EE8">
        <w:t xml:space="preserve"> </w:t>
      </w:r>
      <w:r w:rsidR="008B6DF5" w:rsidRPr="00E56EE8">
        <w:t>and/</w:t>
      </w:r>
      <w:r w:rsidR="00E26D0F" w:rsidRPr="00E56EE8">
        <w:t xml:space="preserve">or </w:t>
      </w:r>
      <w:r w:rsidR="004332F0" w:rsidRPr="00E56EE8">
        <w:t>makes the</w:t>
      </w:r>
      <w:r w:rsidR="006D0D5B" w:rsidRPr="00E56EE8">
        <w:t xml:space="preserve"> national space programs more cost-effective so </w:t>
      </w:r>
      <w:r w:rsidR="00E26D0F" w:rsidRPr="00E56EE8">
        <w:t>t</w:t>
      </w:r>
      <w:r w:rsidR="008B6DF5" w:rsidRPr="00E56EE8">
        <w:t xml:space="preserve">he space agencies </w:t>
      </w:r>
      <w:r w:rsidR="00E07F6D" w:rsidRPr="00E56EE8">
        <w:t xml:space="preserve">will fund </w:t>
      </w:r>
      <w:r w:rsidR="008B6DF5" w:rsidRPr="00E56EE8">
        <w:t>them from</w:t>
      </w:r>
      <w:r w:rsidR="00E26D0F" w:rsidRPr="00E56EE8">
        <w:t xml:space="preserve"> </w:t>
      </w:r>
      <w:r w:rsidR="004332F0" w:rsidRPr="00E56EE8">
        <w:t>existing budgets</w:t>
      </w:r>
      <w:r w:rsidR="001B0802" w:rsidRPr="00E56EE8">
        <w:t xml:space="preserve">. </w:t>
      </w:r>
      <w:r w:rsidR="004332F0" w:rsidRPr="00E56EE8">
        <w:t xml:space="preserve">Stage 2 </w:t>
      </w:r>
      <w:r w:rsidR="008B6DF5" w:rsidRPr="00E56EE8">
        <w:t xml:space="preserve">is </w:t>
      </w:r>
      <w:r w:rsidR="005A32CC" w:rsidRPr="00E56EE8">
        <w:t>where the intentional bootstrapping of</w:t>
      </w:r>
      <w:r w:rsidR="00E07F6D" w:rsidRPr="00E56EE8">
        <w:t xml:space="preserve"> SRSI</w:t>
      </w:r>
      <w:r w:rsidR="005A32CC" w:rsidRPr="00E56EE8">
        <w:t xml:space="preserve"> begins, requiring</w:t>
      </w:r>
      <w:r w:rsidR="003376EB" w:rsidRPr="00E56EE8">
        <w:t xml:space="preserve"> sustained investment for several decades as estimated</w:t>
      </w:r>
      <w:r>
        <w:t xml:space="preserve"> above</w:t>
      </w:r>
      <w:r w:rsidR="00E07F6D" w:rsidRPr="00E56EE8">
        <w:t>. Th</w:t>
      </w:r>
      <w:r w:rsidR="0096298C">
        <w:t>e</w:t>
      </w:r>
      <w:r w:rsidR="00E07F6D" w:rsidRPr="00E56EE8">
        <w:t xml:space="preserve"> investment</w:t>
      </w:r>
      <w:r w:rsidR="005A32CC" w:rsidRPr="00E56EE8">
        <w:t xml:space="preserve"> </w:t>
      </w:r>
      <w:r w:rsidR="00A13FF2">
        <w:t xml:space="preserve">toward SRSI </w:t>
      </w:r>
      <w:r w:rsidR="0096298C">
        <w:t xml:space="preserve">beyond </w:t>
      </w:r>
      <w:r>
        <w:t xml:space="preserve">the cost of the outpost </w:t>
      </w:r>
      <w:r w:rsidR="00A13FF2">
        <w:t xml:space="preserve">alone </w:t>
      </w:r>
      <w:r w:rsidR="003376EB" w:rsidRPr="00E56EE8">
        <w:t xml:space="preserve">will </w:t>
      </w:r>
      <w:r>
        <w:t xml:space="preserve">produce increasing benefits for the outpost, including the ability to manufacture spare parts, build new experiments or tools, and construct radiation shields over habitats. However, it may not pay back the entire marginal investment until </w:t>
      </w:r>
      <w:r w:rsidR="003376EB" w:rsidRPr="00E56EE8">
        <w:t xml:space="preserve">Stage 3, defined as the point </w:t>
      </w:r>
      <w:r w:rsidR="00E07F6D" w:rsidRPr="00E56EE8">
        <w:t xml:space="preserve">where space </w:t>
      </w:r>
      <w:r w:rsidR="003376EB" w:rsidRPr="00E56EE8">
        <w:t xml:space="preserve">industry becomes self-sustaining. </w:t>
      </w:r>
      <w:r w:rsidR="005A32CC" w:rsidRPr="00E56EE8">
        <w:t xml:space="preserve">It </w:t>
      </w:r>
      <w:r w:rsidR="000B1875" w:rsidRPr="00E56EE8">
        <w:t xml:space="preserve">is beyond the scope of this paper to estimate the economic value of those benefits because </w:t>
      </w:r>
      <w:r w:rsidR="005A32CC" w:rsidRPr="00E56EE8">
        <w:t xml:space="preserve">a larger study </w:t>
      </w:r>
      <w:r w:rsidR="000B1875" w:rsidRPr="00E56EE8">
        <w:t>is required.</w:t>
      </w:r>
      <w:r w:rsidR="0096298C">
        <w:t xml:space="preserve"> However, the following sections will generally describe some of the benefits in Stage 2 and 3.</w:t>
      </w:r>
    </w:p>
    <w:p w14:paraId="3DF984BB" w14:textId="77777777" w:rsidR="007479EE" w:rsidRPr="00DB28D1" w:rsidRDefault="007479EE" w:rsidP="003A45FC">
      <w:pPr>
        <w:pStyle w:val="Heading1"/>
      </w:pPr>
      <w:r w:rsidRPr="00DB28D1">
        <w:t xml:space="preserve">Scientific Benefits </w:t>
      </w:r>
      <w:r w:rsidR="0044764E" w:rsidRPr="00DB28D1">
        <w:t>of</w:t>
      </w:r>
      <w:r w:rsidRPr="00DB28D1">
        <w:t xml:space="preserve"> Space Development </w:t>
      </w:r>
      <w:r w:rsidR="00DD16F2" w:rsidRPr="00DB28D1">
        <w:t>and SRSI</w:t>
      </w:r>
    </w:p>
    <w:p w14:paraId="2865BD98" w14:textId="77777777" w:rsidR="00E5692E" w:rsidRPr="00DB28D1" w:rsidRDefault="00CC733A" w:rsidP="00982220">
      <w:pPr>
        <w:pStyle w:val="Heading2"/>
      </w:pPr>
      <w:r w:rsidRPr="00DB28D1">
        <w:t xml:space="preserve">4.1 </w:t>
      </w:r>
      <w:r w:rsidR="008A667E" w:rsidRPr="00DB28D1">
        <w:t xml:space="preserve">Direct </w:t>
      </w:r>
      <w:r w:rsidRPr="00DB28D1">
        <w:t xml:space="preserve">Benefits </w:t>
      </w:r>
      <w:r w:rsidR="008A667E" w:rsidRPr="00DB28D1">
        <w:t xml:space="preserve">for </w:t>
      </w:r>
      <w:r w:rsidRPr="00DB28D1">
        <w:t>Space Science</w:t>
      </w:r>
    </w:p>
    <w:p w14:paraId="62274AE1" w14:textId="77777777" w:rsidR="00CC733A" w:rsidRPr="00E56EE8" w:rsidRDefault="00CC733A" w:rsidP="003A45FC">
      <w:r w:rsidRPr="00E56EE8">
        <w:t>Other articles in this special issue discuss specific ways that mining and manufacturing with space resources will make space science more effective. These include making rocket propellant from asteroidal or lunar volatiles, building radiation shields and landing pads from regolith, providing breathing oxygen and water for outposts</w:t>
      </w:r>
      <w:r w:rsidR="008A667E" w:rsidRPr="00E56EE8">
        <w:t xml:space="preserve"> on the Moon or Mars</w:t>
      </w:r>
      <w:r w:rsidRPr="00E56EE8">
        <w:t xml:space="preserve">, and processing regolith to make metal for 3D printing spare parts. These activities </w:t>
      </w:r>
      <w:r w:rsidR="008A667E" w:rsidRPr="00E56EE8">
        <w:t xml:space="preserve">will </w:t>
      </w:r>
      <w:r w:rsidRPr="00E56EE8">
        <w:t xml:space="preserve">make space </w:t>
      </w:r>
      <w:r w:rsidR="008A667E" w:rsidRPr="00E56EE8">
        <w:t xml:space="preserve">missions </w:t>
      </w:r>
      <w:r w:rsidRPr="00E56EE8">
        <w:t>more effective because they reduce the amount of mass that must be launched from Earth while providing more flexibility during missions to respond to problems.</w:t>
      </w:r>
      <w:r w:rsidR="008A667E" w:rsidRPr="00E56EE8">
        <w:t xml:space="preserve"> The ultimate </w:t>
      </w:r>
      <w:r w:rsidR="009B56E2" w:rsidRPr="00E56EE8">
        <w:t>fulfillment</w:t>
      </w:r>
      <w:r w:rsidR="008A667E" w:rsidRPr="00E56EE8">
        <w:t xml:space="preserve"> of this is to build SRSI so that </w:t>
      </w:r>
      <w:r w:rsidR="009B56E2" w:rsidRPr="00E56EE8">
        <w:t>only</w:t>
      </w:r>
      <w:r w:rsidR="008A667E" w:rsidRPr="00E56EE8">
        <w:t xml:space="preserve"> humans need to be launched from </w:t>
      </w:r>
      <w:proofErr w:type="gramStart"/>
      <w:r w:rsidR="008A667E" w:rsidRPr="00E56EE8">
        <w:t>Earth,</w:t>
      </w:r>
      <w:proofErr w:type="gramEnd"/>
      <w:r w:rsidR="008A667E" w:rsidRPr="00E56EE8">
        <w:t xml:space="preserve"> something Mason Peck (former NASA chief technologist) dubbed “Massless Exploration” </w:t>
      </w:r>
      <w:r w:rsidR="00BE6E84" w:rsidRPr="00E56EE8">
        <w:t>[</w:t>
      </w:r>
      <w:r w:rsidR="006E03F5" w:rsidRPr="00E56EE8">
        <w:t>55</w:t>
      </w:r>
      <w:r w:rsidR="00BE6E84" w:rsidRPr="00E56EE8">
        <w:t>]</w:t>
      </w:r>
      <w:r w:rsidR="00CA7A09">
        <w:t>. The</w:t>
      </w:r>
      <w:r w:rsidR="009B56E2" w:rsidRPr="00E56EE8">
        <w:t xml:space="preserve"> full supply chain </w:t>
      </w:r>
      <w:r w:rsidR="00CA7A09">
        <w:t>could</w:t>
      </w:r>
      <w:r w:rsidR="008A667E" w:rsidRPr="00E56EE8">
        <w:t xml:space="preserve"> then </w:t>
      </w:r>
      <w:r w:rsidRPr="00E56EE8">
        <w:t xml:space="preserve">build </w:t>
      </w:r>
      <w:r w:rsidR="008A667E" w:rsidRPr="00E56EE8">
        <w:t xml:space="preserve">entire </w:t>
      </w:r>
      <w:r w:rsidRPr="00E56EE8">
        <w:t xml:space="preserve">spacecraft and a transportation network for scientists to visit bodies throughout the solar system. </w:t>
      </w:r>
      <w:r w:rsidR="008A667E" w:rsidRPr="00E56EE8">
        <w:t>It</w:t>
      </w:r>
      <w:r w:rsidRPr="00E56EE8">
        <w:t xml:space="preserve"> </w:t>
      </w:r>
      <w:r w:rsidR="00CA7A09">
        <w:t>could</w:t>
      </w:r>
      <w:r w:rsidRPr="00E56EE8">
        <w:t xml:space="preserve"> build grand astronomical observatories in space like the one described by Seth </w:t>
      </w:r>
      <w:proofErr w:type="spellStart"/>
      <w:r w:rsidRPr="00E56EE8">
        <w:t>Shostak</w:t>
      </w:r>
      <w:proofErr w:type="spellEnd"/>
      <w:r w:rsidRPr="00E56EE8">
        <w:t xml:space="preserve"> consisting of many electronically linked telescopes orbiting the sun, which could see a small automobile on the surface of an exoplanet 100 light years away [</w:t>
      </w:r>
      <w:r w:rsidR="006E03F5" w:rsidRPr="00E56EE8">
        <w:t>56</w:t>
      </w:r>
      <w:r w:rsidRPr="00E56EE8">
        <w:t xml:space="preserve">]. </w:t>
      </w:r>
      <w:r w:rsidR="008A667E" w:rsidRPr="00E56EE8">
        <w:t>It</w:t>
      </w:r>
      <w:r w:rsidRPr="00E56EE8">
        <w:t xml:space="preserve"> could build a planetary-sized particle collider on Mercury driven by solar energy to probe physics at levels we cannot currently dream of exploring, which might bring radical discoveries that benefit our civilization in ways we still</w:t>
      </w:r>
      <w:r w:rsidR="008A667E" w:rsidRPr="00E56EE8">
        <w:t xml:space="preserve"> cannot guess. Since </w:t>
      </w:r>
      <w:r w:rsidRPr="00E56EE8">
        <w:t xml:space="preserve">SRSI can provide much greater leveraging of human labor than our existing economy, it can support any scientific activity (or artistic, literary, or other activity) we wish to explore by provisioning an institute located somewhere in space. </w:t>
      </w:r>
    </w:p>
    <w:p w14:paraId="187091B4" w14:textId="09CAC41D" w:rsidR="0044764E" w:rsidRPr="00DB28D1" w:rsidRDefault="00540C3C" w:rsidP="00982220">
      <w:pPr>
        <w:pStyle w:val="Heading2"/>
      </w:pPr>
      <w:r w:rsidRPr="00DB28D1">
        <w:lastRenderedPageBreak/>
        <w:t>4</w:t>
      </w:r>
      <w:r w:rsidR="0044764E" w:rsidRPr="00DB28D1">
        <w:t>.</w:t>
      </w:r>
      <w:r w:rsidR="00CC733A" w:rsidRPr="00DB28D1">
        <w:t>2</w:t>
      </w:r>
      <w:r w:rsidR="008554D5">
        <w:t xml:space="preserve"> </w:t>
      </w:r>
      <w:r w:rsidR="008A667E" w:rsidRPr="00DB28D1">
        <w:t xml:space="preserve">General </w:t>
      </w:r>
      <w:r w:rsidR="0044764E" w:rsidRPr="00DB28D1">
        <w:t>Relationship of Science and Economic Development</w:t>
      </w:r>
    </w:p>
    <w:p w14:paraId="31925273" w14:textId="77777777" w:rsidR="007479EE" w:rsidRPr="00E56EE8" w:rsidRDefault="007479EE" w:rsidP="007479EE">
      <w:r w:rsidRPr="00E56EE8">
        <w:t>Schwartz</w:t>
      </w:r>
      <w:r w:rsidR="002F7000">
        <w:t xml:space="preserve"> </w:t>
      </w:r>
      <w:r w:rsidR="001476CC">
        <w:t>[3]</w:t>
      </w:r>
      <w:r w:rsidR="00E5692E" w:rsidRPr="00E56EE8">
        <w:t xml:space="preserve"> </w:t>
      </w:r>
      <w:r w:rsidRPr="00E56EE8">
        <w:t xml:space="preserve">raised the concern that space </w:t>
      </w:r>
      <w:r w:rsidR="008A667E" w:rsidRPr="00E56EE8">
        <w:t>development</w:t>
      </w:r>
      <w:r w:rsidRPr="00E56EE8">
        <w:t xml:space="preserve"> will disrupt space science and therefore (since he believes it will provide little benefit to humanity except in the distant future) we should not be eager to get it started. He wrote:</w:t>
      </w:r>
    </w:p>
    <w:p w14:paraId="5571D81F" w14:textId="77777777" w:rsidR="007479EE" w:rsidRPr="00E56EE8" w:rsidRDefault="007479EE" w:rsidP="007479EE">
      <w:pPr>
        <w:ind w:left="720" w:right="720"/>
      </w:pPr>
      <w:r w:rsidRPr="00E56EE8">
        <w:t>Let me first repeat that I have no in-principle objection to space development; my concerns arise when space development risks conflicting with space science…Though I grant that few conflicts exist at present, as space development and science capabilities improve, so too will the chances that development and science activities interfere with one another….</w:t>
      </w:r>
    </w:p>
    <w:p w14:paraId="0B7D0F02" w14:textId="77777777" w:rsidR="007479EE" w:rsidRPr="00E56EE8" w:rsidRDefault="007479EE" w:rsidP="007479EE">
      <w:pPr>
        <w:ind w:left="720" w:right="720"/>
      </w:pPr>
      <w:r w:rsidRPr="00E56EE8">
        <w:t xml:space="preserve">There is much viable science that can be conducted only prior to development—that is, before settlement or exploitation contaminates, disturbs, or destroys sites of scientific interest. </w:t>
      </w:r>
      <w:r w:rsidR="00F27F0D">
        <w:t>[3]</w:t>
      </w:r>
    </w:p>
    <w:p w14:paraId="57B568DC" w14:textId="36391565" w:rsidR="007479EE" w:rsidRPr="00E56EE8" w:rsidRDefault="007479EE" w:rsidP="007479EE">
      <w:r w:rsidRPr="00E56EE8">
        <w:t>The problem with this objection is that it assumes we were actually going to do science at these asteroids or lunar sites before development could destroy or disturb them. If we were never going to investigate them anyway, then the argument does not work. Since 1991, humanity has sent spacecraft past 12 asteroids, about 2 years per visit. There are over a million asteroids larger than 1 km in diameter</w:t>
      </w:r>
      <w:r w:rsidR="00C8230C" w:rsidRPr="00E56EE8">
        <w:t xml:space="preserve"> [</w:t>
      </w:r>
      <w:r w:rsidR="006E03F5" w:rsidRPr="00E56EE8">
        <w:t>57</w:t>
      </w:r>
      <w:r w:rsidR="00C8230C" w:rsidRPr="00E56EE8">
        <w:t>]</w:t>
      </w:r>
      <w:r w:rsidRPr="00E56EE8">
        <w:t>, and several billion over 10 m in diameter</w:t>
      </w:r>
      <w:r w:rsidR="00DF170B" w:rsidRPr="00E56EE8">
        <w:t xml:space="preserve"> </w:t>
      </w:r>
      <w:r w:rsidR="00C8230C" w:rsidRPr="00E56EE8">
        <w:t>[</w:t>
      </w:r>
      <w:r w:rsidR="006E03F5" w:rsidRPr="00E56EE8">
        <w:t>58</w:t>
      </w:r>
      <w:r w:rsidR="00C8230C" w:rsidRPr="00E56EE8">
        <w:t>].</w:t>
      </w:r>
      <w:r w:rsidRPr="00E56EE8">
        <w:t xml:space="preserve"> At the current rate of scientific investigation, we could visit them all in about 10 billion years, except the sun will not last that long. Mining will cause us to see far more than we would, otherwise.</w:t>
      </w:r>
      <w:r w:rsidR="008554D5">
        <w:t xml:space="preserve"> </w:t>
      </w:r>
      <w:r w:rsidRPr="00E56EE8">
        <w:t>The same argument can be made for lunar mining</w:t>
      </w:r>
      <w:r w:rsidR="000C6D6E" w:rsidRPr="00E56EE8">
        <w:t>, which may be largely underground to escape the radiation problem, and therefore will reach materials that would not otherwise be accessible for science, but which have immeasurable scientific value.</w:t>
      </w:r>
      <w:r w:rsidR="008554D5">
        <w:t xml:space="preserve"> </w:t>
      </w:r>
      <w:r w:rsidR="000C6D6E" w:rsidRPr="00E56EE8">
        <w:t>This</w:t>
      </w:r>
      <w:r w:rsidRPr="00E56EE8">
        <w:t xml:space="preserve"> is also similar to our experience on Earth. Some subsurface exploration is funded for purely scientific reasons, but vastly more is funded for economic reasons, and the influx of data from economic geology has been a tremendous boon for science. The U.S. Bureau of Labor Statistics database shows that far more geologists are funded by economic activities than by pure science.</w:t>
      </w:r>
      <w:r w:rsidRPr="002D7BDC">
        <w:rPr>
          <w:rStyle w:val="FootnoteReference"/>
        </w:rPr>
        <w:footnoteReference w:id="4"/>
      </w:r>
      <w:r w:rsidRPr="00E56EE8">
        <w:t xml:space="preserve"> We can expect similar trends in space. Economic planetary geology will fund thousands more scientists who will publish papers on the great influx of data coming from space mining missions, including samples from the mined asteroids</w:t>
      </w:r>
      <w:r w:rsidR="000C6D6E" w:rsidRPr="00E56EE8">
        <w:t xml:space="preserve"> and the Moon</w:t>
      </w:r>
      <w:r w:rsidRPr="00E56EE8">
        <w:t xml:space="preserve">, telescope observations for prospecting, and theoretical modeling to understand which asteroids </w:t>
      </w:r>
      <w:r w:rsidR="000C6D6E" w:rsidRPr="00E56EE8">
        <w:t xml:space="preserve">or lunar locations </w:t>
      </w:r>
      <w:r w:rsidRPr="00E56EE8">
        <w:t>are better for mining.</w:t>
      </w:r>
    </w:p>
    <w:p w14:paraId="6584B568" w14:textId="77777777" w:rsidR="007479EE" w:rsidRPr="00E56EE8" w:rsidRDefault="007D0A32" w:rsidP="007479EE">
      <w:r w:rsidRPr="00E56EE8">
        <w:t>Furthermore</w:t>
      </w:r>
      <w:r w:rsidR="007479EE" w:rsidRPr="00E56EE8">
        <w:t xml:space="preserve">, scientific productivity is correlated to economic development. </w:t>
      </w:r>
      <w:proofErr w:type="spellStart"/>
      <w:r w:rsidR="007479EE" w:rsidRPr="00E56EE8">
        <w:t>Gantman</w:t>
      </w:r>
      <w:proofErr w:type="spellEnd"/>
      <w:r w:rsidR="007479EE" w:rsidRPr="00E56EE8">
        <w:t xml:space="preserve"> [</w:t>
      </w:r>
      <w:r w:rsidR="006E03F5" w:rsidRPr="00E56EE8">
        <w:t>59</w:t>
      </w:r>
      <w:r w:rsidR="007479EE" w:rsidRPr="00E56EE8">
        <w:t>] studied the publishing record of scientists in 147 countries and found that scientific productivity correlates strongly (</w:t>
      </w:r>
      <w:r w:rsidR="00DF170B" w:rsidRPr="00E56EE8">
        <w:t>with high statistical significance</w:t>
      </w:r>
      <w:r w:rsidR="007479EE" w:rsidRPr="00E56EE8">
        <w:t xml:space="preserve">) with the size of the country’s economy measured by Gross Domestic </w:t>
      </w:r>
      <w:r w:rsidR="007479EE" w:rsidRPr="00E56EE8">
        <w:lastRenderedPageBreak/>
        <w:t>Product (GDP) and with the development of the country measured by GDP per capita. The idea is that large economies have more money at their command to direct into scientific research, and developed countries afford scientists better access to the scientific equipment and infrastructure needed to perform the research [</w:t>
      </w:r>
      <w:r w:rsidR="006E03F5" w:rsidRPr="00E56EE8">
        <w:t>59</w:t>
      </w:r>
      <w:r w:rsidR="007479EE" w:rsidRPr="00E56EE8">
        <w:t xml:space="preserve">]. The mechanism that makes this true country-by-country should also make it true for the world as a whole, as well as for the “country” we call space. As the global economy grows, more funding is available for science, and </w:t>
      </w:r>
      <w:r w:rsidR="00FE6357">
        <w:t xml:space="preserve">as </w:t>
      </w:r>
      <w:r w:rsidR="007479EE" w:rsidRPr="00E56EE8">
        <w:t>civilization becomes developed, scientists have greater tools and other resources at their disposal. When SRSI leverages human labor by another factor of 10 or more, we can expect GDP to increase so both funding of science and access to resources for science will improve. This will enable scientists to make even better use of the vast, new data sets coming back from the increased activity in space.</w:t>
      </w:r>
    </w:p>
    <w:p w14:paraId="2F304FCB" w14:textId="77777777" w:rsidR="007479EE" w:rsidRPr="00E56EE8" w:rsidRDefault="007479EE" w:rsidP="007479EE">
      <w:r w:rsidRPr="00E56EE8">
        <w:t xml:space="preserve">As argued </w:t>
      </w:r>
      <w:r w:rsidR="00CC733A" w:rsidRPr="00E56EE8">
        <w:t>above</w:t>
      </w:r>
      <w:r w:rsidRPr="00E56EE8">
        <w:t xml:space="preserve">, the initiation of SRSI </w:t>
      </w:r>
      <w:r w:rsidR="008A667E" w:rsidRPr="00E56EE8">
        <w:t xml:space="preserve">(Stage 2) </w:t>
      </w:r>
      <w:r w:rsidRPr="00E56EE8">
        <w:t xml:space="preserve">can be accomplished for a minority fraction of the existing national budgets for space science and exploration. Therefore, if we were to gain no benefits from SRSI other than the scientific ones, it would still be worthwhile. The benefits to science </w:t>
      </w:r>
      <w:r w:rsidR="008A667E" w:rsidRPr="00E56EE8">
        <w:t xml:space="preserve">will </w:t>
      </w:r>
      <w:r w:rsidR="007D0A32" w:rsidRPr="00E56EE8">
        <w:t xml:space="preserve">accrue </w:t>
      </w:r>
      <w:r w:rsidR="000E1E3E" w:rsidRPr="00E56EE8">
        <w:t xml:space="preserve">not only </w:t>
      </w:r>
      <w:r w:rsidR="008A667E" w:rsidRPr="00E56EE8">
        <w:t>in Stage 3</w:t>
      </w:r>
      <w:r w:rsidRPr="00E56EE8">
        <w:t xml:space="preserve">, but </w:t>
      </w:r>
      <w:r w:rsidR="008A667E" w:rsidRPr="00E56EE8">
        <w:t>also in Stages 1 and 2</w:t>
      </w:r>
      <w:r w:rsidRPr="00E56EE8">
        <w:t xml:space="preserve">. </w:t>
      </w:r>
    </w:p>
    <w:p w14:paraId="6B71DFA2" w14:textId="77777777" w:rsidR="0044764E" w:rsidRPr="00DB28D1" w:rsidRDefault="00540C3C" w:rsidP="00982220">
      <w:pPr>
        <w:pStyle w:val="Heading2"/>
      </w:pPr>
      <w:r w:rsidRPr="00DB28D1">
        <w:t>4</w:t>
      </w:r>
      <w:r w:rsidR="0044764E" w:rsidRPr="00DB28D1">
        <w:t>.</w:t>
      </w:r>
      <w:r w:rsidR="00CC733A" w:rsidRPr="00DB28D1">
        <w:t>3</w:t>
      </w:r>
      <w:r w:rsidR="0044764E" w:rsidRPr="00DB28D1">
        <w:t xml:space="preserve"> Relationship of Human and Robotic Space</w:t>
      </w:r>
      <w:r w:rsidR="00CC733A" w:rsidRPr="00DB28D1">
        <w:t xml:space="preserve"> Science</w:t>
      </w:r>
    </w:p>
    <w:p w14:paraId="0A9D2F3C" w14:textId="77777777" w:rsidR="0034727D" w:rsidRPr="00E56EE8" w:rsidRDefault="00455661" w:rsidP="007479EE">
      <w:r w:rsidRPr="00E56EE8">
        <w:t xml:space="preserve">The </w:t>
      </w:r>
      <w:r w:rsidR="007D0A32" w:rsidRPr="00E56EE8">
        <w:t xml:space="preserve">advances in robotics technology also </w:t>
      </w:r>
      <w:r w:rsidRPr="00E56EE8">
        <w:t xml:space="preserve">change the discussion whether </w:t>
      </w:r>
      <w:r w:rsidR="00617B44" w:rsidRPr="00E56EE8">
        <w:t xml:space="preserve">science and exploration should include </w:t>
      </w:r>
      <w:r w:rsidRPr="00E56EE8">
        <w:t>human</w:t>
      </w:r>
      <w:r w:rsidR="00617B44" w:rsidRPr="00E56EE8">
        <w:t>-tended (crewed) missions</w:t>
      </w:r>
      <w:r w:rsidRPr="00E56EE8">
        <w:t xml:space="preserve"> or only robotic missions. As robotics are becoming </w:t>
      </w:r>
      <w:r w:rsidR="0034727D" w:rsidRPr="00E56EE8">
        <w:t xml:space="preserve">ever </w:t>
      </w:r>
      <w:r w:rsidRPr="00E56EE8">
        <w:t xml:space="preserve">more capable, </w:t>
      </w:r>
      <w:r w:rsidR="00E3172E">
        <w:t>i</w:t>
      </w:r>
      <w:r w:rsidR="00D06DD8" w:rsidRPr="00E56EE8">
        <w:t xml:space="preserve">t is </w:t>
      </w:r>
      <w:r w:rsidRPr="00E56EE8">
        <w:t>possible</w:t>
      </w:r>
      <w:r w:rsidR="00D06DD8" w:rsidRPr="00E56EE8">
        <w:t xml:space="preserve"> that a single robot </w:t>
      </w:r>
      <w:r w:rsidRPr="00E56EE8">
        <w:t>may one day</w:t>
      </w:r>
      <w:r w:rsidR="00D06DD8" w:rsidRPr="00E56EE8">
        <w:t xml:space="preserve"> </w:t>
      </w:r>
      <w:r w:rsidR="0034727D" w:rsidRPr="00E56EE8">
        <w:t xml:space="preserve">(perhaps soon) </w:t>
      </w:r>
      <w:r w:rsidR="00D06DD8" w:rsidRPr="00E56EE8">
        <w:t xml:space="preserve">produce </w:t>
      </w:r>
      <w:r w:rsidRPr="00E56EE8">
        <w:t xml:space="preserve">as much </w:t>
      </w:r>
      <w:r w:rsidR="00D06DD8" w:rsidRPr="00E56EE8">
        <w:t xml:space="preserve">value per hour </w:t>
      </w:r>
      <w:r w:rsidR="00E3172E">
        <w:t xml:space="preserve">on a planetary surface </w:t>
      </w:r>
      <w:r w:rsidRPr="00E56EE8">
        <w:t>as</w:t>
      </w:r>
      <w:r w:rsidR="00D06DD8" w:rsidRPr="00E56EE8">
        <w:t xml:space="preserve"> a human</w:t>
      </w:r>
      <w:r w:rsidRPr="00E56EE8">
        <w:t xml:space="preserve"> does</w:t>
      </w:r>
      <w:r w:rsidR="00D06DD8" w:rsidRPr="00E56EE8">
        <w:t xml:space="preserve"> while </w:t>
      </w:r>
      <w:r w:rsidR="006D095A" w:rsidRPr="00E56EE8">
        <w:t>remaining</w:t>
      </w:r>
      <w:r w:rsidR="0034727D" w:rsidRPr="00E56EE8">
        <w:t xml:space="preserve"> </w:t>
      </w:r>
      <w:r w:rsidR="00D06DD8" w:rsidRPr="00E56EE8">
        <w:t xml:space="preserve">far less expensive. </w:t>
      </w:r>
      <w:r w:rsidR="00E3172E">
        <w:t>This might intensify the questioning why we have humans doing science and exploration in space.</w:t>
      </w:r>
    </w:p>
    <w:p w14:paraId="4B29BB22" w14:textId="7F566378" w:rsidR="00795D06" w:rsidRPr="00E56EE8" w:rsidRDefault="00E3172E" w:rsidP="007479EE">
      <w:r>
        <w:t xml:space="preserve">On the other hand, for </w:t>
      </w:r>
      <w:r w:rsidR="00404702" w:rsidRPr="00E56EE8">
        <w:t>space development</w:t>
      </w:r>
      <w:r>
        <w:t xml:space="preserve"> activities</w:t>
      </w:r>
      <w:r w:rsidR="00404702" w:rsidRPr="00E56EE8">
        <w:t xml:space="preserve"> </w:t>
      </w:r>
      <w:r w:rsidR="00EB5959" w:rsidRPr="00E56EE8">
        <w:t>there is</w:t>
      </w:r>
      <w:r w:rsidR="00404702" w:rsidRPr="00E56EE8">
        <w:t xml:space="preserve"> </w:t>
      </w:r>
      <w:r w:rsidR="0098747F" w:rsidRPr="00E56EE8">
        <w:t>a</w:t>
      </w:r>
      <w:r>
        <w:t xml:space="preserve"> very </w:t>
      </w:r>
      <w:r w:rsidR="0098747F" w:rsidRPr="00E56EE8">
        <w:t>strong argument</w:t>
      </w:r>
      <w:r w:rsidR="006D095A" w:rsidRPr="00E56EE8">
        <w:t xml:space="preserve"> for </w:t>
      </w:r>
      <w:r w:rsidR="00EB5959" w:rsidRPr="00E56EE8">
        <w:t>human spaceflight</w:t>
      </w:r>
      <w:r w:rsidR="0098747F" w:rsidRPr="00E56EE8">
        <w:t xml:space="preserve">. </w:t>
      </w:r>
      <w:r w:rsidR="00D9074B" w:rsidRPr="00E56EE8">
        <w:t xml:space="preserve">At present, robots are not sufficiently advanced for troubleshooting and repairing other robots. Without humans present, when a mining or manufacturing robot breaks, operations at the manufacturing </w:t>
      </w:r>
      <w:r w:rsidR="006E3F51" w:rsidRPr="00E56EE8">
        <w:t>site</w:t>
      </w:r>
      <w:r w:rsidR="00D9074B" w:rsidRPr="00E56EE8">
        <w:t xml:space="preserve"> may be stopped until a replacement robot is sent from Earth. </w:t>
      </w:r>
      <w:r w:rsidR="00404702" w:rsidRPr="00E56EE8">
        <w:t xml:space="preserve">These failures can be expected frequently because terrestrial technology in these fields has not yet been well-adapted to the lunar environment, and because these activities require greater ruggedness than </w:t>
      </w:r>
      <w:r w:rsidR="002722E9" w:rsidRPr="00E56EE8">
        <w:t xml:space="preserve">robots just </w:t>
      </w:r>
      <w:r w:rsidR="00404702" w:rsidRPr="00E56EE8">
        <w:t>scientific</w:t>
      </w:r>
      <w:r w:rsidR="002722E9" w:rsidRPr="00E56EE8">
        <w:t>ally</w:t>
      </w:r>
      <w:r w:rsidR="00404702" w:rsidRPr="00E56EE8">
        <w:t xml:space="preserve"> sampling. </w:t>
      </w:r>
      <w:r w:rsidR="0098747F" w:rsidRPr="00E56EE8">
        <w:t>Furthermore</w:t>
      </w:r>
      <w:r w:rsidR="00D9074B" w:rsidRPr="00E56EE8">
        <w:t xml:space="preserve">, we will probably have difficulty identifying the root cause of hardware failures or operational problems on the Moon, so </w:t>
      </w:r>
      <w:r w:rsidR="002722E9" w:rsidRPr="00E56EE8">
        <w:t xml:space="preserve">without humans on-site </w:t>
      </w:r>
      <w:r w:rsidR="00D9074B" w:rsidRPr="00E56EE8">
        <w:t xml:space="preserve">the replacement robots may exhibit the same or related failures multiple times before an adequate diagnosis is made. Humans are uniquely capable of performing these tasks at a lunar outpost. Thus, with humans present, advances in space development can be far more rapid than </w:t>
      </w:r>
      <w:r w:rsidR="006E3F51" w:rsidRPr="00E56EE8">
        <w:t xml:space="preserve">by </w:t>
      </w:r>
      <w:r w:rsidR="00D9074B" w:rsidRPr="00E56EE8">
        <w:t>purely robotic space development activities</w:t>
      </w:r>
      <w:r w:rsidR="006E3F51" w:rsidRPr="00E56EE8">
        <w:t xml:space="preserve"> alone</w:t>
      </w:r>
      <w:r w:rsidR="00D9074B" w:rsidRPr="00E56EE8">
        <w:t>.</w:t>
      </w:r>
      <w:r w:rsidR="0098747F" w:rsidRPr="00E56EE8">
        <w:t xml:space="preserve"> This means the great scientific benefits</w:t>
      </w:r>
      <w:r w:rsidR="002722E9" w:rsidRPr="00E56EE8">
        <w:t xml:space="preserve"> of space development, as well as the economic and environmental benefits discussed </w:t>
      </w:r>
      <w:r w:rsidR="00A477DF">
        <w:t>in the next section</w:t>
      </w:r>
      <w:r w:rsidR="002722E9" w:rsidRPr="00E56EE8">
        <w:t>,</w:t>
      </w:r>
      <w:r w:rsidR="0098747F" w:rsidRPr="00E56EE8">
        <w:t xml:space="preserve"> will begin to accrue much sooner. Because SRSI </w:t>
      </w:r>
      <w:r w:rsidR="002722E9" w:rsidRPr="00E56EE8">
        <w:t xml:space="preserve">in Stage 3 </w:t>
      </w:r>
      <w:r w:rsidR="0098747F" w:rsidRPr="00E56EE8">
        <w:t>grows exponentially, the benefits</w:t>
      </w:r>
      <w:r w:rsidR="00795D06" w:rsidRPr="00E56EE8">
        <w:t xml:space="preserve"> </w:t>
      </w:r>
      <w:r w:rsidR="002722E9" w:rsidRPr="00E56EE8">
        <w:t>will</w:t>
      </w:r>
      <w:r w:rsidR="00795D06" w:rsidRPr="00E56EE8">
        <w:t xml:space="preserve"> also</w:t>
      </w:r>
      <w:r w:rsidR="006E3F51" w:rsidRPr="00E56EE8">
        <w:t xml:space="preserve"> </w:t>
      </w:r>
      <w:r w:rsidR="00795D06" w:rsidRPr="00E56EE8">
        <w:t>accrue exponentially</w:t>
      </w:r>
      <w:r w:rsidR="00EB5959" w:rsidRPr="00E56EE8">
        <w:t>.</w:t>
      </w:r>
      <w:r w:rsidR="00795D06" w:rsidRPr="00E56EE8">
        <w:t xml:space="preserve"> </w:t>
      </w:r>
      <w:r w:rsidR="003A497E" w:rsidRPr="00E56EE8">
        <w:t xml:space="preserve">The difference between an exponential curve and a delayed exponential curve diverges to infinity. This </w:t>
      </w:r>
      <w:r w:rsidR="000C6D6E" w:rsidRPr="00E56EE8">
        <w:t>suggests</w:t>
      </w:r>
      <w:r w:rsidR="003A497E" w:rsidRPr="00E56EE8">
        <w:t xml:space="preserve"> that the human contribution in space development missions is </w:t>
      </w:r>
      <w:r w:rsidR="000C6D6E" w:rsidRPr="00E56EE8">
        <w:t xml:space="preserve">an </w:t>
      </w:r>
      <w:r w:rsidR="002722E9" w:rsidRPr="00E56EE8">
        <w:t>immeasurable</w:t>
      </w:r>
      <w:r w:rsidR="000C6D6E" w:rsidRPr="00E56EE8">
        <w:t xml:space="preserve"> </w:t>
      </w:r>
      <w:r w:rsidR="003A497E" w:rsidRPr="00E56EE8">
        <w:t xml:space="preserve">value per dollar cost. This model is too simple but it illustrates the point </w:t>
      </w:r>
      <w:r>
        <w:t xml:space="preserve">that </w:t>
      </w:r>
      <w:r w:rsidR="003A497E" w:rsidRPr="00E56EE8">
        <w:t xml:space="preserve">value </w:t>
      </w:r>
      <w:r w:rsidR="00EB5959" w:rsidRPr="00E56EE8">
        <w:t xml:space="preserve">compounds geometrically </w:t>
      </w:r>
      <w:r w:rsidR="003A497E" w:rsidRPr="00E56EE8">
        <w:t xml:space="preserve">in development </w:t>
      </w:r>
      <w:r w:rsidR="00C06F6F" w:rsidRPr="00E56EE8">
        <w:t xml:space="preserve">missions, </w:t>
      </w:r>
      <w:r>
        <w:t>which</w:t>
      </w:r>
      <w:r w:rsidR="00C06F6F" w:rsidRPr="00E56EE8" w:rsidDel="00C06F6F">
        <w:t xml:space="preserve"> </w:t>
      </w:r>
      <w:r w:rsidR="003A497E" w:rsidRPr="00E56EE8">
        <w:lastRenderedPageBreak/>
        <w:t>changes the calcul</w:t>
      </w:r>
      <w:r w:rsidR="00EB5959" w:rsidRPr="00E56EE8">
        <w:t>us for</w:t>
      </w:r>
      <w:r w:rsidR="003A497E" w:rsidRPr="00E56EE8">
        <w:t xml:space="preserve"> human spaceflight. </w:t>
      </w:r>
      <w:r>
        <w:t xml:space="preserve">Knowing how SRSI </w:t>
      </w:r>
      <w:r w:rsidR="00FE6357">
        <w:t xml:space="preserve">may </w:t>
      </w:r>
      <w:r>
        <w:t>help solve the world’s economic and environmental problems, the public may have much stronger support for a lunar outpost if the astronauts spend a portion of their time standing up lunar industry.</w:t>
      </w:r>
    </w:p>
    <w:p w14:paraId="1AFCD2E2" w14:textId="77777777" w:rsidR="007600BC" w:rsidRPr="00E56EE8" w:rsidRDefault="006C543F" w:rsidP="007479EE">
      <w:r w:rsidRPr="00E56EE8">
        <w:t>Human</w:t>
      </w:r>
      <w:r w:rsidR="003A497E" w:rsidRPr="00E56EE8">
        <w:t xml:space="preserve"> presence in space</w:t>
      </w:r>
      <w:r w:rsidRPr="00E56EE8">
        <w:t xml:space="preserve"> is also made more economical in a space development scenario</w:t>
      </w:r>
      <w:r w:rsidR="009341C9" w:rsidRPr="00E56EE8">
        <w:t xml:space="preserve"> and this contributes to the reasonableness of human spaceflight</w:t>
      </w:r>
      <w:r w:rsidRPr="00E56EE8">
        <w:t xml:space="preserve">. </w:t>
      </w:r>
      <w:r w:rsidR="00D9074B" w:rsidRPr="00E56EE8">
        <w:t xml:space="preserve">As </w:t>
      </w:r>
      <w:proofErr w:type="spellStart"/>
      <w:r w:rsidR="00D9074B" w:rsidRPr="00E56EE8">
        <w:t>Spudis</w:t>
      </w:r>
      <w:proofErr w:type="spellEnd"/>
      <w:r w:rsidR="00D9074B" w:rsidRPr="00E56EE8">
        <w:t xml:space="preserve"> and Lavoie have demonstrated [</w:t>
      </w:r>
      <w:r w:rsidR="006E03F5" w:rsidRPr="00E56EE8">
        <w:t>54</w:t>
      </w:r>
      <w:r w:rsidR="00D9074B" w:rsidRPr="00E56EE8">
        <w:t>], a lunar outpost based upon the use of lunar resources is less expensive than one in which everything is launched from Earth.</w:t>
      </w:r>
      <w:r w:rsidR="00795D06" w:rsidRPr="00E56EE8">
        <w:t xml:space="preserve"> </w:t>
      </w:r>
      <w:r w:rsidRPr="00E56EE8">
        <w:t>R</w:t>
      </w:r>
      <w:r w:rsidR="00795D06" w:rsidRPr="00E56EE8">
        <w:t xml:space="preserve">obots and humans will be </w:t>
      </w:r>
      <w:r w:rsidRPr="00E56EE8">
        <w:t xml:space="preserve">highly </w:t>
      </w:r>
      <w:r w:rsidR="00795D06" w:rsidRPr="00E56EE8">
        <w:t xml:space="preserve">synergistic in </w:t>
      </w:r>
      <w:r w:rsidR="00C06F6F" w:rsidRPr="00E56EE8">
        <w:t>Stage 2</w:t>
      </w:r>
      <w:r w:rsidR="007600BC" w:rsidRPr="00E56EE8">
        <w:t xml:space="preserve">, and </w:t>
      </w:r>
      <w:r w:rsidR="00C06F6F" w:rsidRPr="00E56EE8">
        <w:t>in Stage 3 the robot</w:t>
      </w:r>
      <w:r w:rsidR="007600BC" w:rsidRPr="00E56EE8">
        <w:t xml:space="preserve">s will </w:t>
      </w:r>
      <w:r w:rsidR="00C06F6F" w:rsidRPr="00E56EE8">
        <w:t>build spacecraft and outposts that open</w:t>
      </w:r>
      <w:r w:rsidR="007600BC" w:rsidRPr="00E56EE8">
        <w:t xml:space="preserve"> the solar system for </w:t>
      </w:r>
      <w:r w:rsidR="00C06F6F" w:rsidRPr="00E56EE8">
        <w:t>humanity</w:t>
      </w:r>
      <w:r w:rsidR="00795D06" w:rsidRPr="00E56EE8">
        <w:t>.</w:t>
      </w:r>
      <w:r w:rsidR="00BC2747" w:rsidRPr="00E56EE8">
        <w:t xml:space="preserve"> </w:t>
      </w:r>
    </w:p>
    <w:p w14:paraId="7032DF2C" w14:textId="77777777" w:rsidR="00540C3C" w:rsidRPr="00DB28D1" w:rsidRDefault="00540C3C" w:rsidP="00982220">
      <w:pPr>
        <w:pStyle w:val="Heading1"/>
      </w:pPr>
      <w:r w:rsidRPr="00DB28D1">
        <w:t>Economic, Environmental and Existential</w:t>
      </w:r>
      <w:r w:rsidDel="00683C76">
        <w:t xml:space="preserve"> </w:t>
      </w:r>
      <w:r w:rsidR="00DD16F2" w:rsidRPr="00DB28D1">
        <w:t>Benefits</w:t>
      </w:r>
    </w:p>
    <w:p w14:paraId="6AA8883A" w14:textId="77777777" w:rsidR="00540C3C" w:rsidRPr="00E56EE8" w:rsidRDefault="00E3172E" w:rsidP="00540C3C">
      <w:r>
        <w:t>The</w:t>
      </w:r>
      <w:r w:rsidR="00DD16F2" w:rsidRPr="00E56EE8">
        <w:t xml:space="preserve"> economic, environmental, and existential</w:t>
      </w:r>
      <w:r w:rsidR="00352329">
        <w:t xml:space="preserve"> benefits are more speculative since we cannot tell what will change several decades in the future.</w:t>
      </w:r>
      <w:r w:rsidR="007B350B" w:rsidRPr="00E56EE8">
        <w:t xml:space="preserve"> </w:t>
      </w:r>
      <w:r w:rsidR="00DD16F2" w:rsidRPr="00E56EE8">
        <w:t>I wish to emphasize</w:t>
      </w:r>
      <w:r w:rsidR="00540C3C" w:rsidRPr="00E56EE8">
        <w:t xml:space="preserve"> that we have strong justification for space development whether or not we are sure to gain these additional benefits. There are at least two reasons for this. First, space development is already justified by the scientific benefits. Since we are alr</w:t>
      </w:r>
      <w:r w:rsidR="00DD16F2" w:rsidRPr="00E56EE8">
        <w:t xml:space="preserve">eady spending money in space, </w:t>
      </w:r>
      <w:r w:rsidR="00C06F6F" w:rsidRPr="00E56EE8">
        <w:t xml:space="preserve">and since the existing budgets are adequate, then </w:t>
      </w:r>
      <w:r w:rsidR="00DD16F2" w:rsidRPr="00E56EE8">
        <w:t>the most</w:t>
      </w:r>
      <w:r w:rsidR="00540C3C" w:rsidRPr="00E56EE8">
        <w:t xml:space="preserve"> effective use of those funds should be pursued, and that includes space development. Second, the humanitarian and environmental challenges discussed below do not have any completely sure solutions, either terrestrial or space-based. As long as space development provides at least some significant, additional chance of solving them, then there is an ethical </w:t>
      </w:r>
      <w:r w:rsidR="00C06F6F" w:rsidRPr="00E56EE8">
        <w:t>burden</w:t>
      </w:r>
      <w:r w:rsidR="00540C3C" w:rsidRPr="00E56EE8">
        <w:t xml:space="preserve"> to pursue that chance. </w:t>
      </w:r>
    </w:p>
    <w:p w14:paraId="5E7F12D4" w14:textId="3032E05D" w:rsidR="00540C3C" w:rsidRPr="00DB28D1" w:rsidRDefault="00FE6357" w:rsidP="00982220">
      <w:pPr>
        <w:pStyle w:val="Heading2"/>
      </w:pPr>
      <w:r>
        <w:t>5</w:t>
      </w:r>
      <w:r w:rsidR="00540C3C" w:rsidRPr="00DB28D1">
        <w:t>.1 Economic and Environmental Benefits</w:t>
      </w:r>
    </w:p>
    <w:p w14:paraId="4C022F39" w14:textId="2AD62DAC" w:rsidR="00540C3C" w:rsidRPr="00E56EE8" w:rsidRDefault="00DD16F2" w:rsidP="00540C3C">
      <w:r w:rsidRPr="00E56EE8">
        <w:t>Economic and environmental benefits are linked and will be assessed together.</w:t>
      </w:r>
      <w:r w:rsidR="008554D5">
        <w:t xml:space="preserve"> </w:t>
      </w:r>
      <w:r w:rsidRPr="00E56EE8">
        <w:t>The benefits</w:t>
      </w:r>
      <w:r w:rsidR="00C06F6F" w:rsidRPr="00E56EE8">
        <w:t xml:space="preserve"> may</w:t>
      </w:r>
      <w:r w:rsidRPr="00E56EE8">
        <w:t xml:space="preserve"> include materials and manufactured goods </w:t>
      </w:r>
      <w:r w:rsidR="00C06F6F" w:rsidRPr="00E56EE8">
        <w:t xml:space="preserve">sent to the Earth </w:t>
      </w:r>
      <w:r w:rsidRPr="00E56EE8">
        <w:t xml:space="preserve">from space, </w:t>
      </w:r>
      <w:r w:rsidR="00C06F6F" w:rsidRPr="00E56EE8">
        <w:t xml:space="preserve">space-based </w:t>
      </w:r>
      <w:r w:rsidRPr="00E56EE8">
        <w:t xml:space="preserve">communications </w:t>
      </w:r>
      <w:r w:rsidR="00C06F6F" w:rsidRPr="00E56EE8">
        <w:t xml:space="preserve">systems </w:t>
      </w:r>
      <w:r w:rsidRPr="00E56EE8">
        <w:t>and computing</w:t>
      </w:r>
      <w:r w:rsidR="00C06F6F" w:rsidRPr="00E56EE8">
        <w:t xml:space="preserve"> linked to Earth by those communication systems</w:t>
      </w:r>
      <w:r w:rsidRPr="00E56EE8">
        <w:t xml:space="preserve">, and space-based </w:t>
      </w:r>
      <w:r w:rsidR="00C06F6F" w:rsidRPr="00E56EE8">
        <w:t>power beamed to Earth</w:t>
      </w:r>
      <w:r w:rsidRPr="00E56EE8">
        <w:t xml:space="preserve">. </w:t>
      </w:r>
    </w:p>
    <w:p w14:paraId="0ADA803E" w14:textId="75A2E9CF" w:rsidR="00540C3C" w:rsidRPr="00955442" w:rsidRDefault="00FE6357" w:rsidP="00982220">
      <w:pPr>
        <w:pStyle w:val="Heading3"/>
      </w:pPr>
      <w:r w:rsidRPr="00955442">
        <w:t>5</w:t>
      </w:r>
      <w:r w:rsidR="00540C3C" w:rsidRPr="00955442">
        <w:t>.1.1</w:t>
      </w:r>
      <w:r w:rsidR="00762EDD" w:rsidRPr="00955442">
        <w:t xml:space="preserve"> Minerals and Manufacturing</w:t>
      </w:r>
    </w:p>
    <w:p w14:paraId="7B767887" w14:textId="5546C56C" w:rsidR="00DA1667" w:rsidRPr="00E56EE8" w:rsidRDefault="00DA1667" w:rsidP="00540C3C">
      <w:r w:rsidRPr="00E56EE8">
        <w:t xml:space="preserve">Civilization and the industry that drives it are stressing the planet in a number of ways, including exhaustion </w:t>
      </w:r>
      <w:r w:rsidR="00884CAC" w:rsidRPr="00E56EE8">
        <w:t xml:space="preserve">of the most enriched deposits of some economically important </w:t>
      </w:r>
      <w:r w:rsidRPr="00E56EE8">
        <w:t>minerals</w:t>
      </w:r>
      <w:r w:rsidR="00884CAC" w:rsidRPr="00E56EE8">
        <w:t xml:space="preserve"> [</w:t>
      </w:r>
      <w:r w:rsidR="001A3A82" w:rsidRPr="00E56EE8">
        <w:t>60-64</w:t>
      </w:r>
      <w:r w:rsidR="0086514D" w:rsidRPr="00E56EE8">
        <w:t xml:space="preserve">]. This will be exacerbated by our economy </w:t>
      </w:r>
      <w:r w:rsidR="00C06F6F" w:rsidRPr="00E56EE8">
        <w:t>expanding</w:t>
      </w:r>
      <w:r w:rsidR="0086514D" w:rsidRPr="00E56EE8">
        <w:t xml:space="preserve"> to </w:t>
      </w:r>
      <w:r w:rsidR="00FB549C" w:rsidRPr="00E56EE8">
        <w:t xml:space="preserve">provide </w:t>
      </w:r>
      <w:r w:rsidR="00C06F6F" w:rsidRPr="00E56EE8">
        <w:t xml:space="preserve">developed economies to all </w:t>
      </w:r>
      <w:r w:rsidR="0086514D" w:rsidRPr="00E56EE8">
        <w:t xml:space="preserve">7 billion </w:t>
      </w:r>
      <w:r w:rsidR="00C06F6F" w:rsidRPr="00E56EE8">
        <w:t xml:space="preserve">people, </w:t>
      </w:r>
      <w:r w:rsidR="0086514D" w:rsidRPr="00E56EE8">
        <w:t>soon to be 11 billion</w:t>
      </w:r>
      <w:r w:rsidR="00C06F6F" w:rsidRPr="00E56EE8">
        <w:t xml:space="preserve"> [</w:t>
      </w:r>
      <w:r w:rsidR="001A3A82" w:rsidRPr="00E56EE8">
        <w:t>65,66</w:t>
      </w:r>
      <w:r w:rsidR="00C06F6F" w:rsidRPr="00E56EE8">
        <w:t>].</w:t>
      </w:r>
      <w:r w:rsidR="0086514D" w:rsidRPr="00E56EE8">
        <w:t xml:space="preserve"> Some of these minerals are important to renewable energy </w:t>
      </w:r>
      <w:r w:rsidR="001D1537" w:rsidRPr="00E56EE8">
        <w:t xml:space="preserve">and the shortage threatens our ability to </w:t>
      </w:r>
      <w:r w:rsidR="00FB549C" w:rsidRPr="00E56EE8">
        <w:t>scale-up</w:t>
      </w:r>
      <w:r w:rsidR="001D1537" w:rsidRPr="00E56EE8">
        <w:t xml:space="preserve"> renewable energy to global</w:t>
      </w:r>
      <w:r w:rsidR="00FB549C" w:rsidRPr="00E56EE8">
        <w:t xml:space="preserve"> levels</w:t>
      </w:r>
      <w:r w:rsidR="001D1537" w:rsidRPr="00E56EE8">
        <w:t xml:space="preserve"> [</w:t>
      </w:r>
      <w:r w:rsidR="001A3A82" w:rsidRPr="00E56EE8">
        <w:t>67-69</w:t>
      </w:r>
      <w:r w:rsidR="001D1537" w:rsidRPr="00E56EE8">
        <w:t>] Mining i</w:t>
      </w:r>
      <w:r w:rsidR="00A1122B" w:rsidRPr="00E56EE8">
        <w:t>n space can help replace these minerals</w:t>
      </w:r>
      <w:r w:rsidR="001D1537" w:rsidRPr="00E56EE8">
        <w:t xml:space="preserve">, making renewable energy (and </w:t>
      </w:r>
      <w:r w:rsidR="00A477DF">
        <w:t xml:space="preserve">other </w:t>
      </w:r>
      <w:r w:rsidR="00A1122B" w:rsidRPr="00E56EE8">
        <w:t>important</w:t>
      </w:r>
      <w:r w:rsidR="001D1537" w:rsidRPr="00E56EE8">
        <w:t xml:space="preserve"> technologies) more affordable [</w:t>
      </w:r>
      <w:r w:rsidR="001A3A82" w:rsidRPr="00E56EE8">
        <w:t>70-72</w:t>
      </w:r>
      <w:r w:rsidR="00A1122B" w:rsidRPr="00E56EE8">
        <w:t>]. Some manufacturing processes will also benefit from the space environment [</w:t>
      </w:r>
      <w:r w:rsidR="001A3A82" w:rsidRPr="00E56EE8">
        <w:t>73</w:t>
      </w:r>
      <w:r w:rsidR="00A1122B" w:rsidRPr="00E56EE8">
        <w:t>].</w:t>
      </w:r>
      <w:r w:rsidR="00FB549C" w:rsidRPr="00E56EE8">
        <w:t xml:space="preserve"> These benefits will begin early in space development, and as Stage 2 progresses into Stage 3 then it may become economic to bring a wider range of space-made goods and materials back to Earth.</w:t>
      </w:r>
    </w:p>
    <w:p w14:paraId="0AFAC11E" w14:textId="05F0B199" w:rsidR="00540C3C" w:rsidRPr="00E56EE8" w:rsidRDefault="00FE6357" w:rsidP="00982220">
      <w:pPr>
        <w:pStyle w:val="Heading3"/>
      </w:pPr>
      <w:r>
        <w:t>5</w:t>
      </w:r>
      <w:r w:rsidR="00540C3C" w:rsidRPr="00E56EE8">
        <w:t>.1.2 Data and Computing</w:t>
      </w:r>
    </w:p>
    <w:p w14:paraId="50CF48EE" w14:textId="2DDBF81F" w:rsidR="00540C3C" w:rsidRPr="00E56EE8" w:rsidRDefault="00540C3C" w:rsidP="00540C3C">
      <w:r w:rsidRPr="00E56EE8">
        <w:lastRenderedPageBreak/>
        <w:t>Exponential growth is occurring in computing and the internet, and since it is exponential it can quickly reach physical limits.</w:t>
      </w:r>
      <w:r w:rsidR="008554D5">
        <w:t xml:space="preserve"> </w:t>
      </w:r>
      <w:r w:rsidRPr="00E56EE8">
        <w:t>When communication channels reach their capacity then more spatial diversity is needed to transmit data in parallel. For example, more fibers must be laid</w:t>
      </w:r>
      <w:r w:rsidR="002627B0" w:rsidRPr="00E56EE8">
        <w:t xml:space="preserve"> across the oceans</w:t>
      </w:r>
      <w:r w:rsidRPr="00E56EE8">
        <w:t xml:space="preserve">, or satellites must use narrower antenna beams so </w:t>
      </w:r>
      <w:r w:rsidR="00762EDD" w:rsidRPr="00E56EE8">
        <w:t>they</w:t>
      </w:r>
      <w:r w:rsidRPr="00E56EE8">
        <w:t xml:space="preserve"> can transmit to smaller spots on the ground side-by-side. Installing s</w:t>
      </w:r>
      <w:r w:rsidR="002627B0" w:rsidRPr="00E56EE8">
        <w:t>patial diversity is expensive</w:t>
      </w:r>
      <w:r w:rsidRPr="00E56EE8">
        <w:t xml:space="preserve"> and becomes </w:t>
      </w:r>
      <w:r w:rsidR="002627B0" w:rsidRPr="00E56EE8">
        <w:t xml:space="preserve">the </w:t>
      </w:r>
      <w:r w:rsidRPr="00E56EE8">
        <w:t xml:space="preserve">limiting factor </w:t>
      </w:r>
      <w:r w:rsidR="00762EDD" w:rsidRPr="00E56EE8">
        <w:t xml:space="preserve">when </w:t>
      </w:r>
      <w:r w:rsidRPr="00E56EE8">
        <w:t>costs are too high or no more diversity is possible. A recent meeting at the Royal Society concluded that a number of “capacity crunches” are looming [</w:t>
      </w:r>
      <w:r w:rsidR="001A3A82" w:rsidRPr="00E56EE8">
        <w:t>74</w:t>
      </w:r>
      <w:r w:rsidRPr="00E56EE8">
        <w:t>]. The world population is increasing</w:t>
      </w:r>
      <w:r w:rsidR="00762EDD" w:rsidRPr="00E56EE8">
        <w:t>,</w:t>
      </w:r>
      <w:r w:rsidRPr="00E56EE8">
        <w:t xml:space="preserve"> the percentage using the internet is growing [</w:t>
      </w:r>
      <w:r w:rsidR="001A3A82" w:rsidRPr="00E56EE8">
        <w:t>75</w:t>
      </w:r>
      <w:r w:rsidR="00762EDD" w:rsidRPr="00E56EE8">
        <w:t xml:space="preserve">], 50 to 100 billion physical objects </w:t>
      </w:r>
      <w:r w:rsidR="002627B0" w:rsidRPr="00E56EE8">
        <w:t xml:space="preserve">(in addition to the people) </w:t>
      </w:r>
      <w:r w:rsidR="00762EDD" w:rsidRPr="00E56EE8">
        <w:t>will be using the internet by 2020 [</w:t>
      </w:r>
      <w:r w:rsidR="001A3A82" w:rsidRPr="00E56EE8">
        <w:t>76</w:t>
      </w:r>
      <w:r w:rsidR="00762EDD" w:rsidRPr="00E56EE8">
        <w:t>], and i</w:t>
      </w:r>
      <w:r w:rsidRPr="00E56EE8">
        <w:t>ndividual users’ data rates are growing exponentially with a 50% increase per year for thirty years straight [</w:t>
      </w:r>
      <w:r w:rsidR="001A3A82" w:rsidRPr="00E56EE8">
        <w:t>77</w:t>
      </w:r>
      <w:r w:rsidRPr="00E56EE8">
        <w:t>]</w:t>
      </w:r>
      <w:r w:rsidR="00631C22" w:rsidRPr="00E56EE8">
        <w:t>, which is analogous to Moore’s Law for transistor density</w:t>
      </w:r>
      <w:r w:rsidRPr="00E56EE8">
        <w:t>.</w:t>
      </w:r>
      <w:r w:rsidR="008554D5">
        <w:t xml:space="preserve"> </w:t>
      </w:r>
      <w:r w:rsidRPr="00E56EE8">
        <w:t>A 2015 report by the Semiconductor Industry Association and the Semiconductor Research Corporation says, “Unfortunately, neither existing technologies nor current deployment models will be able to support the skyrocketing demand for communication, especially in the wireless sector” [</w:t>
      </w:r>
      <w:r w:rsidR="001A3A82" w:rsidRPr="00E56EE8">
        <w:t>78</w:t>
      </w:r>
      <w:r w:rsidRPr="00E56EE8">
        <w:t xml:space="preserve">]. </w:t>
      </w:r>
    </w:p>
    <w:p w14:paraId="3B2DB2AB" w14:textId="6ACA84F7" w:rsidR="00540C3C" w:rsidRPr="00E56EE8" w:rsidRDefault="00540C3C" w:rsidP="00540C3C">
      <w:r w:rsidRPr="00E56EE8">
        <w:t xml:space="preserve">Another issue </w:t>
      </w:r>
      <w:r w:rsidR="00762EDD" w:rsidRPr="00E56EE8">
        <w:t xml:space="preserve">is with the </w:t>
      </w:r>
      <w:r w:rsidRPr="00E56EE8">
        <w:t xml:space="preserve">energy </w:t>
      </w:r>
      <w:r w:rsidR="00762EDD" w:rsidRPr="00E56EE8">
        <w:t xml:space="preserve">that computing </w:t>
      </w:r>
      <w:r w:rsidRPr="00E56EE8">
        <w:t>uses. The semiconductor</w:t>
      </w:r>
      <w:r w:rsidR="002627B0" w:rsidRPr="00E56EE8">
        <w:t xml:space="preserve"> report</w:t>
      </w:r>
      <w:r w:rsidRPr="00E56EE8">
        <w:t xml:space="preserve"> [</w:t>
      </w:r>
      <w:r w:rsidR="001A3A82" w:rsidRPr="00E56EE8">
        <w:t>78</w:t>
      </w:r>
      <w:r w:rsidRPr="00E56EE8">
        <w:t xml:space="preserve">] </w:t>
      </w:r>
      <w:r w:rsidR="002627B0" w:rsidRPr="00E56EE8">
        <w:t xml:space="preserve">also </w:t>
      </w:r>
      <w:r w:rsidRPr="00E56EE8">
        <w:t>estimates the growth of computing in terms of binary bit transitions per year and the energy used for each one, including a physics-based theoretical lower limit</w:t>
      </w:r>
      <w:r w:rsidR="00762EDD" w:rsidRPr="00E56EE8">
        <w:t xml:space="preserve">, and this </w:t>
      </w:r>
      <w:r w:rsidR="002627B0" w:rsidRPr="00E56EE8">
        <w:t>shows that</w:t>
      </w:r>
      <w:r w:rsidR="00762EDD" w:rsidRPr="00E56EE8">
        <w:t xml:space="preserve"> </w:t>
      </w:r>
      <w:r w:rsidR="002627B0" w:rsidRPr="00E56EE8">
        <w:t>if th</w:t>
      </w:r>
      <w:r w:rsidR="00631C22" w:rsidRPr="00E56EE8">
        <w:t>is</w:t>
      </w:r>
      <w:r w:rsidR="002627B0" w:rsidRPr="00E56EE8">
        <w:t xml:space="preserve"> growth </w:t>
      </w:r>
      <w:r w:rsidR="00631C22" w:rsidRPr="00E56EE8">
        <w:t>were to continue</w:t>
      </w:r>
      <w:r w:rsidR="002627B0" w:rsidRPr="00E56EE8">
        <w:t xml:space="preserve"> then </w:t>
      </w:r>
      <w:r w:rsidRPr="00E56EE8">
        <w:t xml:space="preserve">by 2040 </w:t>
      </w:r>
      <w:r w:rsidR="002627B0" w:rsidRPr="00E56EE8">
        <w:t xml:space="preserve">our </w:t>
      </w:r>
      <w:r w:rsidR="00762EDD" w:rsidRPr="00E56EE8">
        <w:t>computing</w:t>
      </w:r>
      <w:r w:rsidR="00631C22" w:rsidRPr="00E56EE8">
        <w:t xml:space="preserve"> and the I</w:t>
      </w:r>
      <w:r w:rsidRPr="00E56EE8">
        <w:t xml:space="preserve">nternet </w:t>
      </w:r>
      <w:r w:rsidR="002627B0" w:rsidRPr="00E56EE8">
        <w:t xml:space="preserve">would consume </w:t>
      </w:r>
      <w:r w:rsidRPr="00E56EE8">
        <w:t>all the energy the world produce</w:t>
      </w:r>
      <w:r w:rsidR="00762EDD" w:rsidRPr="00E56EE8">
        <w:t>s</w:t>
      </w:r>
      <w:r w:rsidRPr="00E56EE8">
        <w:t>. That is only the operating energy</w:t>
      </w:r>
      <w:r w:rsidR="00AF0235" w:rsidRPr="00E56EE8">
        <w:t xml:space="preserve"> for computers</w:t>
      </w:r>
      <w:r w:rsidRPr="00E56EE8">
        <w:t xml:space="preserve">; the energy to manufacture </w:t>
      </w:r>
      <w:r w:rsidR="00AF0235" w:rsidRPr="00E56EE8">
        <w:t xml:space="preserve">them </w:t>
      </w:r>
      <w:r w:rsidRPr="00E56EE8">
        <w:t>is far more</w:t>
      </w:r>
      <w:r w:rsidR="00AF0235" w:rsidRPr="00E56EE8">
        <w:t>, since f</w:t>
      </w:r>
      <w:r w:rsidRPr="00E56EE8">
        <w:t xml:space="preserve">or example the energy to </w:t>
      </w:r>
      <w:r w:rsidR="00D56017" w:rsidRPr="00E56EE8">
        <w:t>manufactur</w:t>
      </w:r>
      <w:r w:rsidR="00D56017">
        <w:t>e</w:t>
      </w:r>
      <w:r w:rsidR="00D56017" w:rsidRPr="00E56EE8">
        <w:t xml:space="preserve"> </w:t>
      </w:r>
      <w:r w:rsidRPr="00E56EE8">
        <w:t xml:space="preserve">just one memory chip exceeds the total energy </w:t>
      </w:r>
      <w:r w:rsidR="00AF0235" w:rsidRPr="00E56EE8">
        <w:t>to operate</w:t>
      </w:r>
      <w:r w:rsidRPr="00E56EE8">
        <w:t xml:space="preserve"> a laptop computer </w:t>
      </w:r>
      <w:r w:rsidR="00AF0235" w:rsidRPr="00E56EE8">
        <w:t xml:space="preserve">for </w:t>
      </w:r>
      <w:r w:rsidR="00352329">
        <w:t xml:space="preserve">three </w:t>
      </w:r>
      <w:r w:rsidRPr="00E56EE8">
        <w:t>year</w:t>
      </w:r>
      <w:r w:rsidR="00AF0235" w:rsidRPr="00E56EE8">
        <w:t>s</w:t>
      </w:r>
      <w:r w:rsidRPr="00E56EE8">
        <w:t xml:space="preserve"> [</w:t>
      </w:r>
      <w:r w:rsidR="001A3A82" w:rsidRPr="00E56EE8">
        <w:t>79</w:t>
      </w:r>
      <w:r w:rsidRPr="00E56EE8">
        <w:t xml:space="preserve">]. Considering the </w:t>
      </w:r>
      <w:r w:rsidR="00762EDD" w:rsidRPr="00E56EE8">
        <w:t xml:space="preserve">manufacturing needed to support the </w:t>
      </w:r>
      <w:r w:rsidRPr="00E56EE8">
        <w:t>growth rate of data storage</w:t>
      </w:r>
      <w:r w:rsidR="00762EDD" w:rsidRPr="00E56EE8">
        <w:t xml:space="preserve"> and </w:t>
      </w:r>
      <w:r w:rsidRPr="00E56EE8">
        <w:t>data transmission</w:t>
      </w:r>
      <w:r w:rsidR="003F3D84" w:rsidRPr="00E56EE8">
        <w:t xml:space="preserve"> [</w:t>
      </w:r>
      <w:r w:rsidR="001A3A82" w:rsidRPr="00E56EE8">
        <w:t>78</w:t>
      </w:r>
      <w:r w:rsidR="003F3D84" w:rsidRPr="00E56EE8">
        <w:t>]</w:t>
      </w:r>
      <w:r w:rsidRPr="00E56EE8">
        <w:t xml:space="preserve">, global energy limits </w:t>
      </w:r>
      <w:r w:rsidR="003F3D84" w:rsidRPr="00E56EE8">
        <w:t>could</w:t>
      </w:r>
      <w:r w:rsidRPr="00E56EE8">
        <w:t xml:space="preserve"> </w:t>
      </w:r>
      <w:r w:rsidR="003F3D84" w:rsidRPr="00E56EE8">
        <w:t>stifle progress in computing well</w:t>
      </w:r>
      <w:r w:rsidRPr="00E56EE8">
        <w:t xml:space="preserve"> before 2040.</w:t>
      </w:r>
    </w:p>
    <w:p w14:paraId="632C2CA6" w14:textId="404948BF" w:rsidR="00A633B3" w:rsidRPr="00E56EE8" w:rsidRDefault="00540C3C" w:rsidP="00E93A6D">
      <w:r w:rsidRPr="00E56EE8">
        <w:t xml:space="preserve">One possible solution </w:t>
      </w:r>
      <w:r w:rsidR="00762EDD" w:rsidRPr="00E56EE8">
        <w:t>is to offload the burden to space</w:t>
      </w:r>
      <w:r w:rsidRPr="00E56EE8">
        <w:t xml:space="preserve">. Presently, data communication between Earth and space is far too slow for satellites to handle much of the internet’s traffic or to locate much of </w:t>
      </w:r>
      <w:r w:rsidR="004B7C0B" w:rsidRPr="00E56EE8">
        <w:t>our</w:t>
      </w:r>
      <w:r w:rsidRPr="00E56EE8">
        <w:t xml:space="preserve"> computing off-world. This can change with space industry. First, SRSI can build large phased antenna arrays in orbit, large enough that beam widths can be very narrow. </w:t>
      </w:r>
      <w:r w:rsidR="00AF0235" w:rsidRPr="00E56EE8">
        <w:t>I calculate that for</w:t>
      </w:r>
      <w:r w:rsidRPr="00E56EE8">
        <w:t xml:space="preserve"> the antenna’s </w:t>
      </w:r>
      <w:proofErr w:type="spellStart"/>
      <w:r w:rsidRPr="00E56EE8">
        <w:t>Fraunhofer</w:t>
      </w:r>
      <w:proofErr w:type="spellEnd"/>
      <w:r w:rsidRPr="00E56EE8">
        <w:t xml:space="preserve"> region (far field) to begin at the distance to the Earth’s su</w:t>
      </w:r>
      <w:r w:rsidR="004B7C0B" w:rsidRPr="00E56EE8">
        <w:t>rface from geostationary orbit</w:t>
      </w:r>
      <w:r w:rsidR="00AF0235" w:rsidRPr="00E56EE8">
        <w:t xml:space="preserve"> when </w:t>
      </w:r>
      <w:r w:rsidRPr="00E56EE8">
        <w:t xml:space="preserve">operating at 38 </w:t>
      </w:r>
      <w:proofErr w:type="gramStart"/>
      <w:r w:rsidRPr="00E56EE8">
        <w:t>GHz,</w:t>
      </w:r>
      <w:proofErr w:type="gramEnd"/>
      <w:r w:rsidRPr="00E56EE8">
        <w:t xml:space="preserve"> the antenna would be 375 m in diameter and the beam spot would be 1 km in diameter on the ground. Since the United Kingdom has a land area of 243,610 km</w:t>
      </w:r>
      <w:r w:rsidRPr="00E56EE8">
        <w:rPr>
          <w:vertAlign w:val="superscript"/>
        </w:rPr>
        <w:t>2</w:t>
      </w:r>
      <w:r w:rsidRPr="00E56EE8">
        <w:t>, about 243,610 beam spots would fit within the UK alone. This is about 4.6 times more than the number of mobile phone base stations (cells) presently in the UK [</w:t>
      </w:r>
      <w:r w:rsidR="00AC052F" w:rsidRPr="00E56EE8">
        <w:t>80]</w:t>
      </w:r>
      <w:r w:rsidR="004B7C0B" w:rsidRPr="00E56EE8">
        <w:t xml:space="preserve"> Power </w:t>
      </w:r>
      <w:r w:rsidR="003F3D84" w:rsidRPr="00E56EE8">
        <w:t xml:space="preserve">densities at the ground </w:t>
      </w:r>
      <w:r w:rsidR="004B7C0B" w:rsidRPr="00E56EE8">
        <w:t xml:space="preserve">can be kept lower than mobile base stations </w:t>
      </w:r>
      <w:r w:rsidR="003F3D84" w:rsidRPr="00E56EE8">
        <w:t xml:space="preserve">as needed </w:t>
      </w:r>
      <w:r w:rsidR="004B7C0B" w:rsidRPr="00E56EE8">
        <w:t xml:space="preserve">for </w:t>
      </w:r>
      <w:r w:rsidR="003F3D84" w:rsidRPr="00E56EE8">
        <w:t xml:space="preserve">biological </w:t>
      </w:r>
      <w:r w:rsidR="004B7C0B" w:rsidRPr="00E56EE8">
        <w:t xml:space="preserve">health, </w:t>
      </w:r>
      <w:r w:rsidR="003F3D84" w:rsidRPr="00E56EE8">
        <w:t>and</w:t>
      </w:r>
      <w:r w:rsidR="004B7C0B" w:rsidRPr="00E56EE8">
        <w:t xml:space="preserve"> antenna arrays on Earth can still receive the signals. </w:t>
      </w:r>
      <w:r w:rsidRPr="00E56EE8">
        <w:t xml:space="preserve">With a Shannon Limit </w:t>
      </w:r>
      <w:r w:rsidR="003F3D84" w:rsidRPr="00E56EE8">
        <w:t>[</w:t>
      </w:r>
      <w:r w:rsidR="001A3A82" w:rsidRPr="00E56EE8">
        <w:t>81</w:t>
      </w:r>
      <w:r w:rsidR="003F3D84" w:rsidRPr="00E56EE8">
        <w:t xml:space="preserve">] </w:t>
      </w:r>
      <w:r w:rsidRPr="00E56EE8">
        <w:t>of about 10</w:t>
      </w:r>
      <w:r w:rsidRPr="00E56EE8">
        <w:rPr>
          <w:vertAlign w:val="superscript"/>
        </w:rPr>
        <w:t>11</w:t>
      </w:r>
      <w:r w:rsidRPr="00E56EE8">
        <w:t xml:space="preserve"> or 10</w:t>
      </w:r>
      <w:r w:rsidRPr="00E56EE8">
        <w:rPr>
          <w:vertAlign w:val="superscript"/>
        </w:rPr>
        <w:t>12</w:t>
      </w:r>
      <w:r w:rsidRPr="00E56EE8">
        <w:t xml:space="preserve"> bits/s per beam, this would provide a data rate of 25 to 250 </w:t>
      </w:r>
      <w:r w:rsidR="00E81AA3">
        <w:t>p</w:t>
      </w:r>
      <w:r w:rsidRPr="00E56EE8">
        <w:t>etabits/s for the UK</w:t>
      </w:r>
      <w:r w:rsidR="00A078F4" w:rsidRPr="00E56EE8">
        <w:t>, which is 20,000 to 200,000 times the entire average Internet rate of the UK in 2015</w:t>
      </w:r>
      <w:r w:rsidR="004B7C0B" w:rsidRPr="00E56EE8">
        <w:t xml:space="preserve"> </w:t>
      </w:r>
      <w:r w:rsidR="00A078F4" w:rsidRPr="00E56EE8">
        <w:t>[</w:t>
      </w:r>
      <w:r w:rsidR="001A3A82" w:rsidRPr="00E56EE8">
        <w:t>82</w:t>
      </w:r>
      <w:r w:rsidR="00A078F4" w:rsidRPr="00E56EE8">
        <w:t>]</w:t>
      </w:r>
      <w:r w:rsidRPr="00E56EE8">
        <w:t xml:space="preserve">. Spatial diversity can be increased </w:t>
      </w:r>
      <w:r w:rsidR="00E8475F" w:rsidRPr="00E56EE8">
        <w:t xml:space="preserve">further </w:t>
      </w:r>
      <w:r w:rsidR="004B7C0B" w:rsidRPr="00E56EE8">
        <w:t>because</w:t>
      </w:r>
      <w:r w:rsidRPr="00E56EE8">
        <w:t xml:space="preserve"> the</w:t>
      </w:r>
      <w:r w:rsidR="004B7C0B" w:rsidRPr="00E56EE8">
        <w:t>se</w:t>
      </w:r>
      <w:r w:rsidRPr="00E56EE8">
        <w:t xml:space="preserve"> </w:t>
      </w:r>
      <w:r w:rsidR="00E8475F" w:rsidRPr="00E56EE8">
        <w:t>beam w</w:t>
      </w:r>
      <w:r w:rsidRPr="00E56EE8">
        <w:t xml:space="preserve">idths </w:t>
      </w:r>
      <w:r w:rsidR="00E8475F" w:rsidRPr="00E56EE8">
        <w:t xml:space="preserve">are </w:t>
      </w:r>
      <w:r w:rsidRPr="00E56EE8">
        <w:t>a tiny fraction of a degree</w:t>
      </w:r>
      <w:r w:rsidR="004B7C0B" w:rsidRPr="00E56EE8">
        <w:t xml:space="preserve">, so a </w:t>
      </w:r>
      <w:r w:rsidRPr="00E56EE8">
        <w:t>single ground station with a phased array can receive channels from thousands of points around geostationary orbit</w:t>
      </w:r>
      <w:r w:rsidR="003F3D84" w:rsidRPr="00E56EE8">
        <w:t xml:space="preserve">, while each </w:t>
      </w:r>
      <w:r w:rsidR="00A37CF1" w:rsidRPr="00E56EE8">
        <w:t xml:space="preserve">point in geostationary </w:t>
      </w:r>
      <w:r w:rsidR="003F3D84" w:rsidRPr="00E56EE8">
        <w:t xml:space="preserve">orbit transmits </w:t>
      </w:r>
      <w:r w:rsidR="00A37CF1" w:rsidRPr="00E56EE8">
        <w:t>thousands of different channels simultaneously, each to a different point</w:t>
      </w:r>
      <w:r w:rsidR="003F3D84" w:rsidRPr="00E56EE8">
        <w:t xml:space="preserve"> on the ground</w:t>
      </w:r>
      <w:r w:rsidR="004B7C0B" w:rsidRPr="00E56EE8">
        <w:t xml:space="preserve">. </w:t>
      </w:r>
      <w:r w:rsidR="00A37CF1" w:rsidRPr="00E56EE8">
        <w:t xml:space="preserve">Thus, microwaves alone have </w:t>
      </w:r>
      <w:r w:rsidR="00A37CF1" w:rsidRPr="00E56EE8">
        <w:lastRenderedPageBreak/>
        <w:t xml:space="preserve">the potential to extend the UK’s </w:t>
      </w:r>
      <w:r w:rsidR="00A078F4" w:rsidRPr="00E56EE8">
        <w:t xml:space="preserve">Internet by a factor of 20 million to </w:t>
      </w:r>
      <w:r w:rsidR="00361D64">
        <w:t xml:space="preserve">200 million </w:t>
      </w:r>
      <w:r w:rsidR="00A37CF1" w:rsidRPr="00E56EE8">
        <w:t>when we can build vastly larger antennas in orbit</w:t>
      </w:r>
      <w:r w:rsidR="00A078F4" w:rsidRPr="00E56EE8">
        <w:t>.</w:t>
      </w:r>
      <w:r w:rsidRPr="00E56EE8">
        <w:t xml:space="preserve"> Furthermore, SRSI could manufacture laser optical communication systems for even smaller beam spots, tighter directionality, and higher data rates per channel, although they would not work through cloud cover. The combination of both optical links and microwaves (to supplement during cloudy conditions) across the globe, with terrestrial fiber optics routing data that was diverted due to cloud cover, could </w:t>
      </w:r>
      <w:r w:rsidR="00A078F4" w:rsidRPr="00E56EE8">
        <w:t xml:space="preserve">vastly </w:t>
      </w:r>
      <w:r w:rsidRPr="00E56EE8">
        <w:t>exceed today’s</w:t>
      </w:r>
      <w:r w:rsidR="00A078F4" w:rsidRPr="00E56EE8">
        <w:t xml:space="preserve"> global</w:t>
      </w:r>
      <w:r w:rsidRPr="00E56EE8">
        <w:t xml:space="preserve"> </w:t>
      </w:r>
      <w:r w:rsidR="00A078F4" w:rsidRPr="00E56EE8">
        <w:t>I</w:t>
      </w:r>
      <w:r w:rsidRPr="00E56EE8">
        <w:t>nternet throughput</w:t>
      </w:r>
      <w:r w:rsidR="00A633B3" w:rsidRPr="00E56EE8">
        <w:t xml:space="preserve">. </w:t>
      </w:r>
    </w:p>
    <w:p w14:paraId="30B9D70A" w14:textId="6EBC697F" w:rsidR="00540C3C" w:rsidRPr="00E56EE8" w:rsidRDefault="00A633B3" w:rsidP="00E93A6D">
      <w:r w:rsidRPr="00E56EE8">
        <w:t>With such a communication network, the bulk of computing can be located off-world, relieving the Earth of the energy demands for both manufacturing and operating computers.</w:t>
      </w:r>
      <w:r w:rsidR="008554D5">
        <w:t xml:space="preserve"> </w:t>
      </w:r>
      <w:r w:rsidRPr="00E56EE8">
        <w:t xml:space="preserve">Only the compressed data streams for user interfaces need be transmitted to and from the Earth. While space communications will have greater latency, there are techniques in conjunction with terrestrial networks and computing plus increasing artificial intelligence to make it acceptable. Since the in-space </w:t>
      </w:r>
      <w:r w:rsidR="00A37CF1" w:rsidRPr="00E56EE8">
        <w:t>computers and network</w:t>
      </w:r>
      <w:r w:rsidRPr="00E56EE8">
        <w:t xml:space="preserve"> will be made by the autonomous SRSI, the cost will be very small. This will give </w:t>
      </w:r>
      <w:r w:rsidR="00540C3C" w:rsidRPr="00E56EE8">
        <w:t xml:space="preserve">humanity </w:t>
      </w:r>
      <w:r w:rsidRPr="00E56EE8">
        <w:t xml:space="preserve">the </w:t>
      </w:r>
      <w:r w:rsidR="00540C3C" w:rsidRPr="00E56EE8">
        <w:t xml:space="preserve">benefit </w:t>
      </w:r>
      <w:r w:rsidRPr="00E56EE8">
        <w:t xml:space="preserve">of </w:t>
      </w:r>
      <w:r w:rsidR="00540C3C" w:rsidRPr="00E56EE8">
        <w:t xml:space="preserve">much more computing than terrestrial </w:t>
      </w:r>
      <w:r w:rsidR="004B7C0B" w:rsidRPr="00E56EE8">
        <w:t xml:space="preserve">energy </w:t>
      </w:r>
      <w:r w:rsidRPr="00E56EE8">
        <w:t xml:space="preserve">and resources </w:t>
      </w:r>
      <w:r w:rsidR="004B7C0B" w:rsidRPr="00E56EE8">
        <w:t xml:space="preserve">could </w:t>
      </w:r>
      <w:r w:rsidRPr="00E56EE8">
        <w:t>ever provide, escaping the exponential limits of growth</w:t>
      </w:r>
      <w:r w:rsidR="00A37CF1" w:rsidRPr="00E56EE8">
        <w:t>. This</w:t>
      </w:r>
      <w:r w:rsidRPr="00E56EE8">
        <w:t xml:space="preserve"> </w:t>
      </w:r>
      <w:r w:rsidR="00540C3C" w:rsidRPr="00E56EE8">
        <w:t>may be extremely important to our future.</w:t>
      </w:r>
      <w:r w:rsidR="004B7C0B" w:rsidRPr="00E56EE8">
        <w:t xml:space="preserve"> </w:t>
      </w:r>
    </w:p>
    <w:p w14:paraId="647B6256" w14:textId="4D281A9B" w:rsidR="00540C3C" w:rsidRPr="00E56EE8" w:rsidRDefault="00FE6357" w:rsidP="00982220">
      <w:pPr>
        <w:pStyle w:val="Heading3"/>
        <w:rPr>
          <w:vertAlign w:val="subscript"/>
        </w:rPr>
      </w:pPr>
      <w:r>
        <w:t>5</w:t>
      </w:r>
      <w:r w:rsidR="00540C3C" w:rsidRPr="00E56EE8">
        <w:t>.1.3 Energy</w:t>
      </w:r>
    </w:p>
    <w:p w14:paraId="6C7876EC" w14:textId="2726F39B" w:rsidR="00540C3C" w:rsidRPr="00E56EE8" w:rsidRDefault="00540C3C" w:rsidP="00540C3C">
      <w:r w:rsidRPr="00E56EE8">
        <w:t xml:space="preserve">Space industry </w:t>
      </w:r>
      <w:r w:rsidR="00A37CF1" w:rsidRPr="00E56EE8">
        <w:t>could</w:t>
      </w:r>
      <w:r w:rsidRPr="00E56EE8">
        <w:t xml:space="preserve"> also move power generation off-Earth</w:t>
      </w:r>
      <w:r w:rsidR="00375BCB" w:rsidRPr="00E56EE8">
        <w:t xml:space="preserve"> by building a Space-Based Solar Power system (SBSP) [</w:t>
      </w:r>
      <w:r w:rsidR="00203BA0" w:rsidRPr="00E56EE8">
        <w:t>83-86</w:t>
      </w:r>
      <w:r w:rsidR="00375BCB" w:rsidRPr="00E56EE8">
        <w:t>]</w:t>
      </w:r>
      <w:r w:rsidRPr="00E56EE8">
        <w:t xml:space="preserve">. There is widespread belief, which I share, that it is </w:t>
      </w:r>
      <w:r w:rsidR="0077350E" w:rsidRPr="00E56EE8">
        <w:t xml:space="preserve">presently </w:t>
      </w:r>
      <w:r w:rsidRPr="00E56EE8">
        <w:t>too costly to launch SBSP from Earth to make it worthwhile</w:t>
      </w:r>
      <w:r w:rsidR="00A633B3" w:rsidRPr="00E56EE8">
        <w:t xml:space="preserve"> </w:t>
      </w:r>
      <w:r w:rsidR="009A450A" w:rsidRPr="00E56EE8">
        <w:t>[</w:t>
      </w:r>
      <w:r w:rsidR="00203BA0" w:rsidRPr="00E56EE8">
        <w:t>87</w:t>
      </w:r>
      <w:r w:rsidR="009A450A" w:rsidRPr="00E56EE8">
        <w:t xml:space="preserve">] </w:t>
      </w:r>
      <w:r w:rsidR="00A633B3" w:rsidRPr="00E56EE8">
        <w:t>except for special applications</w:t>
      </w:r>
      <w:r w:rsidR="00A746DC" w:rsidRPr="00E56EE8">
        <w:t xml:space="preserve"> where cost is not an issue</w:t>
      </w:r>
      <w:r w:rsidRPr="00E56EE8">
        <w:t>.</w:t>
      </w:r>
      <w:r w:rsidR="008554D5">
        <w:t xml:space="preserve"> </w:t>
      </w:r>
      <w:r w:rsidRPr="00E56EE8">
        <w:t xml:space="preserve">Solar cells </w:t>
      </w:r>
      <w:r w:rsidR="0059191A" w:rsidRPr="00E56EE8">
        <w:t xml:space="preserve">located on Earth’s surface </w:t>
      </w:r>
      <w:r w:rsidR="0059191A">
        <w:t>with</w:t>
      </w:r>
      <w:r w:rsidR="0059191A" w:rsidRPr="00E56EE8">
        <w:t xml:space="preserve"> </w:t>
      </w:r>
      <w:r w:rsidRPr="00E56EE8">
        <w:t>batteries (to extend solar energy into the nighttime and cloudy days) can provide the same service more cheaply than a system launched from Earth into space. However, if we have SRSI, then building SBSP will be low cost since it will come from excess manufacturing developed through self-replication.</w:t>
      </w:r>
      <w:r w:rsidR="008554D5">
        <w:t xml:space="preserve"> </w:t>
      </w:r>
      <w:r w:rsidRPr="00E56EE8">
        <w:t xml:space="preserve">Analogously, hunter-gatherer societies do not pay </w:t>
      </w:r>
      <w:r w:rsidR="00DD7221" w:rsidRPr="00E56EE8">
        <w:t xml:space="preserve">for </w:t>
      </w:r>
      <w:r w:rsidRPr="00E56EE8">
        <w:t>the food chain to grow their food or building materials, because the food chain is self-</w:t>
      </w:r>
      <w:r w:rsidR="00A30E39">
        <w:t>replicating</w:t>
      </w:r>
      <w:r w:rsidR="00A30E39" w:rsidRPr="00E56EE8">
        <w:t xml:space="preserve"> </w:t>
      </w:r>
      <w:r w:rsidRPr="00E56EE8">
        <w:t>and autonomous from the human perspective. SRSI can be considered a designer food chain adapted to space.</w:t>
      </w:r>
      <w:r w:rsidR="008554D5">
        <w:t xml:space="preserve"> </w:t>
      </w:r>
      <w:r w:rsidRPr="00E56EE8">
        <w:t xml:space="preserve">SBSP can beam carbon-free energy to Earth at far less than the cost of petroleum-generated power and far less than Earth-based solar energy with storage, so the predicted population of 11 billion people by 2100 </w:t>
      </w:r>
      <w:r w:rsidR="00DD7221" w:rsidRPr="00D1267B">
        <w:t>[</w:t>
      </w:r>
      <w:r w:rsidR="00D1267B" w:rsidRPr="00D1267B">
        <w:t>65,66</w:t>
      </w:r>
      <w:r w:rsidR="00DD7221" w:rsidRPr="00E56EE8">
        <w:t>]</w:t>
      </w:r>
      <w:r w:rsidR="00A30E39">
        <w:t xml:space="preserve"> </w:t>
      </w:r>
      <w:r w:rsidRPr="00E56EE8">
        <w:t>can live in developed economies without further environmental impact. With adequate energy we can solve other planet-scale problems, such as the shortage of fresh water, because energ</w:t>
      </w:r>
      <w:r w:rsidR="00375BCB" w:rsidRPr="00E56EE8">
        <w:t xml:space="preserve">y can drive desalination plants, and we can begin reversing </w:t>
      </w:r>
      <w:r w:rsidR="00C72376" w:rsidRPr="00E56EE8">
        <w:t xml:space="preserve">environmental </w:t>
      </w:r>
      <w:r w:rsidR="00375BCB" w:rsidRPr="00E56EE8">
        <w:t>damage</w:t>
      </w:r>
      <w:r w:rsidR="00C72376" w:rsidRPr="00E56EE8">
        <w:t>.</w:t>
      </w:r>
    </w:p>
    <w:p w14:paraId="64773B56" w14:textId="1E46C5AF" w:rsidR="00540C3C" w:rsidRPr="00E56EE8" w:rsidRDefault="00540C3C" w:rsidP="00540C3C">
      <w:r w:rsidRPr="00E56EE8">
        <w:t>Presently, if all humans worked as hard as agricultural laborers (about 0.1 horsepower = 0.074 kW [</w:t>
      </w:r>
      <w:r w:rsidR="003A1BE8" w:rsidRPr="00E56EE8">
        <w:t>8</w:t>
      </w:r>
      <w:r w:rsidR="003A1BE8">
        <w:t>8</w:t>
      </w:r>
      <w:r w:rsidRPr="00E56EE8">
        <w:t xml:space="preserve">]) then the 155.6 million laborers in the U.S. with </w:t>
      </w:r>
      <w:r w:rsidR="00A30E39" w:rsidRPr="00E56EE8">
        <w:t>2000</w:t>
      </w:r>
      <w:r w:rsidR="00A30E39">
        <w:t>-</w:t>
      </w:r>
      <w:r w:rsidRPr="00E56EE8">
        <w:t xml:space="preserve">hour work-years would annually produce 23.4 TWh (0.084 </w:t>
      </w:r>
      <w:r w:rsidR="00E81AA3">
        <w:t>e</w:t>
      </w:r>
      <w:r w:rsidRPr="00E56EE8">
        <w:t>xajoules, or EJ) of thermodynamic work toward goods and services using their muscles. That compares to 28,600 TWh (103 EJ)</w:t>
      </w:r>
      <w:r w:rsidRPr="002D7BDC">
        <w:rPr>
          <w:rStyle w:val="FootnoteReference"/>
        </w:rPr>
        <w:footnoteReference w:id="5"/>
      </w:r>
      <w:r w:rsidRPr="00E56EE8">
        <w:t xml:space="preserve"> [</w:t>
      </w:r>
      <w:r w:rsidR="003A1BE8">
        <w:t>89</w:t>
      </w:r>
      <w:r w:rsidRPr="00E56EE8">
        <w:t xml:space="preserve">] of energy used annually by machines in the U.S. including oil, </w:t>
      </w:r>
      <w:r w:rsidRPr="00E56EE8">
        <w:lastRenderedPageBreak/>
        <w:t>coal, gas, solar, nuclear, etc.</w:t>
      </w:r>
      <w:r w:rsidRPr="002D7BDC">
        <w:rPr>
          <w:rStyle w:val="FootnoteReference"/>
        </w:rPr>
        <w:footnoteReference w:id="6"/>
      </w:r>
      <w:r w:rsidR="008554D5">
        <w:t xml:space="preserve"> </w:t>
      </w:r>
      <w:r w:rsidRPr="00E56EE8">
        <w:t>This says that machines do greater than 1000 times more thermodynamic work than human muscles, so less than 0.1% of thing</w:t>
      </w:r>
      <w:r w:rsidR="00E81AA3">
        <w:t>s</w:t>
      </w:r>
      <w:r w:rsidRPr="00E56EE8">
        <w:t xml:space="preserve"> made or services provided in the U.S. </w:t>
      </w:r>
      <w:r w:rsidR="00E81AA3">
        <w:t>are</w:t>
      </w:r>
      <w:r w:rsidR="00E81AA3" w:rsidRPr="00E56EE8">
        <w:t xml:space="preserve"> </w:t>
      </w:r>
      <w:r w:rsidRPr="00E56EE8">
        <w:t xml:space="preserve">actually </w:t>
      </w:r>
      <w:r w:rsidR="00E81AA3">
        <w:t xml:space="preserve">through </w:t>
      </w:r>
      <w:r w:rsidRPr="00E56EE8">
        <w:t xml:space="preserve">human labor, while more than 99.9% </w:t>
      </w:r>
      <w:r w:rsidR="00E81AA3">
        <w:t xml:space="preserve">are </w:t>
      </w:r>
      <w:r w:rsidRPr="00E56EE8">
        <w:t>by machines.</w:t>
      </w:r>
      <w:r w:rsidR="008554D5">
        <w:t xml:space="preserve"> </w:t>
      </w:r>
      <w:r w:rsidRPr="00E56EE8">
        <w:t>The role of humans has largely evolved into controlling machines and making decisions. This roughly 1000-to-1 leveraging in developed nations and 300-to-1 in the global average is what makes possible the diverse supply chain, which in turn enables the existence of modern technology. Our ancestors would have considered smart phones and jet planes to be just as fantastical as O’Neill’s space settlement was for Senator Proxmire.</w:t>
      </w:r>
      <w:r w:rsidR="008554D5">
        <w:t xml:space="preserve"> </w:t>
      </w:r>
      <w:r w:rsidRPr="00E56EE8">
        <w:t xml:space="preserve">Sir Isaac Newton could not have built a smart phone even if he had detailed instructions because his world had not bootstrapped the extensive supply chain required for it, including </w:t>
      </w:r>
      <w:r w:rsidR="00A633B3" w:rsidRPr="00E56EE8">
        <w:t xml:space="preserve">energy sources </w:t>
      </w:r>
      <w:r w:rsidRPr="00E56EE8">
        <w:t xml:space="preserve">that give us </w:t>
      </w:r>
      <w:r w:rsidR="000B0A05" w:rsidRPr="00E56EE8">
        <w:t xml:space="preserve">the </w:t>
      </w:r>
      <w:r w:rsidRPr="00E56EE8">
        <w:t>productivity to operate th</w:t>
      </w:r>
      <w:r w:rsidR="00A633B3" w:rsidRPr="00E56EE8">
        <w:t>at</w:t>
      </w:r>
      <w:r w:rsidRPr="00E56EE8">
        <w:t xml:space="preserve"> supply chain. SRSI can </w:t>
      </w:r>
      <w:r w:rsidR="005A78EC" w:rsidRPr="00E56EE8">
        <w:t>reproduce up to the limits of resources in the solar system, which are billions of times greater than the resources on Earth [</w:t>
      </w:r>
      <w:r w:rsidR="003A1BE8" w:rsidRPr="00E56EE8">
        <w:t>9</w:t>
      </w:r>
      <w:r w:rsidR="003A1BE8">
        <w:t>0</w:t>
      </w:r>
      <w:r w:rsidR="001E7197" w:rsidRPr="00E56EE8">
        <w:t>]</w:t>
      </w:r>
      <w:r w:rsidR="00203BA0" w:rsidRPr="00E56EE8">
        <w:t>,</w:t>
      </w:r>
      <w:r w:rsidR="001E7197" w:rsidRPr="00E56EE8">
        <w:t xml:space="preserve"> without harming the ecosphere </w:t>
      </w:r>
      <w:r w:rsidR="005A78EC" w:rsidRPr="00E56EE8">
        <w:t xml:space="preserve">so it can </w:t>
      </w:r>
      <w:r w:rsidRPr="00E56EE8">
        <w:t xml:space="preserve">increase our leveraging by a factor of 10, a thousand, a million, or more, broadening the supply chain, enabling further technological progress, and taking human civilization to </w:t>
      </w:r>
      <w:r w:rsidR="001E7197" w:rsidRPr="00E56EE8">
        <w:t xml:space="preserve">a higher </w:t>
      </w:r>
      <w:r w:rsidRPr="00E56EE8">
        <w:t>level.</w:t>
      </w:r>
      <w:r w:rsidR="008554D5">
        <w:t xml:space="preserve"> </w:t>
      </w:r>
    </w:p>
    <w:p w14:paraId="4D2C38F8" w14:textId="1C1A9E46" w:rsidR="00540C3C" w:rsidRPr="00DB28D1" w:rsidRDefault="00FE6357" w:rsidP="00982220">
      <w:pPr>
        <w:pStyle w:val="Heading2"/>
      </w:pPr>
      <w:r>
        <w:t>5</w:t>
      </w:r>
      <w:r w:rsidR="00540C3C" w:rsidRPr="00DB28D1">
        <w:t>.2 Existential Benefits</w:t>
      </w:r>
    </w:p>
    <w:p w14:paraId="34925D0F" w14:textId="77777777" w:rsidR="00C72376" w:rsidRPr="00E56EE8" w:rsidRDefault="00540C3C" w:rsidP="00540C3C">
      <w:r w:rsidRPr="00E56EE8">
        <w:t xml:space="preserve">We cannot realistically deal with the existential threats of the solar system and galaxy without more leveraging than we presently have. With SRSI, we </w:t>
      </w:r>
      <w:r w:rsidR="001E7197" w:rsidRPr="00E56EE8">
        <w:t>can begin seriously reducing those threats</w:t>
      </w:r>
      <w:r w:rsidRPr="00E56EE8">
        <w:t xml:space="preserve">. </w:t>
      </w:r>
      <w:r w:rsidR="00C72376" w:rsidRPr="00E56EE8">
        <w:t xml:space="preserve">SRSI can </w:t>
      </w:r>
      <w:r w:rsidR="001E7197" w:rsidRPr="00E56EE8">
        <w:t xml:space="preserve">build enough spacecraft to </w:t>
      </w:r>
      <w:r w:rsidR="00C72376" w:rsidRPr="00E56EE8">
        <w:t>survey all the s</w:t>
      </w:r>
      <w:r w:rsidR="001E7197" w:rsidRPr="00E56EE8">
        <w:t>mall bodies of our solar system and</w:t>
      </w:r>
      <w:r w:rsidR="00C72376" w:rsidRPr="00E56EE8">
        <w:t xml:space="preserve"> build </w:t>
      </w:r>
      <w:r w:rsidR="001E7197" w:rsidRPr="00E56EE8">
        <w:t xml:space="preserve">more </w:t>
      </w:r>
      <w:r w:rsidR="00C72376" w:rsidRPr="00E56EE8">
        <w:t xml:space="preserve">spacecraft to travel to large numbers </w:t>
      </w:r>
      <w:r w:rsidR="001E7197" w:rsidRPr="00E56EE8">
        <w:t xml:space="preserve">of them and adjust their orbits. It can </w:t>
      </w:r>
      <w:r w:rsidR="00C72376" w:rsidRPr="00E56EE8">
        <w:t xml:space="preserve">put observatories throughout the solar system looking for dangers from beyond, and build robotic re-boot systems including genetic banks to restart life and civilization if disaster does strike. </w:t>
      </w:r>
      <w:r w:rsidR="001E7197" w:rsidRPr="00E56EE8">
        <w:t xml:space="preserve">Microwaves from </w:t>
      </w:r>
      <w:r w:rsidR="00C72376" w:rsidRPr="00E56EE8">
        <w:t xml:space="preserve">SBSP could power the world through the ash cloud of a supervolcano eruption </w:t>
      </w:r>
      <w:r w:rsidR="002E0BC3" w:rsidRPr="00E56EE8">
        <w:t xml:space="preserve">when wind and solar energy sources would fail (causing more deaths than the eruption itself), </w:t>
      </w:r>
      <w:r w:rsidR="00C72376" w:rsidRPr="00E56EE8">
        <w:t xml:space="preserve">and it could rapidly </w:t>
      </w:r>
      <w:r w:rsidR="002E0BC3" w:rsidRPr="00E56EE8">
        <w:t xml:space="preserve">grow and </w:t>
      </w:r>
      <w:r w:rsidR="00C72376" w:rsidRPr="00E56EE8">
        <w:t xml:space="preserve">manufacture relief supplies </w:t>
      </w:r>
      <w:r w:rsidR="001E7197" w:rsidRPr="00E56EE8">
        <w:t xml:space="preserve">in </w:t>
      </w:r>
      <w:r w:rsidR="00C72376" w:rsidRPr="00E56EE8">
        <w:t>space</w:t>
      </w:r>
      <w:r w:rsidR="001E7197" w:rsidRPr="00E56EE8">
        <w:t xml:space="preserve"> and send robotics to the surface to ramp up factory agriculture</w:t>
      </w:r>
      <w:r w:rsidR="00C72376" w:rsidRPr="00E56EE8">
        <w:t xml:space="preserve">. </w:t>
      </w:r>
      <w:r w:rsidR="001E7197" w:rsidRPr="00E56EE8">
        <w:t>Many more such examples can be imagined.</w:t>
      </w:r>
    </w:p>
    <w:p w14:paraId="6E08CF8E" w14:textId="2011910C" w:rsidR="00540C3C" w:rsidRPr="00E56EE8" w:rsidRDefault="00540C3C" w:rsidP="00540C3C">
      <w:r w:rsidRPr="00E56EE8">
        <w:t xml:space="preserve">We could </w:t>
      </w:r>
      <w:r w:rsidR="00C72376" w:rsidRPr="00E56EE8">
        <w:t xml:space="preserve">also </w:t>
      </w:r>
      <w:r w:rsidRPr="00E56EE8">
        <w:t>rapidly terraform Mars</w:t>
      </w:r>
      <w:r w:rsidR="001E7197" w:rsidRPr="00E56EE8">
        <w:t xml:space="preserve"> </w:t>
      </w:r>
      <w:r w:rsidR="00CC3516" w:rsidRPr="00E56EE8">
        <w:t>[</w:t>
      </w:r>
      <w:r w:rsidR="00203BA0" w:rsidRPr="00E56EE8">
        <w:t>11</w:t>
      </w:r>
      <w:r w:rsidR="00CC3516" w:rsidRPr="00E56EE8">
        <w:t>]</w:t>
      </w:r>
      <w:r w:rsidRPr="00E56EE8">
        <w:t xml:space="preserve">. First, autonomous robotic labor can capture icy bodies in the outer solar system and transport them to enter the Martian atmosphere. Second, it can build SBSP in orbit around Mars, and it can build Mars landing spacecraft bringing materials and equipment to provision the initial factories on the surface of Mars. This </w:t>
      </w:r>
      <w:r w:rsidR="00876004">
        <w:t>may</w:t>
      </w:r>
      <w:r w:rsidR="00876004" w:rsidRPr="00E56EE8">
        <w:t xml:space="preserve"> </w:t>
      </w:r>
      <w:r w:rsidRPr="00E56EE8">
        <w:t xml:space="preserve">require SRSI to transport material from the Main Asteroid Belt. Third, powered by SBSP, the Martian surface industry can eventually become self-sustaining then self-replicate to grow exponentially, produce greenhouse gases, remove soil salts, and </w:t>
      </w:r>
      <w:r w:rsidR="001E7197" w:rsidRPr="00E56EE8">
        <w:t xml:space="preserve">rapidly </w:t>
      </w:r>
      <w:r w:rsidRPr="00E56EE8">
        <w:t>transform the planet. Fo</w:t>
      </w:r>
      <w:r w:rsidR="00CC214A" w:rsidRPr="00E56EE8">
        <w:t>u</w:t>
      </w:r>
      <w:r w:rsidRPr="00E56EE8">
        <w:t xml:space="preserve">rth, the Martian surface industry can then metamorphically recycle most of </w:t>
      </w:r>
      <w:proofErr w:type="gramStart"/>
      <w:r w:rsidRPr="00E56EE8">
        <w:t>itself</w:t>
      </w:r>
      <w:proofErr w:type="gramEnd"/>
      <w:r w:rsidRPr="00E56EE8">
        <w:t xml:space="preserve"> and move underground to leave Mars beautiful. SBSP will continue to support Martian civilization. When Mars can support a large population with no reliance on Earth, then we are truly a multi-planet species.</w:t>
      </w:r>
      <w:r w:rsidR="008554D5">
        <w:t xml:space="preserve"> </w:t>
      </w:r>
      <w:r w:rsidRPr="00E56EE8">
        <w:t xml:space="preserve">That will provide buffering against disasters that happen on only one of the two </w:t>
      </w:r>
      <w:r w:rsidRPr="00E56EE8">
        <w:lastRenderedPageBreak/>
        <w:t>planets.</w:t>
      </w:r>
      <w:r w:rsidR="008554D5">
        <w:t xml:space="preserve"> </w:t>
      </w:r>
      <w:r w:rsidRPr="00E56EE8">
        <w:t>Simply putting colonies on Mars will not achieve this, since the colonies will be dependent on Earth and Mars will remain a very inhospitable environment. Only scaled-up SRSI holds the potential to make us a two-planet species. A study should be performed to quantify how quickly this could be accomplished, but considering that SRSI could exceed a million times the economic activity of all Earth within this century, it may not be such a distant goal.</w:t>
      </w:r>
    </w:p>
    <w:p w14:paraId="630F62E2" w14:textId="066FA9EF" w:rsidR="00540C3C" w:rsidRPr="00E56EE8" w:rsidRDefault="00C72376" w:rsidP="00540C3C">
      <w:r w:rsidRPr="00E56EE8">
        <w:t>Finally, i</w:t>
      </w:r>
      <w:r w:rsidR="00540C3C" w:rsidRPr="00E56EE8">
        <w:t xml:space="preserve">t can </w:t>
      </w:r>
      <w:r w:rsidRPr="00E56EE8">
        <w:t xml:space="preserve">take humanity and other life beyond our solar system. It could initially </w:t>
      </w:r>
      <w:r w:rsidR="00965B0F" w:rsidRPr="00E56EE8">
        <w:t xml:space="preserve">build robotic </w:t>
      </w:r>
      <w:r w:rsidR="00540C3C" w:rsidRPr="00E56EE8">
        <w:t>ships to take SRSI</w:t>
      </w:r>
      <w:r w:rsidR="009E1313" w:rsidRPr="00E56EE8">
        <w:t>-</w:t>
      </w:r>
      <w:proofErr w:type="spellStart"/>
      <w:r w:rsidR="009E1313" w:rsidRPr="00E56EE8">
        <w:t>bootstrappers</w:t>
      </w:r>
      <w:proofErr w:type="spellEnd"/>
      <w:r w:rsidR="009E1313" w:rsidRPr="00E56EE8">
        <w:t xml:space="preserve"> </w:t>
      </w:r>
      <w:r w:rsidR="00540C3C" w:rsidRPr="00E56EE8">
        <w:t>to other star systems w</w:t>
      </w:r>
      <w:r w:rsidR="009E1313" w:rsidRPr="00E56EE8">
        <w:t xml:space="preserve">here the robots </w:t>
      </w:r>
      <w:r w:rsidR="00540C3C" w:rsidRPr="00E56EE8">
        <w:t xml:space="preserve">can </w:t>
      </w:r>
      <w:r w:rsidRPr="00E56EE8">
        <w:t xml:space="preserve">locate and </w:t>
      </w:r>
      <w:r w:rsidR="00540C3C" w:rsidRPr="00E56EE8">
        <w:t xml:space="preserve">terraform </w:t>
      </w:r>
      <w:r w:rsidRPr="00E56EE8">
        <w:t xml:space="preserve">candidate </w:t>
      </w:r>
      <w:r w:rsidR="00540C3C" w:rsidRPr="00E56EE8">
        <w:t>worlds in advance of our arrival</w:t>
      </w:r>
      <w:r w:rsidR="00CC3516" w:rsidRPr="00E56EE8">
        <w:t xml:space="preserve"> [</w:t>
      </w:r>
      <w:r w:rsidR="003A1BE8" w:rsidRPr="00E56EE8">
        <w:t>9</w:t>
      </w:r>
      <w:r w:rsidR="003A1BE8">
        <w:t>1</w:t>
      </w:r>
      <w:r w:rsidR="00203BA0" w:rsidRPr="00E56EE8">
        <w:t>-</w:t>
      </w:r>
      <w:r w:rsidR="003A1BE8" w:rsidRPr="00E56EE8">
        <w:t>9</w:t>
      </w:r>
      <w:r w:rsidR="003A1BE8">
        <w:t>3</w:t>
      </w:r>
      <w:r w:rsidR="00734D35" w:rsidRPr="00E56EE8">
        <w:t>]</w:t>
      </w:r>
      <w:r w:rsidR="00876004">
        <w:t>.</w:t>
      </w:r>
      <w:r w:rsidR="00734D35" w:rsidRPr="00E56EE8">
        <w:t xml:space="preserve"> </w:t>
      </w:r>
      <w:r w:rsidRPr="00E56EE8">
        <w:t xml:space="preserve">It can then </w:t>
      </w:r>
      <w:r w:rsidR="00965B0F" w:rsidRPr="00E56EE8">
        <w:t xml:space="preserve">bring </w:t>
      </w:r>
      <w:r w:rsidR="009E1313" w:rsidRPr="00E56EE8">
        <w:t xml:space="preserve">humanity </w:t>
      </w:r>
      <w:r w:rsidR="00965B0F" w:rsidRPr="00E56EE8">
        <w:t xml:space="preserve">to those worlds </w:t>
      </w:r>
      <w:r w:rsidRPr="00E56EE8">
        <w:t>by building multi-generational ships</w:t>
      </w:r>
      <w:r w:rsidR="00965B0F" w:rsidRPr="00E56EE8">
        <w:t xml:space="preserve"> </w:t>
      </w:r>
      <w:r w:rsidR="001A1B45" w:rsidRPr="00E56EE8">
        <w:t xml:space="preserve">for us </w:t>
      </w:r>
      <w:r w:rsidR="00F57196" w:rsidRPr="00E56EE8">
        <w:t>[</w:t>
      </w:r>
      <w:r w:rsidR="003A1BE8" w:rsidRPr="00E56EE8">
        <w:t>9</w:t>
      </w:r>
      <w:r w:rsidR="003A1BE8">
        <w:t>4</w:t>
      </w:r>
      <w:r w:rsidR="00203BA0" w:rsidRPr="00E56EE8">
        <w:t>-</w:t>
      </w:r>
      <w:r w:rsidR="003A1BE8" w:rsidRPr="00E56EE8">
        <w:t>9</w:t>
      </w:r>
      <w:r w:rsidR="003A1BE8">
        <w:t>7</w:t>
      </w:r>
      <w:r w:rsidR="00F57196" w:rsidRPr="00E56EE8">
        <w:t>]</w:t>
      </w:r>
      <w:r w:rsidR="00965B0F" w:rsidRPr="00E56EE8">
        <w:t>,</w:t>
      </w:r>
      <w:r w:rsidRPr="00E56EE8">
        <w:t xml:space="preserve"> or </w:t>
      </w:r>
      <w:r w:rsidR="00965B0F" w:rsidRPr="00E56EE8">
        <w:t xml:space="preserve">it can take </w:t>
      </w:r>
      <w:r w:rsidRPr="00E56EE8">
        <w:t>genetic b</w:t>
      </w:r>
      <w:r w:rsidR="001A1B45" w:rsidRPr="00E56EE8">
        <w:t>anks (</w:t>
      </w:r>
      <w:r w:rsidR="002619B9" w:rsidRPr="00E56EE8">
        <w:t>embryo ships</w:t>
      </w:r>
      <w:r w:rsidR="001A1B45" w:rsidRPr="00E56EE8">
        <w:t>)</w:t>
      </w:r>
      <w:r w:rsidR="002619B9" w:rsidRPr="00E56EE8">
        <w:t xml:space="preserve"> </w:t>
      </w:r>
      <w:r w:rsidR="00965B0F" w:rsidRPr="00E56EE8">
        <w:t>to slowly populate those</w:t>
      </w:r>
      <w:r w:rsidRPr="00E56EE8">
        <w:t xml:space="preserve"> terraformed worlds</w:t>
      </w:r>
      <w:r w:rsidR="002619B9" w:rsidRPr="00E56EE8">
        <w:t xml:space="preserve"> [</w:t>
      </w:r>
      <w:r w:rsidR="003A1BE8" w:rsidRPr="00E56EE8">
        <w:t>9</w:t>
      </w:r>
      <w:r w:rsidR="003A1BE8">
        <w:t>8</w:t>
      </w:r>
      <w:proofErr w:type="gramStart"/>
      <w:r w:rsidR="00203BA0" w:rsidRPr="00E56EE8">
        <w:t>,</w:t>
      </w:r>
      <w:r w:rsidR="003A1BE8">
        <w:t>99</w:t>
      </w:r>
      <w:proofErr w:type="gramEnd"/>
      <w:r w:rsidR="002619B9" w:rsidRPr="00E56EE8">
        <w:t>]</w:t>
      </w:r>
      <w:r w:rsidRPr="00E56EE8">
        <w:t>.</w:t>
      </w:r>
    </w:p>
    <w:p w14:paraId="6051724F" w14:textId="04D6FC7C" w:rsidR="00540C3C" w:rsidRPr="00E56EE8" w:rsidRDefault="00540C3C" w:rsidP="00540C3C">
      <w:r w:rsidRPr="00E56EE8">
        <w:t xml:space="preserve">These ideas are fantastical today because our supply chain is too narrow and our </w:t>
      </w:r>
      <w:r w:rsidR="00C72376" w:rsidRPr="00E56EE8">
        <w:t>industrial</w:t>
      </w:r>
      <w:r w:rsidRPr="00E56EE8">
        <w:t xml:space="preserve"> leveraging far too small.</w:t>
      </w:r>
      <w:r w:rsidR="00C72376" w:rsidRPr="00E56EE8">
        <w:t xml:space="preserve"> SRSI will </w:t>
      </w:r>
      <w:r w:rsidR="001A1B45" w:rsidRPr="00E56EE8">
        <w:t>change</w:t>
      </w:r>
      <w:r w:rsidR="00C72376" w:rsidRPr="00E56EE8">
        <w:t xml:space="preserve"> that.</w:t>
      </w:r>
      <w:r w:rsidRPr="00E56EE8">
        <w:t xml:space="preserve"> Without SRSI, we have no reasonable possibility of </w:t>
      </w:r>
      <w:r w:rsidR="00203BA0" w:rsidRPr="00E56EE8">
        <w:t xml:space="preserve">significantly </w:t>
      </w:r>
      <w:r w:rsidRPr="00E56EE8">
        <w:t>reducing these existential</w:t>
      </w:r>
      <w:r w:rsidR="001A1B45" w:rsidRPr="00E56EE8">
        <w:t xml:space="preserve"> risks</w:t>
      </w:r>
      <w:r w:rsidRPr="00E56EE8">
        <w:t xml:space="preserve">. If this were the only benefit to SRSI, </w:t>
      </w:r>
      <w:r w:rsidR="00C72376" w:rsidRPr="00E56EE8">
        <w:t>we should still do it</w:t>
      </w:r>
      <w:r w:rsidRPr="00E56EE8">
        <w:t>.</w:t>
      </w:r>
      <w:r w:rsidR="008554D5">
        <w:t xml:space="preserve"> </w:t>
      </w:r>
    </w:p>
    <w:p w14:paraId="2F9B245B" w14:textId="77777777" w:rsidR="00540C3C" w:rsidRPr="00E56EE8" w:rsidRDefault="00540C3C" w:rsidP="00540C3C">
      <w:r w:rsidRPr="00E56EE8">
        <w:t xml:space="preserve">One additional benefit of SRSI that relates to existential threats is the possibility that artificial intelligence and robotics could destroy humanity. One possible approach to dealing with this is to perform research in these fields </w:t>
      </w:r>
      <w:r w:rsidR="001A1B45" w:rsidRPr="00E56EE8">
        <w:t>at</w:t>
      </w:r>
      <w:r w:rsidRPr="00E56EE8">
        <w:t xml:space="preserve"> a safe location off the Earth. </w:t>
      </w:r>
      <w:r w:rsidR="00C72376" w:rsidRPr="00E56EE8">
        <w:t>SRSI can enable this by building the computer systems off-world</w:t>
      </w:r>
      <w:r w:rsidR="001A1B45" w:rsidRPr="00E56EE8">
        <w:t xml:space="preserve"> at a chosen location</w:t>
      </w:r>
      <w:r w:rsidR="00C72376" w:rsidRPr="00E56EE8">
        <w:t xml:space="preserve">. </w:t>
      </w:r>
      <w:r w:rsidRPr="00E56EE8">
        <w:t>This is not a complete solution, but it may provide important tools to move forward in this field with greater caution. It should be noted that SRSI itself does not require general artificial intelligence; it only requires the level of automation that we are putting into factories on Earth today to perform simple tasks, and therefore it is not a threat</w:t>
      </w:r>
      <w:r w:rsidR="001A1B45" w:rsidRPr="00E56EE8">
        <w:t xml:space="preserve"> by itself</w:t>
      </w:r>
      <w:r w:rsidRPr="00E56EE8">
        <w:t xml:space="preserve">. </w:t>
      </w:r>
    </w:p>
    <w:p w14:paraId="6DCE80DC" w14:textId="24AC7758" w:rsidR="00540C3C" w:rsidRPr="00DB28D1" w:rsidRDefault="00FE6357" w:rsidP="00982220">
      <w:pPr>
        <w:pStyle w:val="Heading2"/>
      </w:pPr>
      <w:r>
        <w:t>5</w:t>
      </w:r>
      <w:r w:rsidR="00540C3C" w:rsidRPr="00DB28D1">
        <w:t>.3 Objections</w:t>
      </w:r>
    </w:p>
    <w:p w14:paraId="263274E7" w14:textId="349E2006" w:rsidR="00540C3C" w:rsidRPr="00E56EE8" w:rsidRDefault="00540C3C" w:rsidP="00540C3C">
      <w:r w:rsidRPr="00E56EE8">
        <w:t xml:space="preserve">Before looking at objections, I should clarify that am not claiming it is </w:t>
      </w:r>
      <w:r w:rsidR="001A1B45" w:rsidRPr="00E56EE8">
        <w:t>a provable fact</w:t>
      </w:r>
      <w:r w:rsidRPr="00E56EE8">
        <w:t xml:space="preserve"> </w:t>
      </w:r>
      <w:r w:rsidR="0012645A" w:rsidRPr="00E56EE8">
        <w:t xml:space="preserve">that </w:t>
      </w:r>
      <w:r w:rsidRPr="00E56EE8">
        <w:t>we can realize these economic</w:t>
      </w:r>
      <w:r w:rsidR="001A1B45" w:rsidRPr="00E56EE8">
        <w:t xml:space="preserve"> </w:t>
      </w:r>
      <w:r w:rsidRPr="00E56EE8">
        <w:t>and environmental benefits quickly enough to solve our present challenges. Instead, I am claiming there is a significant probability that space industry will help solve those challenges</w:t>
      </w:r>
      <w:r w:rsidR="000B1DF7" w:rsidRPr="00E56EE8">
        <w:t xml:space="preserve"> quickly enough</w:t>
      </w:r>
      <w:r w:rsidRPr="00E56EE8">
        <w:t xml:space="preserve">, and it may turn out to be the only adequate solution, but if we do not attempt this solution then there is zero probability it will help. We cannot know for sure because the global challenges are complex. Also, I am not claiming the justification for space industry based upon these economic and environmental benefits needs to stand alone to be </w:t>
      </w:r>
      <w:r w:rsidR="00A30E39">
        <w:t xml:space="preserve">a </w:t>
      </w:r>
      <w:r w:rsidRPr="00E56EE8">
        <w:t xml:space="preserve">valid </w:t>
      </w:r>
      <w:r w:rsidR="001A1B45" w:rsidRPr="00E56EE8">
        <w:t xml:space="preserve">reason to begin </w:t>
      </w:r>
      <w:r w:rsidR="0012645A" w:rsidRPr="00E56EE8">
        <w:t>space industry</w:t>
      </w:r>
      <w:r w:rsidR="000B1DF7" w:rsidRPr="00E56EE8">
        <w:t xml:space="preserve"> </w:t>
      </w:r>
      <w:r w:rsidRPr="00E56EE8">
        <w:t xml:space="preserve">(although I, personally, do believe they stand alone as valid). What I am </w:t>
      </w:r>
      <w:r w:rsidR="00C72376" w:rsidRPr="00E56EE8">
        <w:t>arguing</w:t>
      </w:r>
      <w:r w:rsidRPr="00E56EE8">
        <w:t xml:space="preserve"> here is that these benefits provide supporting justification for space development when considered alongside the </w:t>
      </w:r>
      <w:r w:rsidR="0012645A" w:rsidRPr="00E56EE8">
        <w:t>benefits</w:t>
      </w:r>
      <w:r w:rsidRPr="00E56EE8">
        <w:t xml:space="preserve"> </w:t>
      </w:r>
      <w:r w:rsidR="00876004">
        <w:t>to</w:t>
      </w:r>
      <w:r w:rsidR="00876004" w:rsidRPr="00E56EE8">
        <w:t xml:space="preserve"> </w:t>
      </w:r>
      <w:r w:rsidRPr="00E56EE8">
        <w:t>space science</w:t>
      </w:r>
      <w:r w:rsidR="0012645A" w:rsidRPr="00E56EE8">
        <w:t>.</w:t>
      </w:r>
      <w:r w:rsidR="008554D5">
        <w:t xml:space="preserve"> </w:t>
      </w:r>
      <w:r w:rsidRPr="00E56EE8">
        <w:t>Space science is already supported globally at funding levels that are adequate to perform space development, and since space development will make space science more effective and therefore give the public a better return on its investment, any additional benefits we might gain from space development are serendipitous. The fact that this serendipity just might save civilization, with no downside for trying, makes it an easy sell. With this in mind we can address the following objections.</w:t>
      </w:r>
    </w:p>
    <w:p w14:paraId="78BB9ADB" w14:textId="313F6557" w:rsidR="00540C3C" w:rsidRPr="00982220" w:rsidRDefault="00FE6357" w:rsidP="003A45FC">
      <w:pPr>
        <w:pStyle w:val="Heading3"/>
        <w:keepNext/>
      </w:pPr>
      <w:r>
        <w:lastRenderedPageBreak/>
        <w:t>5</w:t>
      </w:r>
      <w:r w:rsidR="00540C3C" w:rsidRPr="00982220">
        <w:t>.3.</w:t>
      </w:r>
      <w:r w:rsidR="00DD16F2" w:rsidRPr="00982220">
        <w:t>1</w:t>
      </w:r>
      <w:r w:rsidR="00540C3C" w:rsidRPr="00982220">
        <w:t xml:space="preserve"> Objection: Terrestrial Solutions Are More Likely</w:t>
      </w:r>
    </w:p>
    <w:p w14:paraId="5030B4B3" w14:textId="681F884E" w:rsidR="00540C3C" w:rsidRPr="00E56EE8" w:rsidRDefault="00540C3C" w:rsidP="003A45FC">
      <w:pPr>
        <w:keepNext/>
      </w:pPr>
      <w:r w:rsidRPr="00E56EE8">
        <w:t xml:space="preserve">One objection is to say that space-based solutions are not necessary because terrestrial technologies, especially nuclear fusion and renewables such as solar, wind, and geothermal, coupled with improvements in efficiency and sustainability, will probably solve Earth’s energy problems. The weakness in this objection is that there are significant unanswered questions about these other technologies, so we do not know for sure they will provide solutions that are adequate or </w:t>
      </w:r>
      <w:r w:rsidR="00F63D98" w:rsidRPr="00E56EE8">
        <w:t>come quickly</w:t>
      </w:r>
      <w:r w:rsidR="00674945" w:rsidRPr="00E56EE8">
        <w:t xml:space="preserve"> </w:t>
      </w:r>
      <w:r w:rsidRPr="00E56EE8">
        <w:t>eno</w:t>
      </w:r>
      <w:r w:rsidR="00674945" w:rsidRPr="00E56EE8">
        <w:t>ugh</w:t>
      </w:r>
      <w:r w:rsidR="008F788F" w:rsidRPr="00E56EE8">
        <w:t xml:space="preserve"> although the stakes are high</w:t>
      </w:r>
      <w:r w:rsidRPr="00E56EE8">
        <w:t xml:space="preserve">. Furthermore, it is not an either/or decision. The global energy system may be </w:t>
      </w:r>
      <w:r w:rsidR="00674945" w:rsidRPr="00E56EE8">
        <w:t xml:space="preserve">most effective when </w:t>
      </w:r>
      <w:r w:rsidR="00527211" w:rsidRPr="00E56EE8">
        <w:t>it</w:t>
      </w:r>
      <w:r w:rsidR="00674945" w:rsidRPr="00E56EE8">
        <w:t xml:space="preserve"> include</w:t>
      </w:r>
      <w:r w:rsidR="00527211" w:rsidRPr="00E56EE8">
        <w:t>s</w:t>
      </w:r>
      <w:r w:rsidR="00674945" w:rsidRPr="00E56EE8">
        <w:t xml:space="preserve"> the synergy</w:t>
      </w:r>
      <w:r w:rsidRPr="00E56EE8">
        <w:t xml:space="preserve"> of terrestrial and space-based solutions</w:t>
      </w:r>
      <w:r w:rsidR="008F788F" w:rsidRPr="00E56EE8">
        <w:t xml:space="preserve"> together</w:t>
      </w:r>
      <w:r w:rsidRPr="00E56EE8">
        <w:t xml:space="preserve">. </w:t>
      </w:r>
      <w:r w:rsidR="00674945" w:rsidRPr="00E56EE8">
        <w:t xml:space="preserve">One example is </w:t>
      </w:r>
      <w:r w:rsidR="00527211" w:rsidRPr="00E56EE8">
        <w:t xml:space="preserve">space </w:t>
      </w:r>
      <w:r w:rsidR="00674945" w:rsidRPr="00E56EE8">
        <w:t>mining that could provide necessary but increasingly scarce elements for renewable energy technology. A few of the specific questions about nuclear fusion and renewable energy are reviewed below</w:t>
      </w:r>
      <w:r w:rsidR="008866B2" w:rsidRPr="00E56EE8">
        <w:t xml:space="preserve"> along with ways that space-based solutions provide synergistic or alternative solutions</w:t>
      </w:r>
      <w:r w:rsidR="00674945" w:rsidRPr="00E56EE8">
        <w:t>.</w:t>
      </w:r>
    </w:p>
    <w:p w14:paraId="77911B81" w14:textId="1B428537" w:rsidR="00540C3C" w:rsidRPr="00E56EE8" w:rsidRDefault="00540C3C" w:rsidP="00540C3C">
      <w:r w:rsidRPr="00E56EE8">
        <w:t>One concern with nuclear fusion is that the world must transition away from fossil fuels as quickly as possible,</w:t>
      </w:r>
      <w:r w:rsidR="008866B2" w:rsidRPr="00E56EE8">
        <w:t xml:space="preserve"> both because more affordable fuels are expected to </w:t>
      </w:r>
      <w:r w:rsidR="008F788F" w:rsidRPr="00E56EE8">
        <w:t>decline</w:t>
      </w:r>
      <w:r w:rsidR="008866B2" w:rsidRPr="00E56EE8">
        <w:t xml:space="preserve"> this century [</w:t>
      </w:r>
      <w:r w:rsidR="003A1BE8" w:rsidRPr="00E56EE8">
        <w:t>10</w:t>
      </w:r>
      <w:r w:rsidR="003A1BE8">
        <w:t>0</w:t>
      </w:r>
      <w:r w:rsidR="00203BA0" w:rsidRPr="00E56EE8">
        <w:t>,</w:t>
      </w:r>
      <w:r w:rsidR="003A1BE8" w:rsidRPr="00E56EE8">
        <w:t>10</w:t>
      </w:r>
      <w:r w:rsidR="003A1BE8">
        <w:t>1</w:t>
      </w:r>
      <w:r w:rsidR="008866B2" w:rsidRPr="00E56EE8">
        <w:t>] and also because they add carbon to the atmosphere [</w:t>
      </w:r>
      <w:r w:rsidR="003A1BE8" w:rsidRPr="00E56EE8">
        <w:t>10</w:t>
      </w:r>
      <w:r w:rsidR="003A1BE8">
        <w:t>2</w:t>
      </w:r>
      <w:r w:rsidR="008866B2" w:rsidRPr="00E56EE8">
        <w:t xml:space="preserve">], </w:t>
      </w:r>
      <w:r w:rsidR="00674945" w:rsidRPr="00E56EE8">
        <w:t>but</w:t>
      </w:r>
      <w:r w:rsidRPr="00E56EE8">
        <w:t xml:space="preserve"> </w:t>
      </w:r>
      <w:r w:rsidR="00674945" w:rsidRPr="00E56EE8">
        <w:t xml:space="preserve">nuclear fusion </w:t>
      </w:r>
      <w:r w:rsidRPr="00E56EE8">
        <w:t xml:space="preserve">might take too long to </w:t>
      </w:r>
      <w:r w:rsidR="00674945" w:rsidRPr="00E56EE8">
        <w:t xml:space="preserve">develop. </w:t>
      </w:r>
      <w:r w:rsidRPr="00E56EE8">
        <w:t xml:space="preserve">The timeline of the world’s </w:t>
      </w:r>
      <w:r w:rsidR="008866B2" w:rsidRPr="00E56EE8">
        <w:t>leading</w:t>
      </w:r>
      <w:r w:rsidRPr="00E56EE8">
        <w:t xml:space="preserve"> fusion effort, consisting of the International Thermonuclear Experimental Reactor (ITER) followed by a demonstration reactor (DEMO), was plann</w:t>
      </w:r>
      <w:r w:rsidR="00F63D98" w:rsidRPr="00E56EE8">
        <w:t xml:space="preserve">ed for completion about 2050. An </w:t>
      </w:r>
      <w:r w:rsidRPr="00E56EE8">
        <w:t xml:space="preserve">economic </w:t>
      </w:r>
      <w:r w:rsidR="00674945" w:rsidRPr="00E56EE8">
        <w:t xml:space="preserve">model </w:t>
      </w:r>
      <w:r w:rsidR="008F788F" w:rsidRPr="00E56EE8">
        <w:t>based on historic trends</w:t>
      </w:r>
      <w:r w:rsidRPr="00E56EE8">
        <w:t xml:space="preserve"> </w:t>
      </w:r>
      <w:r w:rsidR="00F63D98" w:rsidRPr="00E56EE8">
        <w:t>says</w:t>
      </w:r>
      <w:r w:rsidR="00674945" w:rsidRPr="00E56EE8">
        <w:t xml:space="preserve"> </w:t>
      </w:r>
      <w:r w:rsidR="008866B2" w:rsidRPr="00E56EE8">
        <w:t>there</w:t>
      </w:r>
      <w:r w:rsidR="00674945" w:rsidRPr="00E56EE8">
        <w:t xml:space="preserve"> </w:t>
      </w:r>
      <w:r w:rsidR="00F63D98" w:rsidRPr="00E56EE8">
        <w:t xml:space="preserve">will </w:t>
      </w:r>
      <w:r w:rsidR="00674945" w:rsidRPr="00E56EE8">
        <w:t xml:space="preserve">likely </w:t>
      </w:r>
      <w:r w:rsidR="008866B2" w:rsidRPr="00E56EE8">
        <w:t xml:space="preserve">be </w:t>
      </w:r>
      <w:r w:rsidRPr="00E56EE8">
        <w:t xml:space="preserve">three demonstration reactors in the early 2050s, ten operational reactors in the early 2060s, and 100 improved reactors in the 2070s, which will </w:t>
      </w:r>
      <w:r w:rsidR="00674945" w:rsidRPr="00E56EE8">
        <w:t xml:space="preserve">still </w:t>
      </w:r>
      <w:r w:rsidRPr="00E56EE8">
        <w:t xml:space="preserve">provide only a </w:t>
      </w:r>
      <w:r w:rsidR="008866B2" w:rsidRPr="00E56EE8">
        <w:t xml:space="preserve">small </w:t>
      </w:r>
      <w:r w:rsidRPr="00E56EE8">
        <w:t>fraction of the world’s energy at that late date [</w:t>
      </w:r>
      <w:r w:rsidR="0096662E" w:rsidRPr="00E56EE8">
        <w:t>10</w:t>
      </w:r>
      <w:r w:rsidR="0096662E">
        <w:t>3</w:t>
      </w:r>
      <w:r w:rsidRPr="00E56EE8">
        <w:t xml:space="preserve">]. The study says </w:t>
      </w:r>
      <w:r w:rsidR="00352329">
        <w:t xml:space="preserve">that after a brief period of exponential growth it enters into a linear growth phase. We would need to build </w:t>
      </w:r>
      <w:r w:rsidR="00187C54" w:rsidRPr="00E56EE8">
        <w:t xml:space="preserve">200 reactors </w:t>
      </w:r>
      <w:r w:rsidR="00187C54" w:rsidRPr="00352329">
        <w:rPr>
          <w:i/>
        </w:rPr>
        <w:t>per year</w:t>
      </w:r>
      <w:r w:rsidRPr="00E56EE8">
        <w:t xml:space="preserve"> </w:t>
      </w:r>
      <w:r w:rsidR="00352329">
        <w:t xml:space="preserve">in that phase </w:t>
      </w:r>
      <w:r w:rsidRPr="00E56EE8">
        <w:t>to reach 30% share of the world’s energy</w:t>
      </w:r>
      <w:r w:rsidR="00352329">
        <w:t xml:space="preserve"> by 2100</w:t>
      </w:r>
      <w:r w:rsidRPr="00E56EE8">
        <w:t>, and that assumes no further delays. In 2006 the plan for ITER was to achieve first plasma in 2016 [</w:t>
      </w:r>
      <w:r w:rsidR="0096662E" w:rsidRPr="00E56EE8">
        <w:t>10</w:t>
      </w:r>
      <w:r w:rsidR="0096662E">
        <w:t>4</w:t>
      </w:r>
      <w:r w:rsidRPr="00E56EE8">
        <w:t>]</w:t>
      </w:r>
      <w:r w:rsidR="008866B2" w:rsidRPr="00E56EE8">
        <w:t xml:space="preserve">, but it is </w:t>
      </w:r>
      <w:r w:rsidRPr="00E56EE8">
        <w:t>now planned for late 2025 [</w:t>
      </w:r>
      <w:r w:rsidR="0096662E" w:rsidRPr="00E56EE8">
        <w:t>10</w:t>
      </w:r>
      <w:r w:rsidR="0096662E">
        <w:t>5</w:t>
      </w:r>
      <w:r w:rsidRPr="00E56EE8">
        <w:t>], slipping 9 years in 10 years, almost year-per-year, and the previous planning was declared “totally unrealistic”[</w:t>
      </w:r>
      <w:r w:rsidR="0096662E" w:rsidRPr="00E56EE8">
        <w:t>10</w:t>
      </w:r>
      <w:r w:rsidR="0096662E">
        <w:t>6</w:t>
      </w:r>
      <w:r w:rsidRPr="00E56EE8">
        <w:t>]. Considering the significant knowledge and technology gaps that remain [</w:t>
      </w:r>
      <w:r w:rsidR="0096662E" w:rsidRPr="00E56EE8">
        <w:t>10</w:t>
      </w:r>
      <w:r w:rsidR="0096662E">
        <w:t>7</w:t>
      </w:r>
      <w:r w:rsidR="000B2FB4" w:rsidRPr="00E56EE8">
        <w:t>-</w:t>
      </w:r>
      <w:r w:rsidR="0096662E" w:rsidRPr="00E56EE8">
        <w:t>11</w:t>
      </w:r>
      <w:r w:rsidR="0096662E">
        <w:t>0</w:t>
      </w:r>
      <w:r w:rsidRPr="00E56EE8">
        <w:t>], and that we do not know what we do not know, there is a risk we will again find our plans have been unrealistic. Some are even arguing that economic fusion is not a reasonable goal [</w:t>
      </w:r>
      <w:r w:rsidR="0096662E" w:rsidRPr="00E56EE8">
        <w:t>11</w:t>
      </w:r>
      <w:r w:rsidR="0096662E">
        <w:t>1</w:t>
      </w:r>
      <w:r w:rsidRPr="00E56EE8">
        <w:t xml:space="preserve">]. Space-based solutions can provide global scale energy on the same timeline or even sooner than fusion with arguably less schedule risk since no new physics are required. </w:t>
      </w:r>
      <w:r w:rsidR="00352329">
        <w:t xml:space="preserve">Because SRSI does not depend on the world’s limited resources or labor force, it can scale-up exponentially while terrestrial energy solutions like fusion can only scale up linearly. </w:t>
      </w:r>
      <w:r w:rsidRPr="00E56EE8">
        <w:t>Pursuing both paths simultaneously will give humanity the lowest total risk</w:t>
      </w:r>
      <w:r w:rsidR="00F63D98" w:rsidRPr="00E56EE8">
        <w:t>.</w:t>
      </w:r>
    </w:p>
    <w:p w14:paraId="14D913F5" w14:textId="60C19C37" w:rsidR="00540C3C" w:rsidRPr="00E56EE8" w:rsidRDefault="00540C3C" w:rsidP="00540C3C">
      <w:r w:rsidRPr="00E56EE8">
        <w:t>A second concern about nuclear fusion is that it may not be sustainable when scaled-up</w:t>
      </w:r>
      <w:r w:rsidR="008866B2" w:rsidRPr="00E56EE8">
        <w:t xml:space="preserve"> to global power levels</w:t>
      </w:r>
      <w:r w:rsidRPr="00E56EE8">
        <w:t xml:space="preserve">. The fuels are sufficient to last millions of years, but some other elements needed to build and operate </w:t>
      </w:r>
      <w:r w:rsidR="008866B2" w:rsidRPr="00E56EE8">
        <w:t>the</w:t>
      </w:r>
      <w:r w:rsidRPr="00E56EE8">
        <w:t xml:space="preserve"> reactors may </w:t>
      </w:r>
      <w:r w:rsidR="008866B2" w:rsidRPr="00E56EE8">
        <w:t xml:space="preserve">not </w:t>
      </w:r>
      <w:r w:rsidRPr="00E56EE8">
        <w:t>be [</w:t>
      </w:r>
      <w:r w:rsidR="0096662E" w:rsidRPr="00E56EE8">
        <w:t>11</w:t>
      </w:r>
      <w:r w:rsidR="0096662E">
        <w:t>2</w:t>
      </w:r>
      <w:r w:rsidRPr="00E56EE8">
        <w:t xml:space="preserve">], </w:t>
      </w:r>
      <w:r w:rsidR="004827EB">
        <w:t>so we must</w:t>
      </w:r>
      <w:r w:rsidRPr="00E56EE8">
        <w:t xml:space="preserve"> develop alternative </w:t>
      </w:r>
      <w:r w:rsidR="00674945" w:rsidRPr="00E56EE8">
        <w:t>technologies that do not need th</w:t>
      </w:r>
      <w:r w:rsidR="004827EB">
        <w:t>ose</w:t>
      </w:r>
      <w:r w:rsidR="00674945" w:rsidRPr="00E56EE8">
        <w:t xml:space="preserve"> scarce</w:t>
      </w:r>
      <w:r w:rsidRPr="00E56EE8">
        <w:t xml:space="preserve"> elements (entailing additional technical and schedule risk beyond ITER and DEMO) or we </w:t>
      </w:r>
      <w:r w:rsidR="004827EB">
        <w:t xml:space="preserve">must </w:t>
      </w:r>
      <w:r w:rsidRPr="00E56EE8">
        <w:t>develop new, extreme extraction methods to obtain those elements (entailing new technical risk</w:t>
      </w:r>
      <w:r w:rsidR="008866B2" w:rsidRPr="00E56EE8">
        <w:t>, higher cost, and</w:t>
      </w:r>
      <w:r w:rsidRPr="00E56EE8">
        <w:t xml:space="preserve"> further possible damage to the environment [</w:t>
      </w:r>
      <w:r w:rsidR="0096662E" w:rsidRPr="00E56EE8">
        <w:t>11</w:t>
      </w:r>
      <w:r w:rsidR="0096662E">
        <w:t>2</w:t>
      </w:r>
      <w:r w:rsidRPr="00E56EE8">
        <w:t xml:space="preserve">]). The concern is that eventually “the </w:t>
      </w:r>
      <w:r w:rsidRPr="00E56EE8">
        <w:lastRenderedPageBreak/>
        <w:t>cost of producing a further ton in terms of energy, water, and environmental damage will be so great, that mining will cease” [</w:t>
      </w:r>
      <w:r w:rsidR="0096662E" w:rsidRPr="00E56EE8">
        <w:t>11</w:t>
      </w:r>
      <w:r w:rsidR="0096662E">
        <w:t>3</w:t>
      </w:r>
      <w:r w:rsidRPr="00E56EE8">
        <w:t xml:space="preserve">]. Elemental scarcities may be relieved by space industry that mines asteroids and returns the “vitamin” elements back to Earth, thereby making fusion more affordable with less environmental damage, so there can be synergy between the two approaches. Also, </w:t>
      </w:r>
      <w:r w:rsidR="004827EB">
        <w:t>after</w:t>
      </w:r>
      <w:r w:rsidR="004827EB" w:rsidRPr="00E56EE8">
        <w:t xml:space="preserve"> </w:t>
      </w:r>
      <w:r w:rsidRPr="00E56EE8">
        <w:t xml:space="preserve">we have space industry then SBSP may be a less expensive energy supply in terms of ongoing costs, so fusion might be limited to more appropriate niche applications and the global supply of those elements will not become so stressed. </w:t>
      </w:r>
    </w:p>
    <w:p w14:paraId="66DF6DA7" w14:textId="35204D64" w:rsidR="00540C3C" w:rsidRPr="00E56EE8" w:rsidRDefault="00540C3C" w:rsidP="00E93A6D">
      <w:pPr>
        <w:tabs>
          <w:tab w:val="left" w:pos="0"/>
        </w:tabs>
      </w:pPr>
      <w:r w:rsidRPr="00E56EE8">
        <w:t xml:space="preserve">A third concern with fusion is that it is not </w:t>
      </w:r>
      <w:r w:rsidR="00F63D98" w:rsidRPr="00E56EE8">
        <w:t xml:space="preserve">perfectly </w:t>
      </w:r>
      <w:r w:rsidRPr="00E56EE8">
        <w:t xml:space="preserve">safe </w:t>
      </w:r>
      <w:r w:rsidR="00187C54" w:rsidRPr="00E56EE8">
        <w:t>[</w:t>
      </w:r>
      <w:r w:rsidR="0096662E" w:rsidRPr="00E56EE8">
        <w:t>11</w:t>
      </w:r>
      <w:r w:rsidR="0096662E">
        <w:t>4</w:t>
      </w:r>
      <w:r w:rsidR="00187C54" w:rsidRPr="00E56EE8">
        <w:t xml:space="preserve">] </w:t>
      </w:r>
      <w:r w:rsidRPr="00E56EE8">
        <w:t>or environmentally</w:t>
      </w:r>
      <w:r w:rsidR="00F63D98" w:rsidRPr="00E56EE8">
        <w:t xml:space="preserve"> friendly</w:t>
      </w:r>
      <w:r w:rsidR="00187C54" w:rsidRPr="00E56EE8">
        <w:t xml:space="preserve"> [</w:t>
      </w:r>
      <w:r w:rsidR="0096662E" w:rsidRPr="00E56EE8">
        <w:t>11</w:t>
      </w:r>
      <w:r w:rsidR="0096662E">
        <w:t>5</w:t>
      </w:r>
      <w:r w:rsidR="00187C54" w:rsidRPr="00E56EE8">
        <w:t>]</w:t>
      </w:r>
      <w:r w:rsidR="00F63D98" w:rsidRPr="00E56EE8">
        <w:t xml:space="preserve">, so although it is vastly better than </w:t>
      </w:r>
      <w:r w:rsidR="008866B2" w:rsidRPr="00E56EE8">
        <w:t>fission</w:t>
      </w:r>
      <w:r w:rsidR="00F63D98" w:rsidRPr="00E56EE8">
        <w:t xml:space="preserve"> the </w:t>
      </w:r>
      <w:r w:rsidR="008866B2" w:rsidRPr="00E56EE8">
        <w:t>politics</w:t>
      </w:r>
      <w:r w:rsidR="00F63D98" w:rsidRPr="00E56EE8">
        <w:t xml:space="preserve"> </w:t>
      </w:r>
      <w:r w:rsidR="00187C54" w:rsidRPr="00E56EE8">
        <w:t>could</w:t>
      </w:r>
      <w:r w:rsidR="00F63D98" w:rsidRPr="00E56EE8">
        <w:t xml:space="preserve"> still</w:t>
      </w:r>
      <w:r w:rsidR="008866B2" w:rsidRPr="00E56EE8">
        <w:t xml:space="preserve"> turn negative</w:t>
      </w:r>
      <w:r w:rsidRPr="00E56EE8">
        <w:t xml:space="preserve">. Although the risks are small, the risks from SBSP </w:t>
      </w:r>
      <w:r w:rsidR="00F63D98" w:rsidRPr="00E56EE8">
        <w:t>may be</w:t>
      </w:r>
      <w:r w:rsidRPr="00E56EE8">
        <w:t xml:space="preserve"> smaller since the microwave beam would have low power density [</w:t>
      </w:r>
      <w:r w:rsidR="0096662E">
        <w:t>116,</w:t>
      </w:r>
      <w:r w:rsidR="000B2FB4" w:rsidRPr="00E56EE8">
        <w:t>117</w:t>
      </w:r>
      <w:r w:rsidRPr="00E56EE8">
        <w:t>]</w:t>
      </w:r>
      <w:r w:rsidR="00A30E39">
        <w:t>.</w:t>
      </w:r>
    </w:p>
    <w:p w14:paraId="247E7CBB" w14:textId="17F2D8C1" w:rsidR="002F3D0A" w:rsidRPr="00E56EE8" w:rsidRDefault="00634001" w:rsidP="00E93A6D">
      <w:pPr>
        <w:tabs>
          <w:tab w:val="left" w:pos="0"/>
        </w:tabs>
      </w:pPr>
      <w:r w:rsidRPr="00E56EE8">
        <w:t xml:space="preserve">A concern with </w:t>
      </w:r>
      <w:r w:rsidR="003673A9" w:rsidRPr="00E56EE8">
        <w:t>switching</w:t>
      </w:r>
      <w:r w:rsidR="008866B2" w:rsidRPr="00E56EE8">
        <w:t xml:space="preserve"> from fossil fuels</w:t>
      </w:r>
      <w:r w:rsidR="003673A9" w:rsidRPr="00E56EE8">
        <w:t xml:space="preserve"> to </w:t>
      </w:r>
      <w:r w:rsidR="002E1B7F" w:rsidRPr="00E56EE8">
        <w:t xml:space="preserve">the optimum </w:t>
      </w:r>
      <w:r w:rsidR="00352329" w:rsidRPr="00E56EE8">
        <w:t>mixture [118,119</w:t>
      </w:r>
      <w:r w:rsidR="00352329">
        <w:t>]</w:t>
      </w:r>
      <w:r w:rsidR="00352329" w:rsidRPr="00E56EE8">
        <w:t xml:space="preserve"> </w:t>
      </w:r>
      <w:r w:rsidR="002E1B7F" w:rsidRPr="00E56EE8">
        <w:t xml:space="preserve">of </w:t>
      </w:r>
      <w:r w:rsidR="003673A9" w:rsidRPr="00E56EE8">
        <w:t>renewables</w:t>
      </w:r>
      <w:r w:rsidR="008866B2" w:rsidRPr="00E56EE8">
        <w:t xml:space="preserve"> like solar and wind</w:t>
      </w:r>
      <w:r w:rsidR="003673A9" w:rsidRPr="00E56EE8">
        <w:t xml:space="preserve"> </w:t>
      </w:r>
      <w:r w:rsidR="002E1B7F" w:rsidRPr="00E56EE8">
        <w:t>(requiring a smart grid with storage and/or excess generation capacity</w:t>
      </w:r>
      <w:r w:rsidR="00352329">
        <w:t>, along with</w:t>
      </w:r>
      <w:r w:rsidR="00352329" w:rsidRPr="00E56EE8">
        <w:t xml:space="preserve"> nuclear fission and/or fusion</w:t>
      </w:r>
      <w:r w:rsidR="002E1B7F" w:rsidRPr="00E56EE8">
        <w:t xml:space="preserve">) </w:t>
      </w:r>
      <w:r w:rsidRPr="00E56EE8">
        <w:t xml:space="preserve">is that </w:t>
      </w:r>
      <w:r w:rsidR="00353A46" w:rsidRPr="00E56EE8">
        <w:t xml:space="preserve">it is expected to reduce </w:t>
      </w:r>
      <w:r w:rsidRPr="00E56EE8">
        <w:t xml:space="preserve">the </w:t>
      </w:r>
      <w:r w:rsidR="003673A9" w:rsidRPr="00E56EE8">
        <w:t xml:space="preserve">world’s net </w:t>
      </w:r>
      <w:r w:rsidRPr="00E56EE8">
        <w:t xml:space="preserve">energy return on energy invested (EROI) </w:t>
      </w:r>
      <w:r w:rsidR="00414921" w:rsidRPr="00E56EE8">
        <w:t>[</w:t>
      </w:r>
      <w:r w:rsidR="000B2FB4" w:rsidRPr="00E56EE8">
        <w:t>120,121</w:t>
      </w:r>
      <w:r w:rsidR="00414921" w:rsidRPr="00E56EE8">
        <w:t>]</w:t>
      </w:r>
      <w:r w:rsidR="00353A46" w:rsidRPr="00E56EE8">
        <w:t xml:space="preserve">. </w:t>
      </w:r>
      <w:r w:rsidR="00352329">
        <w:t xml:space="preserve">Roughly, EROI is the amount of energy that the energy </w:t>
      </w:r>
      <w:r w:rsidR="00A30E39">
        <w:t xml:space="preserve">sector </w:t>
      </w:r>
      <w:r w:rsidR="00352329">
        <w:t xml:space="preserve">produces per unit energy that it consumes. It is usually calculated for each energy source separately to compare their effectiveness. The </w:t>
      </w:r>
      <w:r w:rsidR="00D00E5A" w:rsidRPr="00E56EE8">
        <w:t>EROI</w:t>
      </w:r>
      <w:r w:rsidR="00353A46" w:rsidRPr="00E56EE8">
        <w:t xml:space="preserve"> </w:t>
      </w:r>
      <w:r w:rsidR="002E1B7F" w:rsidRPr="00E56EE8">
        <w:t xml:space="preserve">of petroleum </w:t>
      </w:r>
      <w:r w:rsidR="00353A46" w:rsidRPr="00E56EE8">
        <w:t xml:space="preserve">has already dropped from </w:t>
      </w:r>
      <w:r w:rsidR="00F516DC" w:rsidRPr="00E56EE8">
        <w:t>greater than 100</w:t>
      </w:r>
      <w:r w:rsidR="00353A46" w:rsidRPr="00E56EE8">
        <w:t xml:space="preserve">:1 </w:t>
      </w:r>
      <w:r w:rsidR="00F516DC" w:rsidRPr="00E56EE8">
        <w:t xml:space="preserve">in 1930 </w:t>
      </w:r>
      <w:r w:rsidR="00B25CCA" w:rsidRPr="00E56EE8">
        <w:t>to</w:t>
      </w:r>
      <w:r w:rsidR="00F516DC" w:rsidRPr="00E56EE8">
        <w:t xml:space="preserve"> less than 20:1 by 2005</w:t>
      </w:r>
      <w:r w:rsidR="00A11C2F" w:rsidRPr="00E56EE8">
        <w:t xml:space="preserve"> </w:t>
      </w:r>
      <w:r w:rsidR="00D00E5A" w:rsidRPr="00E56EE8">
        <w:t>[</w:t>
      </w:r>
      <w:r w:rsidR="000B2FB4" w:rsidRPr="00E56EE8">
        <w:t>120</w:t>
      </w:r>
      <w:r w:rsidR="00D00E5A" w:rsidRPr="00E56EE8">
        <w:t>]</w:t>
      </w:r>
      <w:r w:rsidR="00414921" w:rsidRPr="00E56EE8">
        <w:t xml:space="preserve"> as the cheaper </w:t>
      </w:r>
      <w:r w:rsidR="002E1B7F" w:rsidRPr="00E56EE8">
        <w:t xml:space="preserve">petroleum </w:t>
      </w:r>
      <w:r w:rsidR="00414921" w:rsidRPr="00E56EE8">
        <w:t xml:space="preserve">reserves </w:t>
      </w:r>
      <w:r w:rsidR="002E1B7F" w:rsidRPr="00E56EE8">
        <w:t>have been</w:t>
      </w:r>
      <w:r w:rsidR="00414921" w:rsidRPr="00E56EE8">
        <w:t xml:space="preserve"> progressively exhausted</w:t>
      </w:r>
      <w:r w:rsidR="003673A9" w:rsidRPr="00E56EE8">
        <w:t xml:space="preserve">, and this </w:t>
      </w:r>
      <w:r w:rsidR="00D00E5A" w:rsidRPr="00E56EE8">
        <w:t xml:space="preserve">may </w:t>
      </w:r>
      <w:r w:rsidR="00352329">
        <w:t xml:space="preserve">already </w:t>
      </w:r>
      <w:r w:rsidR="00D00E5A" w:rsidRPr="00E56EE8">
        <w:t xml:space="preserve">be </w:t>
      </w:r>
      <w:r w:rsidR="00D96F1A" w:rsidRPr="00E56EE8">
        <w:t>hindering the</w:t>
      </w:r>
      <w:r w:rsidR="00D00E5A" w:rsidRPr="00E56EE8">
        <w:t xml:space="preserve"> </w:t>
      </w:r>
      <w:r w:rsidR="00D96F1A" w:rsidRPr="00E56EE8">
        <w:t xml:space="preserve">global economy </w:t>
      </w:r>
      <w:r w:rsidR="00414921" w:rsidRPr="00E56EE8">
        <w:t>[</w:t>
      </w:r>
      <w:r w:rsidR="000B2FB4" w:rsidRPr="00E56EE8">
        <w:t>120</w:t>
      </w:r>
      <w:r w:rsidR="00D96F1A" w:rsidRPr="00E56EE8">
        <w:t xml:space="preserve">, </w:t>
      </w:r>
      <w:r w:rsidR="000B2FB4" w:rsidRPr="00E56EE8">
        <w:t>122-124</w:t>
      </w:r>
      <w:r w:rsidR="00414921" w:rsidRPr="00E56EE8">
        <w:t xml:space="preserve">] </w:t>
      </w:r>
      <w:r w:rsidR="003673A9" w:rsidRPr="00E56EE8">
        <w:t>including</w:t>
      </w:r>
      <w:r w:rsidR="00DE6E82" w:rsidRPr="00E56EE8">
        <w:t xml:space="preserve"> </w:t>
      </w:r>
      <w:r w:rsidR="00352329">
        <w:t xml:space="preserve">the </w:t>
      </w:r>
      <w:r w:rsidR="003673A9" w:rsidRPr="00E56EE8">
        <w:t xml:space="preserve">economic growth </w:t>
      </w:r>
      <w:r w:rsidR="00352329">
        <w:t xml:space="preserve">of </w:t>
      </w:r>
      <w:r w:rsidR="00D00E5A" w:rsidRPr="00E56EE8">
        <w:t xml:space="preserve">underdeveloped nations </w:t>
      </w:r>
      <w:r w:rsidR="00DA1285" w:rsidRPr="00E56EE8">
        <w:t>[</w:t>
      </w:r>
      <w:r w:rsidR="000B2FB4" w:rsidRPr="00E56EE8">
        <w:t>125</w:t>
      </w:r>
      <w:r w:rsidR="00DA1285" w:rsidRPr="00E56EE8">
        <w:t xml:space="preserve">]. </w:t>
      </w:r>
      <w:r w:rsidR="00DE6E82" w:rsidRPr="00E56EE8">
        <w:t xml:space="preserve">Some </w:t>
      </w:r>
      <w:r w:rsidR="00FC4985" w:rsidRPr="00E56EE8">
        <w:t>argue</w:t>
      </w:r>
      <w:r w:rsidR="00DE6E82" w:rsidRPr="00E56EE8">
        <w:t xml:space="preserve"> that lower EROI </w:t>
      </w:r>
      <w:r w:rsidR="00FC4985" w:rsidRPr="00E56EE8">
        <w:t>is not able to support the flourishing of modern civilization</w:t>
      </w:r>
      <w:r w:rsidR="002E1B7F" w:rsidRPr="00E56EE8">
        <w:t xml:space="preserve"> because it does not provide adequate leveraging of human labor to provide the full breadth of goods and services we have grown to expect</w:t>
      </w:r>
      <w:r w:rsidR="00FC4985" w:rsidRPr="00E56EE8">
        <w:t xml:space="preserve"> </w:t>
      </w:r>
      <w:r w:rsidR="00A57CBC" w:rsidRPr="00E56EE8">
        <w:t>[</w:t>
      </w:r>
      <w:r w:rsidR="000B2FB4" w:rsidRPr="00E56EE8">
        <w:t>126-129</w:t>
      </w:r>
      <w:r w:rsidR="00A57CBC" w:rsidRPr="00E56EE8">
        <w:t>]</w:t>
      </w:r>
      <w:r w:rsidR="002F3D0A" w:rsidRPr="00E56EE8">
        <w:t>. Lambert et al</w:t>
      </w:r>
      <w:r w:rsidR="004827EB">
        <w:t>.</w:t>
      </w:r>
      <w:r w:rsidR="002F3D0A" w:rsidRPr="00E56EE8">
        <w:t xml:space="preserve"> [</w:t>
      </w:r>
      <w:r w:rsidR="00970A18">
        <w:t>126</w:t>
      </w:r>
      <w:r w:rsidR="002F3D0A" w:rsidRPr="00E56EE8">
        <w:t>] found that measures of well-being</w:t>
      </w:r>
      <w:r w:rsidR="00D96F1A" w:rsidRPr="00E56EE8">
        <w:t>,</w:t>
      </w:r>
      <w:r w:rsidR="002F3D0A" w:rsidRPr="00E56EE8">
        <w:t xml:space="preserve"> </w:t>
      </w:r>
      <w:r w:rsidR="00261FB0" w:rsidRPr="00E56EE8">
        <w:t xml:space="preserve">including the percent of children underweight, female literacy, and rural access to improved water, </w:t>
      </w:r>
      <w:r w:rsidR="002F3D0A" w:rsidRPr="00E56EE8">
        <w:t>correlate to the EROI in a society, independent of the per capita energy expenditure</w:t>
      </w:r>
      <w:r w:rsidR="00970A18">
        <w:t xml:space="preserve"> [130]</w:t>
      </w:r>
      <w:r w:rsidR="002F3D0A" w:rsidRPr="00E56EE8">
        <w:t xml:space="preserve">. </w:t>
      </w:r>
      <w:r w:rsidR="00D96F1A" w:rsidRPr="00E56EE8">
        <w:t>Those</w:t>
      </w:r>
      <w:r w:rsidR="00261FB0" w:rsidRPr="00E56EE8">
        <w:t xml:space="preserve"> data show that</w:t>
      </w:r>
      <w:r w:rsidR="002F3D0A" w:rsidRPr="00E56EE8">
        <w:t xml:space="preserve"> the EROI necessary for a higher standard of living is somewhere above 20 to 30, higher than terrestrial renewable energy</w:t>
      </w:r>
      <w:r w:rsidR="00261FB0" w:rsidRPr="00E56EE8">
        <w:t xml:space="preserve"> is capable of providing</w:t>
      </w:r>
      <w:r w:rsidR="002F3D0A" w:rsidRPr="00E56EE8">
        <w:t xml:space="preserve">. </w:t>
      </w:r>
      <w:r w:rsidR="00261FB0" w:rsidRPr="00E56EE8">
        <w:t>In fact, t</w:t>
      </w:r>
      <w:r w:rsidR="002F3D0A" w:rsidRPr="00E56EE8">
        <w:t>hey conclude,</w:t>
      </w:r>
    </w:p>
    <w:p w14:paraId="2383DC57" w14:textId="5A7218B6" w:rsidR="003673A9" w:rsidRPr="00E56EE8" w:rsidRDefault="002F3D0A" w:rsidP="00E93A6D">
      <w:pPr>
        <w:tabs>
          <w:tab w:val="left" w:pos="720"/>
        </w:tabs>
        <w:ind w:left="720" w:right="720"/>
      </w:pPr>
      <w:r w:rsidRPr="00E56EE8">
        <w:t>Despite the best intentions of improving net energy balances for a developing nation, the large-scale introduction of renewable energy generation may have too low an EROI and may prove too expensive to facilitate continued growth in developing economies.</w:t>
      </w:r>
      <w:r w:rsidR="00E81AA3">
        <w:t xml:space="preserve"> </w:t>
      </w:r>
      <w:r w:rsidR="00D96F1A" w:rsidRPr="00E56EE8">
        <w:t>[</w:t>
      </w:r>
      <w:r w:rsidR="00970A18">
        <w:t>125</w:t>
      </w:r>
      <w:r w:rsidR="00D96F1A" w:rsidRPr="00E56EE8">
        <w:t>]</w:t>
      </w:r>
    </w:p>
    <w:p w14:paraId="14A8B73F" w14:textId="179CC1CC" w:rsidR="002E1B7F" w:rsidRPr="00E56EE8" w:rsidRDefault="002E1B7F" w:rsidP="00E93A6D">
      <w:pPr>
        <w:autoSpaceDE w:val="0"/>
        <w:autoSpaceDN w:val="0"/>
        <w:adjustRightInd w:val="0"/>
        <w:spacing w:after="0"/>
      </w:pPr>
      <w:r w:rsidRPr="00E56EE8">
        <w:t xml:space="preserve">SBSP can overcome this </w:t>
      </w:r>
      <w:r w:rsidR="00D96F1A" w:rsidRPr="00E56EE8">
        <w:t xml:space="preserve">potential </w:t>
      </w:r>
      <w:r w:rsidRPr="00E56EE8">
        <w:t xml:space="preserve">problem </w:t>
      </w:r>
      <w:r w:rsidR="00D96F1A" w:rsidRPr="00E56EE8">
        <w:t xml:space="preserve">because it has an </w:t>
      </w:r>
      <w:r w:rsidRPr="00E56EE8">
        <w:t>extremely high EROI (</w:t>
      </w:r>
      <w:r w:rsidR="00306EC2">
        <w:t>solar energy</w:t>
      </w:r>
      <w:r w:rsidR="00306EC2" w:rsidRPr="00E56EE8">
        <w:t xml:space="preserve"> </w:t>
      </w:r>
      <w:r w:rsidRPr="00E56EE8">
        <w:t xml:space="preserve">concentrated by an autonomous system </w:t>
      </w:r>
      <w:r w:rsidR="00306EC2">
        <w:t xml:space="preserve">and put into a form </w:t>
      </w:r>
      <w:r w:rsidR="000B2FB4" w:rsidRPr="00E56EE8">
        <w:t>requiring</w:t>
      </w:r>
      <w:r w:rsidRPr="00E56EE8">
        <w:t xml:space="preserve"> minimal </w:t>
      </w:r>
      <w:r w:rsidR="000B2FB4" w:rsidRPr="00E56EE8">
        <w:t xml:space="preserve">energy expense </w:t>
      </w:r>
      <w:r w:rsidR="00D96F1A" w:rsidRPr="00E56EE8">
        <w:t>by humans</w:t>
      </w:r>
      <w:r w:rsidRPr="00E56EE8">
        <w:t xml:space="preserve"> to capture it). It can be deployed </w:t>
      </w:r>
      <w:r w:rsidR="00D84E14" w:rsidRPr="00E56EE8">
        <w:t>at global-scales</w:t>
      </w:r>
      <w:r w:rsidRPr="00E56EE8">
        <w:t xml:space="preserve"> or </w:t>
      </w:r>
      <w:r w:rsidR="00D84E14" w:rsidRPr="00E56EE8">
        <w:t xml:space="preserve">just locally </w:t>
      </w:r>
      <w:r w:rsidRPr="00E56EE8">
        <w:t xml:space="preserve">in </w:t>
      </w:r>
      <w:r w:rsidR="00D84E14" w:rsidRPr="00E56EE8">
        <w:t>developing areas for little cost</w:t>
      </w:r>
      <w:r w:rsidR="00306EC2">
        <w:t xml:space="preserve"> on the ground</w:t>
      </w:r>
      <w:r w:rsidR="00D84E14" w:rsidRPr="00E56EE8">
        <w:t xml:space="preserve">. </w:t>
      </w:r>
    </w:p>
    <w:p w14:paraId="278AA3DC" w14:textId="77777777" w:rsidR="002E1B7F" w:rsidRPr="00E56EE8" w:rsidRDefault="002E1B7F" w:rsidP="00E93A6D">
      <w:pPr>
        <w:autoSpaceDE w:val="0"/>
        <w:autoSpaceDN w:val="0"/>
        <w:adjustRightInd w:val="0"/>
        <w:spacing w:after="0"/>
      </w:pPr>
    </w:p>
    <w:p w14:paraId="0CBCFCB3" w14:textId="7FEE9B64" w:rsidR="00AB5560" w:rsidRPr="00E56EE8" w:rsidRDefault="00261FB0" w:rsidP="00E93A6D">
      <w:pPr>
        <w:autoSpaceDE w:val="0"/>
        <w:autoSpaceDN w:val="0"/>
        <w:adjustRightInd w:val="0"/>
        <w:spacing w:after="0"/>
      </w:pPr>
      <w:r w:rsidRPr="00E56EE8">
        <w:t>Another concern is that</w:t>
      </w:r>
      <w:r w:rsidR="00AB5560" w:rsidRPr="00E56EE8">
        <w:t xml:space="preserve"> the public and its leaders </w:t>
      </w:r>
      <w:r w:rsidRPr="00E56EE8">
        <w:t xml:space="preserve">may not </w:t>
      </w:r>
      <w:r w:rsidR="00AB5560" w:rsidRPr="00E56EE8">
        <w:t>invest adequately to set up the terrestrially-based renewable energy system in time</w:t>
      </w:r>
      <w:r w:rsidRPr="00E56EE8">
        <w:t xml:space="preserve"> to avoid economic and environmental disaster</w:t>
      </w:r>
      <w:r w:rsidR="00AB5560" w:rsidRPr="00E56EE8">
        <w:t xml:space="preserve">. A 2014 study estimates the U.S. will need to spend $600 billion per year for 50 years to build a smart grid with </w:t>
      </w:r>
      <w:r w:rsidR="00AB5560" w:rsidRPr="00E56EE8">
        <w:lastRenderedPageBreak/>
        <w:t>adequate buffering</w:t>
      </w:r>
      <w:r w:rsidR="00D84E14" w:rsidRPr="00E56EE8">
        <w:t xml:space="preserve"> for the intermittencies of renewable energy</w:t>
      </w:r>
      <w:r w:rsidR="00AB5560" w:rsidRPr="00E56EE8">
        <w:t>.</w:t>
      </w:r>
      <w:r w:rsidR="008554D5">
        <w:t xml:space="preserve"> </w:t>
      </w:r>
      <w:r w:rsidRPr="00E56EE8">
        <w:t>The cost to build a renewable</w:t>
      </w:r>
      <w:r w:rsidR="00AB5560" w:rsidRPr="00E56EE8">
        <w:t xml:space="preserve"> </w:t>
      </w:r>
      <w:r w:rsidRPr="00E56EE8">
        <w:t xml:space="preserve">energy system </w:t>
      </w:r>
      <w:r w:rsidR="00AB5560" w:rsidRPr="00E56EE8">
        <w:t xml:space="preserve">may come down as advances in robotics make </w:t>
      </w:r>
      <w:r w:rsidRPr="00E56EE8">
        <w:t xml:space="preserve">terrestrial </w:t>
      </w:r>
      <w:r w:rsidR="00AB5560" w:rsidRPr="00E56EE8">
        <w:t xml:space="preserve">manufacturing less expensive, but </w:t>
      </w:r>
      <w:r w:rsidRPr="00E56EE8">
        <w:t xml:space="preserve">on the other hand </w:t>
      </w:r>
      <w:r w:rsidR="00A342B9" w:rsidRPr="00E56EE8">
        <w:t>a 2013 study of energy storage found the specific materials needed to build a global-scale system will require approximately the entire global annual production of those materials for many years [</w:t>
      </w:r>
      <w:r w:rsidR="000B2FB4" w:rsidRPr="00E56EE8">
        <w:t>131</w:t>
      </w:r>
      <w:r w:rsidR="00A342B9" w:rsidRPr="00E56EE8">
        <w:t>]. For example, the study estimated it w</w:t>
      </w:r>
      <w:r w:rsidRPr="00E56EE8">
        <w:t>ould take 28 years to mine enough l</w:t>
      </w:r>
      <w:r w:rsidR="00A342B9" w:rsidRPr="00E56EE8">
        <w:t>ithium for batteries to support renewable energy at today’s global power</w:t>
      </w:r>
      <w:r w:rsidRPr="00E56EE8">
        <w:t xml:space="preserve"> levels</w:t>
      </w:r>
      <w:r w:rsidR="00A342B9" w:rsidRPr="00E56EE8">
        <w:t>. If the world’s power needs triple by 2100</w:t>
      </w:r>
      <w:r w:rsidR="00A57CBC" w:rsidRPr="00E56EE8">
        <w:t xml:space="preserve"> as models suggest [</w:t>
      </w:r>
      <w:r w:rsidR="00EE11E9" w:rsidRPr="00E56EE8">
        <w:t>132,133</w:t>
      </w:r>
      <w:r w:rsidR="00A57CBC" w:rsidRPr="00E56EE8">
        <w:t>]</w:t>
      </w:r>
      <w:r w:rsidR="00A342B9" w:rsidRPr="00E56EE8">
        <w:t xml:space="preserve"> then it </w:t>
      </w:r>
      <w:r w:rsidRPr="00E56EE8">
        <w:t>sh</w:t>
      </w:r>
      <w:r w:rsidR="00A342B9" w:rsidRPr="00E56EE8">
        <w:t xml:space="preserve">ould </w:t>
      </w:r>
      <w:r w:rsidRPr="00E56EE8">
        <w:t xml:space="preserve">instead </w:t>
      </w:r>
      <w:r w:rsidR="00A342B9" w:rsidRPr="00E56EE8">
        <w:t xml:space="preserve">take 84 years of the world’s mining to meet that need, </w:t>
      </w:r>
      <w:r w:rsidR="00D84E14" w:rsidRPr="00E56EE8">
        <w:t>but</w:t>
      </w:r>
      <w:r w:rsidR="000A7799" w:rsidRPr="00E56EE8">
        <w:t xml:space="preserve"> that</w:t>
      </w:r>
      <w:r w:rsidRPr="00E56EE8">
        <w:t xml:space="preserve"> fills the</w:t>
      </w:r>
      <w:r w:rsidR="00A342B9" w:rsidRPr="00E56EE8">
        <w:t xml:space="preserve"> entire time.</w:t>
      </w:r>
      <w:r w:rsidR="008554D5">
        <w:t xml:space="preserve"> </w:t>
      </w:r>
      <w:r w:rsidR="00A342B9" w:rsidRPr="00E56EE8">
        <w:t>Since there are</w:t>
      </w:r>
      <w:r w:rsidRPr="00E56EE8">
        <w:t xml:space="preserve"> other economic needs for those same </w:t>
      </w:r>
      <w:r w:rsidR="00A342B9" w:rsidRPr="00E56EE8">
        <w:t xml:space="preserve">elements, the mining rate </w:t>
      </w:r>
      <w:r w:rsidRPr="00E56EE8">
        <w:t xml:space="preserve">would </w:t>
      </w:r>
      <w:r w:rsidR="00A342B9" w:rsidRPr="00E56EE8">
        <w:t xml:space="preserve">need to </w:t>
      </w:r>
      <w:r w:rsidR="00D84E14" w:rsidRPr="00E56EE8">
        <w:t xml:space="preserve">effectively </w:t>
      </w:r>
      <w:r w:rsidR="00A342B9" w:rsidRPr="00E56EE8">
        <w:t>double</w:t>
      </w:r>
      <w:r w:rsidRPr="00E56EE8">
        <w:t xml:space="preserve"> </w:t>
      </w:r>
      <w:r w:rsidR="000A7799" w:rsidRPr="00E56EE8">
        <w:t xml:space="preserve">for </w:t>
      </w:r>
      <w:r w:rsidRPr="00E56EE8">
        <w:t xml:space="preserve">the </w:t>
      </w:r>
      <w:r w:rsidR="000A7799" w:rsidRPr="00E56EE8">
        <w:t>rest of the century</w:t>
      </w:r>
      <w:r w:rsidR="00A342B9" w:rsidRPr="00E56EE8">
        <w:t>, increasing the cost</w:t>
      </w:r>
      <w:r w:rsidRPr="00E56EE8">
        <w:t xml:space="preserve"> of </w:t>
      </w:r>
      <w:r w:rsidR="000A7799" w:rsidRPr="00E56EE8">
        <w:t xml:space="preserve">storage for </w:t>
      </w:r>
      <w:r w:rsidRPr="00E56EE8">
        <w:t>renewables</w:t>
      </w:r>
      <w:r w:rsidR="000A7799" w:rsidRPr="00E56EE8">
        <w:t xml:space="preserve"> and making it even </w:t>
      </w:r>
      <w:r w:rsidR="00D84E14" w:rsidRPr="00E56EE8">
        <w:t>more</w:t>
      </w:r>
      <w:r w:rsidR="000A7799" w:rsidRPr="00E56EE8">
        <w:t xml:space="preserve"> </w:t>
      </w:r>
      <w:r w:rsidR="00D84E14" w:rsidRPr="00E56EE8">
        <w:t>l</w:t>
      </w:r>
      <w:r w:rsidR="000A7799" w:rsidRPr="00E56EE8">
        <w:t xml:space="preserve">ikely the public will </w:t>
      </w:r>
      <w:r w:rsidR="00D84E14" w:rsidRPr="00E56EE8">
        <w:t>balk at the expense</w:t>
      </w:r>
      <w:r w:rsidR="000A7799" w:rsidRPr="00E56EE8">
        <w:t xml:space="preserve">. </w:t>
      </w:r>
      <w:r w:rsidR="00A342B9" w:rsidRPr="00E56EE8">
        <w:t xml:space="preserve">The report finds that such </w:t>
      </w:r>
      <w:r w:rsidRPr="00E56EE8">
        <w:t>(typically unaccounted</w:t>
      </w:r>
      <w:r w:rsidR="000A7799" w:rsidRPr="00E56EE8">
        <w:t xml:space="preserve"> for</w:t>
      </w:r>
      <w:r w:rsidRPr="00E56EE8">
        <w:t xml:space="preserve">) </w:t>
      </w:r>
      <w:r w:rsidR="00A342B9" w:rsidRPr="00E56EE8">
        <w:t>costs will make a smart grid impractical unless energy storage life cycle can be increased by a factor of 5 to 10 [</w:t>
      </w:r>
      <w:r w:rsidR="00EE11E9" w:rsidRPr="00E56EE8">
        <w:t>13</w:t>
      </w:r>
      <w:r w:rsidR="007B5435">
        <w:t>1</w:t>
      </w:r>
      <w:r w:rsidR="00A342B9" w:rsidRPr="00E56EE8">
        <w:t>].</w:t>
      </w:r>
      <w:r w:rsidR="00D84E14" w:rsidRPr="00E56EE8">
        <w:t xml:space="preserve"> Solving the energy problem with terrestrial renewables requires high levels of new spending, whereas bootstrapping SRSI can be done for far less completely within the existing space exploration budget, so it will be eas</w:t>
      </w:r>
      <w:r w:rsidR="00352329">
        <w:t>ier</w:t>
      </w:r>
      <w:r w:rsidR="00D84E14" w:rsidRPr="00E56EE8">
        <w:t xml:space="preserve"> for policymakers to convince the public to make the investment. Furthermore, it is not an either/or choice. SRSI/SBSP can be developed in parallel with terrestrial systems for the best chance of success.</w:t>
      </w:r>
    </w:p>
    <w:p w14:paraId="49372755" w14:textId="77777777" w:rsidR="002E0BC3" w:rsidRPr="00E56EE8" w:rsidRDefault="002E0BC3" w:rsidP="00E93A6D">
      <w:pPr>
        <w:autoSpaceDE w:val="0"/>
        <w:autoSpaceDN w:val="0"/>
        <w:adjustRightInd w:val="0"/>
        <w:spacing w:after="0"/>
      </w:pPr>
    </w:p>
    <w:p w14:paraId="63ECCC95" w14:textId="03765C6A" w:rsidR="00A342B9" w:rsidRPr="00E56EE8" w:rsidRDefault="002E0BC3" w:rsidP="00A342B9">
      <w:r w:rsidRPr="00E56EE8">
        <w:rPr>
          <w:rFonts w:ascii="Calibri" w:hAnsi="Calibri" w:cs="Calibri"/>
        </w:rPr>
        <w:t xml:space="preserve">Penetration </w:t>
      </w:r>
      <w:r w:rsidR="00A342B9" w:rsidRPr="00E56EE8">
        <w:rPr>
          <w:rFonts w:ascii="Calibri" w:hAnsi="Calibri" w:cs="Calibri"/>
        </w:rPr>
        <w:t xml:space="preserve">of renewable technologies </w:t>
      </w:r>
      <w:r w:rsidR="00D84E14" w:rsidRPr="00E56EE8">
        <w:rPr>
          <w:rFonts w:ascii="Calibri" w:hAnsi="Calibri" w:cs="Calibri"/>
        </w:rPr>
        <w:t xml:space="preserve">into the global energy system </w:t>
      </w:r>
      <w:r w:rsidRPr="00E56EE8">
        <w:rPr>
          <w:rFonts w:ascii="Calibri" w:hAnsi="Calibri" w:cs="Calibri"/>
        </w:rPr>
        <w:t xml:space="preserve">may </w:t>
      </w:r>
      <w:r w:rsidR="00A342B9" w:rsidRPr="00E56EE8">
        <w:rPr>
          <w:rFonts w:ascii="Calibri" w:hAnsi="Calibri" w:cs="Calibri"/>
        </w:rPr>
        <w:t xml:space="preserve">also </w:t>
      </w:r>
      <w:r w:rsidRPr="00E56EE8">
        <w:rPr>
          <w:rFonts w:ascii="Calibri" w:hAnsi="Calibri" w:cs="Calibri"/>
        </w:rPr>
        <w:t>be limited</w:t>
      </w:r>
      <w:r w:rsidR="00F64C3E" w:rsidRPr="00E56EE8">
        <w:rPr>
          <w:rFonts w:ascii="Calibri" w:hAnsi="Calibri" w:cs="Calibri"/>
        </w:rPr>
        <w:t xml:space="preserve"> </w:t>
      </w:r>
      <w:r w:rsidRPr="00E56EE8">
        <w:rPr>
          <w:rFonts w:ascii="Calibri" w:hAnsi="Calibri" w:cs="Calibri"/>
        </w:rPr>
        <w:t xml:space="preserve">by environmental concerns </w:t>
      </w:r>
      <w:r w:rsidR="00A342B9" w:rsidRPr="00E56EE8">
        <w:rPr>
          <w:rFonts w:ascii="Calibri" w:hAnsi="Calibri" w:cs="Calibri"/>
        </w:rPr>
        <w:t>at the energy collection sites</w:t>
      </w:r>
      <w:r w:rsidR="007B5435">
        <w:rPr>
          <w:rFonts w:ascii="Calibri" w:hAnsi="Calibri" w:cs="Calibri"/>
        </w:rPr>
        <w:t xml:space="preserve"> [134]</w:t>
      </w:r>
      <w:r w:rsidR="00A342B9" w:rsidRPr="00E56EE8">
        <w:rPr>
          <w:rFonts w:ascii="Calibri" w:hAnsi="Calibri" w:cs="Calibri"/>
        </w:rPr>
        <w:t xml:space="preserve">, </w:t>
      </w:r>
      <w:r w:rsidR="000B6502" w:rsidRPr="00E56EE8">
        <w:rPr>
          <w:rFonts w:ascii="Calibri" w:hAnsi="Calibri" w:cs="Calibri"/>
        </w:rPr>
        <w:t xml:space="preserve">by available resources to manufacture the global system </w:t>
      </w:r>
      <w:r w:rsidR="000A7799" w:rsidRPr="00E56EE8">
        <w:rPr>
          <w:rFonts w:ascii="Calibri" w:hAnsi="Calibri" w:cs="Calibri"/>
        </w:rPr>
        <w:t xml:space="preserve">as mentioned above </w:t>
      </w:r>
      <w:r w:rsidR="000B6502" w:rsidRPr="00E56EE8">
        <w:rPr>
          <w:rFonts w:ascii="Calibri" w:hAnsi="Calibri" w:cs="Calibri"/>
        </w:rPr>
        <w:t>[</w:t>
      </w:r>
      <w:r w:rsidR="00EE11E9" w:rsidRPr="00E56EE8">
        <w:rPr>
          <w:rFonts w:ascii="Calibri" w:hAnsi="Calibri" w:cs="Calibri"/>
        </w:rPr>
        <w:t>135</w:t>
      </w:r>
      <w:r w:rsidR="000B6502" w:rsidRPr="00E56EE8">
        <w:rPr>
          <w:rFonts w:ascii="Calibri" w:hAnsi="Calibri" w:cs="Calibri"/>
        </w:rPr>
        <w:t xml:space="preserve">], </w:t>
      </w:r>
      <w:r w:rsidRPr="00E56EE8">
        <w:rPr>
          <w:rFonts w:ascii="Calibri" w:hAnsi="Calibri" w:cs="Calibri"/>
        </w:rPr>
        <w:t xml:space="preserve">and </w:t>
      </w:r>
      <w:r w:rsidR="00F64C3E" w:rsidRPr="00E56EE8">
        <w:rPr>
          <w:rFonts w:ascii="Calibri" w:hAnsi="Calibri" w:cs="Calibri"/>
        </w:rPr>
        <w:t xml:space="preserve">by the </w:t>
      </w:r>
      <w:r w:rsidRPr="00E56EE8">
        <w:rPr>
          <w:rFonts w:ascii="Calibri" w:hAnsi="Calibri" w:cs="Calibri"/>
        </w:rPr>
        <w:t xml:space="preserve">incremental </w:t>
      </w:r>
      <w:r w:rsidR="00A342B9" w:rsidRPr="00E56EE8">
        <w:rPr>
          <w:rFonts w:ascii="Calibri" w:hAnsi="Calibri" w:cs="Calibri"/>
        </w:rPr>
        <w:t>cost</w:t>
      </w:r>
      <w:r w:rsidRPr="00E56EE8">
        <w:rPr>
          <w:rFonts w:ascii="Calibri" w:hAnsi="Calibri" w:cs="Calibri"/>
        </w:rPr>
        <w:t xml:space="preserve"> </w:t>
      </w:r>
      <w:r w:rsidR="00F64C3E" w:rsidRPr="00E56EE8">
        <w:rPr>
          <w:rFonts w:ascii="Calibri" w:hAnsi="Calibri" w:cs="Calibri"/>
        </w:rPr>
        <w:t xml:space="preserve">versus </w:t>
      </w:r>
      <w:r w:rsidR="00A342B9" w:rsidRPr="00E56EE8">
        <w:rPr>
          <w:rFonts w:ascii="Calibri" w:hAnsi="Calibri" w:cs="Calibri"/>
        </w:rPr>
        <w:t xml:space="preserve">the </w:t>
      </w:r>
      <w:r w:rsidR="00F64C3E" w:rsidRPr="00E56EE8">
        <w:rPr>
          <w:rFonts w:ascii="Calibri" w:hAnsi="Calibri" w:cs="Calibri"/>
        </w:rPr>
        <w:t>d</w:t>
      </w:r>
      <w:r w:rsidR="00A342B9" w:rsidRPr="00E56EE8">
        <w:rPr>
          <w:rFonts w:ascii="Calibri" w:hAnsi="Calibri" w:cs="Calibri"/>
        </w:rPr>
        <w:t>iminishing return</w:t>
      </w:r>
      <w:r w:rsidR="00F64C3E" w:rsidRPr="00E56EE8">
        <w:rPr>
          <w:rFonts w:ascii="Calibri" w:hAnsi="Calibri" w:cs="Calibri"/>
        </w:rPr>
        <w:t xml:space="preserve"> of </w:t>
      </w:r>
      <w:r w:rsidRPr="00E56EE8">
        <w:rPr>
          <w:rFonts w:ascii="Calibri" w:hAnsi="Calibri" w:cs="Calibri"/>
        </w:rPr>
        <w:t>additional generators</w:t>
      </w:r>
      <w:r w:rsidR="00D84E14" w:rsidRPr="00E56EE8">
        <w:rPr>
          <w:rFonts w:ascii="Calibri" w:hAnsi="Calibri" w:cs="Calibri"/>
        </w:rPr>
        <w:t xml:space="preserve"> on the smart grid</w:t>
      </w:r>
      <w:r w:rsidR="000A7799" w:rsidRPr="00E56EE8">
        <w:rPr>
          <w:rFonts w:ascii="Calibri" w:hAnsi="Calibri" w:cs="Calibri"/>
        </w:rPr>
        <w:t xml:space="preserve">. Because of </w:t>
      </w:r>
      <w:r w:rsidR="00F64C3E" w:rsidRPr="00E56EE8">
        <w:rPr>
          <w:rFonts w:ascii="Calibri" w:hAnsi="Calibri" w:cs="Calibri"/>
        </w:rPr>
        <w:t>the intermittent nature of renewables</w:t>
      </w:r>
      <w:r w:rsidR="000A7799" w:rsidRPr="00E56EE8">
        <w:rPr>
          <w:rFonts w:ascii="Calibri" w:hAnsi="Calibri" w:cs="Calibri"/>
        </w:rPr>
        <w:t xml:space="preserve">, </w:t>
      </w:r>
      <w:r w:rsidR="00A21D5C" w:rsidRPr="00E56EE8">
        <w:rPr>
          <w:rFonts w:ascii="Calibri" w:hAnsi="Calibri" w:cs="Calibri"/>
        </w:rPr>
        <w:t xml:space="preserve">excess generation is required to get closer to full penetration, and the </w:t>
      </w:r>
      <w:r w:rsidR="000A7799" w:rsidRPr="00E56EE8">
        <w:rPr>
          <w:rFonts w:ascii="Calibri" w:hAnsi="Calibri" w:cs="Calibri"/>
        </w:rPr>
        <w:t>marginal addition of generation does</w:t>
      </w:r>
      <w:r w:rsidR="00F64C3E" w:rsidRPr="00E56EE8">
        <w:rPr>
          <w:rFonts w:ascii="Calibri" w:hAnsi="Calibri" w:cs="Calibri"/>
        </w:rPr>
        <w:t xml:space="preserve"> </w:t>
      </w:r>
      <w:r w:rsidRPr="00E56EE8">
        <w:rPr>
          <w:rFonts w:ascii="Calibri" w:hAnsi="Calibri" w:cs="Calibri"/>
        </w:rPr>
        <w:t xml:space="preserve">not </w:t>
      </w:r>
      <w:r w:rsidR="000A7799" w:rsidRPr="00E56EE8">
        <w:rPr>
          <w:rFonts w:ascii="Calibri" w:hAnsi="Calibri" w:cs="Calibri"/>
        </w:rPr>
        <w:t>increase</w:t>
      </w:r>
      <w:r w:rsidR="00F64C3E" w:rsidRPr="00E56EE8">
        <w:rPr>
          <w:rFonts w:ascii="Calibri" w:hAnsi="Calibri" w:cs="Calibri"/>
        </w:rPr>
        <w:t xml:space="preserve"> the</w:t>
      </w:r>
      <w:r w:rsidRPr="00E56EE8">
        <w:rPr>
          <w:rFonts w:ascii="Calibri" w:hAnsi="Calibri" w:cs="Calibri"/>
        </w:rPr>
        <w:t xml:space="preserve"> power factor</w:t>
      </w:r>
      <w:r w:rsidR="00F64C3E" w:rsidRPr="00E56EE8">
        <w:rPr>
          <w:rFonts w:ascii="Calibri" w:hAnsi="Calibri" w:cs="Calibri"/>
        </w:rPr>
        <w:t xml:space="preserve"> as much as the </w:t>
      </w:r>
      <w:r w:rsidR="000A7799" w:rsidRPr="00E56EE8">
        <w:rPr>
          <w:rFonts w:ascii="Calibri" w:hAnsi="Calibri" w:cs="Calibri"/>
        </w:rPr>
        <w:t xml:space="preserve">first </w:t>
      </w:r>
      <w:r w:rsidR="00F64C3E" w:rsidRPr="00E56EE8">
        <w:rPr>
          <w:rFonts w:ascii="Calibri" w:hAnsi="Calibri" w:cs="Calibri"/>
        </w:rPr>
        <w:t xml:space="preserve">generators </w:t>
      </w:r>
      <w:r w:rsidR="00A21D5C" w:rsidRPr="00E56EE8">
        <w:rPr>
          <w:rFonts w:ascii="Calibri" w:hAnsi="Calibri" w:cs="Calibri"/>
        </w:rPr>
        <w:t xml:space="preserve">on the grid; getting the next percent penetration is always more expensive than the previous percent </w:t>
      </w:r>
      <w:r w:rsidR="00A342B9" w:rsidRPr="00E56EE8">
        <w:rPr>
          <w:rFonts w:ascii="Calibri" w:hAnsi="Calibri" w:cs="Calibri"/>
        </w:rPr>
        <w:t>[</w:t>
      </w:r>
      <w:r w:rsidR="00EE11E9" w:rsidRPr="00E56EE8">
        <w:rPr>
          <w:rFonts w:ascii="Calibri" w:hAnsi="Calibri" w:cs="Calibri"/>
        </w:rPr>
        <w:t>136</w:t>
      </w:r>
      <w:r w:rsidR="00A342B9" w:rsidRPr="00E56EE8">
        <w:rPr>
          <w:rFonts w:ascii="Calibri" w:hAnsi="Calibri" w:cs="Calibri"/>
        </w:rPr>
        <w:t>]</w:t>
      </w:r>
      <w:r w:rsidR="00A21D5C" w:rsidRPr="00E56EE8">
        <w:rPr>
          <w:rFonts w:ascii="Calibri" w:hAnsi="Calibri" w:cs="Calibri"/>
        </w:rPr>
        <w:t>. G</w:t>
      </w:r>
      <w:r w:rsidR="00A342B9" w:rsidRPr="00E56EE8">
        <w:rPr>
          <w:rFonts w:ascii="Calibri" w:hAnsi="Calibri" w:cs="Calibri"/>
        </w:rPr>
        <w:t xml:space="preserve">enerators </w:t>
      </w:r>
      <w:r w:rsidR="00EE11E9" w:rsidRPr="00E56EE8">
        <w:rPr>
          <w:rFonts w:ascii="Calibri" w:hAnsi="Calibri" w:cs="Calibri"/>
        </w:rPr>
        <w:t xml:space="preserve">provide value at </w:t>
      </w:r>
      <w:r w:rsidR="00A342B9" w:rsidRPr="00E56EE8">
        <w:rPr>
          <w:rFonts w:ascii="Calibri" w:hAnsi="Calibri" w:cs="Calibri"/>
        </w:rPr>
        <w:t xml:space="preserve">only 50% to 80% of their original </w:t>
      </w:r>
      <w:r w:rsidR="00FD2B00">
        <w:rPr>
          <w:rFonts w:ascii="Calibri" w:hAnsi="Calibri" w:cs="Calibri"/>
        </w:rPr>
        <w:t>value</w:t>
      </w:r>
      <w:r w:rsidR="00EE11E9" w:rsidRPr="00E56EE8">
        <w:rPr>
          <w:rFonts w:ascii="Calibri" w:hAnsi="Calibri" w:cs="Calibri"/>
        </w:rPr>
        <w:t xml:space="preserve"> </w:t>
      </w:r>
      <w:r w:rsidR="00A342B9" w:rsidRPr="00E56EE8">
        <w:rPr>
          <w:rFonts w:ascii="Calibri" w:hAnsi="Calibri" w:cs="Calibri"/>
        </w:rPr>
        <w:t xml:space="preserve">by the time penetration reaches </w:t>
      </w:r>
      <w:r w:rsidR="00EE11E9" w:rsidRPr="00E56EE8">
        <w:rPr>
          <w:rFonts w:ascii="Calibri" w:hAnsi="Calibri" w:cs="Calibri"/>
        </w:rPr>
        <w:t>as little as</w:t>
      </w:r>
      <w:r w:rsidR="002D685F" w:rsidRPr="00E56EE8">
        <w:rPr>
          <w:rFonts w:ascii="Calibri" w:hAnsi="Calibri" w:cs="Calibri"/>
        </w:rPr>
        <w:t xml:space="preserve"> 15%</w:t>
      </w:r>
      <w:r w:rsidR="00A342B9" w:rsidRPr="00E56EE8">
        <w:t xml:space="preserve"> [</w:t>
      </w:r>
      <w:r w:rsidR="00EE11E9" w:rsidRPr="00E56EE8">
        <w:t>137</w:t>
      </w:r>
      <w:r w:rsidR="00A342B9" w:rsidRPr="00E56EE8">
        <w:t>]</w:t>
      </w:r>
      <w:r w:rsidR="000A7799" w:rsidRPr="00E56EE8">
        <w:t>.</w:t>
      </w:r>
      <w:r w:rsidR="00A342B9" w:rsidRPr="00E56EE8">
        <w:rPr>
          <w:rFonts w:ascii="Calibri" w:hAnsi="Calibri" w:cs="Calibri"/>
        </w:rPr>
        <w:t xml:space="preserve"> </w:t>
      </w:r>
      <w:r w:rsidR="00884EBA" w:rsidRPr="00E56EE8">
        <w:t xml:space="preserve">One </w:t>
      </w:r>
      <w:r w:rsidR="00A342B9" w:rsidRPr="00E56EE8">
        <w:t>201</w:t>
      </w:r>
      <w:r w:rsidR="0039592C" w:rsidRPr="00E56EE8">
        <w:t>2</w:t>
      </w:r>
      <w:r w:rsidR="00A342B9" w:rsidRPr="00E56EE8">
        <w:t xml:space="preserve"> study concluded, “</w:t>
      </w:r>
      <w:r w:rsidR="00884EBA" w:rsidRPr="00E56EE8">
        <w:t>Research</w:t>
      </w:r>
      <w:r w:rsidR="00337496" w:rsidRPr="00E56EE8">
        <w:t xml:space="preserve"> as well as policy</w:t>
      </w:r>
      <w:r w:rsidR="00A342B9" w:rsidRPr="00E56EE8">
        <w:t xml:space="preserve"> should take the possibility of a limited role for solar and wind power into account and should not disregard other greenhouse gas mitigation options too early” [</w:t>
      </w:r>
      <w:r w:rsidR="00E214AF" w:rsidRPr="00E56EE8">
        <w:t>137</w:t>
      </w:r>
      <w:r w:rsidR="00A342B9" w:rsidRPr="00E56EE8">
        <w:t>]</w:t>
      </w:r>
      <w:r w:rsidR="00EE11E9" w:rsidRPr="00E56EE8">
        <w:t>.</w:t>
      </w:r>
      <w:r w:rsidR="008554D5">
        <w:rPr>
          <w:rFonts w:ascii="Calibri" w:hAnsi="Calibri" w:cs="Calibri"/>
        </w:rPr>
        <w:t xml:space="preserve"> </w:t>
      </w:r>
      <w:r w:rsidR="000B6502" w:rsidRPr="00E56EE8">
        <w:rPr>
          <w:rFonts w:ascii="Calibri" w:hAnsi="Calibri" w:cs="Calibri"/>
        </w:rPr>
        <w:t xml:space="preserve">Another </w:t>
      </w:r>
      <w:r w:rsidR="00884EBA" w:rsidRPr="00E56EE8">
        <w:rPr>
          <w:rFonts w:ascii="Calibri" w:hAnsi="Calibri" w:cs="Calibri"/>
        </w:rPr>
        <w:t xml:space="preserve">study </w:t>
      </w:r>
      <w:r w:rsidR="000B6502" w:rsidRPr="00E56EE8">
        <w:rPr>
          <w:rFonts w:ascii="Calibri" w:hAnsi="Calibri" w:cs="Calibri"/>
        </w:rPr>
        <w:t xml:space="preserve">examining the resource limitations (which drive the costs for renewables) </w:t>
      </w:r>
      <w:r w:rsidR="00884EBA" w:rsidRPr="00E56EE8">
        <w:rPr>
          <w:rFonts w:ascii="Calibri" w:hAnsi="Calibri" w:cs="Calibri"/>
        </w:rPr>
        <w:t>concluded</w:t>
      </w:r>
      <w:r w:rsidR="000B6502" w:rsidRPr="00E56EE8">
        <w:rPr>
          <w:rFonts w:ascii="Calibri" w:hAnsi="Calibri" w:cs="Calibri"/>
        </w:rPr>
        <w:t>, “</w:t>
      </w:r>
      <w:r w:rsidR="000B6502" w:rsidRPr="00E56EE8">
        <w:t>an overview of the land and materials needed for large scale implementation show that many of the estimations found in the literature are hardly compatible with the rest of human acti</w:t>
      </w:r>
      <w:r w:rsidR="00884EBA" w:rsidRPr="00E56EE8">
        <w:t>vities</w:t>
      </w:r>
      <w:r w:rsidR="000B6502" w:rsidRPr="00E56EE8">
        <w:rPr>
          <w:rFonts w:ascii="Calibri" w:hAnsi="Calibri" w:cs="Calibri"/>
        </w:rPr>
        <w:t>”</w:t>
      </w:r>
      <w:r w:rsidR="00884EBA" w:rsidRPr="00E56EE8">
        <w:rPr>
          <w:rFonts w:ascii="Calibri" w:hAnsi="Calibri" w:cs="Calibri"/>
        </w:rPr>
        <w:t xml:space="preserve"> [</w:t>
      </w:r>
      <w:r w:rsidR="00EE11E9" w:rsidRPr="00E56EE8">
        <w:rPr>
          <w:rFonts w:ascii="Calibri" w:hAnsi="Calibri" w:cs="Calibri"/>
        </w:rPr>
        <w:t>135</w:t>
      </w:r>
      <w:r w:rsidR="00884EBA" w:rsidRPr="00E56EE8">
        <w:rPr>
          <w:rFonts w:ascii="Calibri" w:hAnsi="Calibri" w:cs="Calibri"/>
        </w:rPr>
        <w:t>].</w:t>
      </w:r>
      <w:r w:rsidR="000B6502" w:rsidRPr="00E56EE8">
        <w:rPr>
          <w:rFonts w:ascii="Calibri" w:hAnsi="Calibri" w:cs="Calibri"/>
        </w:rPr>
        <w:t xml:space="preserve"> </w:t>
      </w:r>
      <w:r w:rsidR="00A60C4A" w:rsidRPr="00E56EE8">
        <w:rPr>
          <w:rFonts w:ascii="Calibri" w:hAnsi="Calibri" w:cs="Calibri"/>
        </w:rPr>
        <w:t xml:space="preserve">At present, although renewable energy generation is growing, market forces have not allowed it to make </w:t>
      </w:r>
      <w:r w:rsidR="000B6502" w:rsidRPr="00E56EE8">
        <w:rPr>
          <w:rFonts w:ascii="Calibri" w:hAnsi="Calibri" w:cs="Calibri"/>
        </w:rPr>
        <w:t>even a</w:t>
      </w:r>
      <w:r w:rsidR="00A60C4A" w:rsidRPr="00E56EE8">
        <w:rPr>
          <w:rFonts w:ascii="Calibri" w:hAnsi="Calibri" w:cs="Calibri"/>
        </w:rPr>
        <w:t xml:space="preserve"> dent in the use of fossil fuels since energy demands are growi</w:t>
      </w:r>
      <w:r w:rsidR="00A21D5C" w:rsidRPr="00E56EE8">
        <w:rPr>
          <w:rFonts w:ascii="Calibri" w:hAnsi="Calibri" w:cs="Calibri"/>
        </w:rPr>
        <w:t>ng faster than renewable energy</w:t>
      </w:r>
      <w:r w:rsidR="000B6502" w:rsidRPr="00E56EE8">
        <w:rPr>
          <w:rFonts w:ascii="Calibri" w:hAnsi="Calibri" w:cs="Calibri"/>
        </w:rPr>
        <w:t xml:space="preserve"> </w:t>
      </w:r>
      <w:r w:rsidR="00E214AF" w:rsidRPr="00E56EE8">
        <w:rPr>
          <w:rFonts w:ascii="Calibri" w:hAnsi="Calibri" w:cs="Calibri"/>
        </w:rPr>
        <w:t>[120</w:t>
      </w:r>
      <w:r w:rsidR="00884EBA" w:rsidRPr="00E56EE8">
        <w:rPr>
          <w:rFonts w:ascii="Calibri" w:hAnsi="Calibri" w:cs="Calibri"/>
        </w:rPr>
        <w:t xml:space="preserve">, </w:t>
      </w:r>
      <w:r w:rsidR="00E214AF" w:rsidRPr="00E56EE8">
        <w:rPr>
          <w:rFonts w:ascii="Calibri" w:hAnsi="Calibri" w:cs="Calibri"/>
        </w:rPr>
        <w:t>124</w:t>
      </w:r>
      <w:r w:rsidR="00A60C4A" w:rsidRPr="00E56EE8">
        <w:rPr>
          <w:rFonts w:ascii="Calibri" w:hAnsi="Calibri" w:cs="Calibri"/>
        </w:rPr>
        <w:t>].</w:t>
      </w:r>
      <w:r w:rsidR="00DA1F18" w:rsidRPr="00E56EE8">
        <w:rPr>
          <w:rFonts w:ascii="Calibri" w:hAnsi="Calibri" w:cs="Calibri"/>
        </w:rPr>
        <w:t xml:space="preserve"> Although penetration of renewables may reach no more than 10% to 35%, a 2016 study finds </w:t>
      </w:r>
      <w:r w:rsidR="00A21D5C" w:rsidRPr="00E56EE8">
        <w:rPr>
          <w:rFonts w:ascii="Calibri" w:hAnsi="Calibri" w:cs="Calibri"/>
        </w:rPr>
        <w:t xml:space="preserve">even that </w:t>
      </w:r>
      <w:r w:rsidR="001675DA" w:rsidRPr="00E56EE8">
        <w:rPr>
          <w:rFonts w:ascii="Calibri" w:hAnsi="Calibri" w:cs="Calibri"/>
        </w:rPr>
        <w:t>much</w:t>
      </w:r>
      <w:r w:rsidR="00DA1F18" w:rsidRPr="00E56EE8">
        <w:rPr>
          <w:rFonts w:ascii="Calibri" w:hAnsi="Calibri" w:cs="Calibri"/>
        </w:rPr>
        <w:t xml:space="preserve"> carbon reduction will have a societal value of US $</w:t>
      </w:r>
      <w:r w:rsidR="001675DA" w:rsidRPr="00E56EE8">
        <w:rPr>
          <w:rFonts w:ascii="Calibri" w:hAnsi="Calibri" w:cs="Calibri"/>
        </w:rPr>
        <w:t>85—$1,230 billion (central value of $</w:t>
      </w:r>
      <w:r w:rsidR="00DA1F18" w:rsidRPr="00E56EE8">
        <w:rPr>
          <w:rFonts w:ascii="Calibri" w:hAnsi="Calibri" w:cs="Calibri"/>
        </w:rPr>
        <w:t>400 billion)</w:t>
      </w:r>
      <w:r w:rsidR="0087566B" w:rsidRPr="00E56EE8">
        <w:rPr>
          <w:rFonts w:ascii="Calibri" w:hAnsi="Calibri" w:cs="Calibri"/>
        </w:rPr>
        <w:t xml:space="preserve"> [</w:t>
      </w:r>
      <w:r w:rsidR="00E214AF" w:rsidRPr="00E56EE8">
        <w:rPr>
          <w:rFonts w:ascii="Calibri" w:hAnsi="Calibri" w:cs="Calibri"/>
        </w:rPr>
        <w:t>138</w:t>
      </w:r>
      <w:r w:rsidR="0087566B" w:rsidRPr="00E56EE8">
        <w:rPr>
          <w:rFonts w:ascii="Calibri" w:hAnsi="Calibri" w:cs="Calibri"/>
        </w:rPr>
        <w:t>]</w:t>
      </w:r>
      <w:r w:rsidR="00DA1F18" w:rsidRPr="00E56EE8">
        <w:rPr>
          <w:rFonts w:ascii="Calibri" w:hAnsi="Calibri" w:cs="Calibri"/>
        </w:rPr>
        <w:t>. Bootstrap</w:t>
      </w:r>
      <w:r w:rsidR="00A21D5C" w:rsidRPr="00E56EE8">
        <w:rPr>
          <w:rFonts w:ascii="Calibri" w:hAnsi="Calibri" w:cs="Calibri"/>
        </w:rPr>
        <w:t>ping SRSI</w:t>
      </w:r>
      <w:r w:rsidR="00DA1F18" w:rsidRPr="00E56EE8">
        <w:rPr>
          <w:rFonts w:ascii="Calibri" w:hAnsi="Calibri" w:cs="Calibri"/>
        </w:rPr>
        <w:t xml:space="preserve"> will</w:t>
      </w:r>
      <w:r w:rsidR="001675DA" w:rsidRPr="00E56EE8">
        <w:rPr>
          <w:rFonts w:ascii="Calibri" w:hAnsi="Calibri" w:cs="Calibri"/>
        </w:rPr>
        <w:t xml:space="preserve"> result in</w:t>
      </w:r>
      <w:r w:rsidR="00DA1F18" w:rsidRPr="00E56EE8">
        <w:rPr>
          <w:rFonts w:ascii="Calibri" w:hAnsi="Calibri" w:cs="Calibri"/>
        </w:rPr>
        <w:t xml:space="preserve"> 100% penetration and thus </w:t>
      </w:r>
      <w:r w:rsidR="001675DA" w:rsidRPr="00E56EE8">
        <w:rPr>
          <w:rFonts w:ascii="Calibri" w:hAnsi="Calibri" w:cs="Calibri"/>
        </w:rPr>
        <w:t xml:space="preserve">will provide much more </w:t>
      </w:r>
      <w:r w:rsidR="00A21D5C" w:rsidRPr="00E56EE8">
        <w:rPr>
          <w:rFonts w:ascii="Calibri" w:hAnsi="Calibri" w:cs="Calibri"/>
        </w:rPr>
        <w:t xml:space="preserve">societal </w:t>
      </w:r>
      <w:r w:rsidR="001675DA" w:rsidRPr="00E56EE8">
        <w:rPr>
          <w:rFonts w:ascii="Calibri" w:hAnsi="Calibri" w:cs="Calibri"/>
        </w:rPr>
        <w:t>value than it costs</w:t>
      </w:r>
      <w:r w:rsidR="0087566B" w:rsidRPr="00E56EE8">
        <w:rPr>
          <w:rFonts w:ascii="Calibri" w:hAnsi="Calibri" w:cs="Calibri"/>
        </w:rPr>
        <w:t xml:space="preserve">, not </w:t>
      </w:r>
      <w:r w:rsidR="00A21D5C" w:rsidRPr="00E56EE8">
        <w:rPr>
          <w:rFonts w:ascii="Calibri" w:hAnsi="Calibri" w:cs="Calibri"/>
        </w:rPr>
        <w:t xml:space="preserve">even </w:t>
      </w:r>
      <w:r w:rsidR="00FD2B00">
        <w:rPr>
          <w:rFonts w:ascii="Calibri" w:hAnsi="Calibri" w:cs="Calibri"/>
        </w:rPr>
        <w:t>considering</w:t>
      </w:r>
      <w:r w:rsidR="0087566B" w:rsidRPr="00E56EE8">
        <w:rPr>
          <w:rFonts w:ascii="Calibri" w:hAnsi="Calibri" w:cs="Calibri"/>
        </w:rPr>
        <w:t xml:space="preserve"> the many other benefits</w:t>
      </w:r>
      <w:r w:rsidR="001675DA" w:rsidRPr="00E56EE8">
        <w:rPr>
          <w:rFonts w:ascii="Calibri" w:hAnsi="Calibri" w:cs="Calibri"/>
        </w:rPr>
        <w:t>.</w:t>
      </w:r>
    </w:p>
    <w:p w14:paraId="0E714EC4" w14:textId="6EC3EDC0" w:rsidR="00540C3C" w:rsidRPr="00E56EE8" w:rsidRDefault="000B6502" w:rsidP="00540C3C">
      <w:r w:rsidRPr="00E56EE8">
        <w:t>In view of these significant questions, t</w:t>
      </w:r>
      <w:r w:rsidR="00540C3C" w:rsidRPr="00E56EE8">
        <w:t>he wisest approach is to pursue all of the potential solutions.</w:t>
      </w:r>
      <w:r w:rsidR="008554D5">
        <w:t xml:space="preserve"> </w:t>
      </w:r>
      <w:r w:rsidR="00540C3C" w:rsidRPr="00E56EE8">
        <w:t xml:space="preserve">Friedrich Wagner, who headed </w:t>
      </w:r>
      <w:r w:rsidR="001F05AB" w:rsidRPr="00E56EE8">
        <w:t xml:space="preserve">several </w:t>
      </w:r>
      <w:r w:rsidR="00540C3C" w:rsidRPr="00E56EE8">
        <w:t xml:space="preserve">fusion reactor experiments, considered the dire need to replace </w:t>
      </w:r>
      <w:r w:rsidR="00540C3C" w:rsidRPr="00E56EE8">
        <w:lastRenderedPageBreak/>
        <w:t>fossil fuels and the potential for success in developing (1) fusion, (2) inherently safe fission, and (3) adequate energy storage so renewables may become baseload power, and he wrote,</w:t>
      </w:r>
    </w:p>
    <w:p w14:paraId="2BE7787E" w14:textId="1E531543" w:rsidR="00540C3C" w:rsidRPr="00E56EE8" w:rsidRDefault="00540C3C" w:rsidP="00540C3C">
      <w:pPr>
        <w:ind w:left="810" w:right="720"/>
      </w:pPr>
      <w:r w:rsidRPr="00E56EE8">
        <w:t>Facing these perils energy research has to be tremendously intensified. Only the results of energy research may be the insurance that 9 billion people on Earth can live in peace. Facing the few options mankind has and the doubts on their potential, acceptability and sustainability, none of the three possibilities may be discarded or delayed.</w:t>
      </w:r>
      <w:r w:rsidR="00E81AA3">
        <w:t xml:space="preserve"> </w:t>
      </w:r>
      <w:r w:rsidRPr="00E56EE8">
        <w:t>[</w:t>
      </w:r>
      <w:r w:rsidR="00E214AF" w:rsidRPr="00E56EE8">
        <w:t>139</w:t>
      </w:r>
      <w:r w:rsidRPr="00E56EE8">
        <w:t>]</w:t>
      </w:r>
    </w:p>
    <w:p w14:paraId="6A063198" w14:textId="6D84D522" w:rsidR="00540C3C" w:rsidRPr="00E56EE8" w:rsidRDefault="00540C3C" w:rsidP="00540C3C">
      <w:pPr>
        <w:ind w:right="720"/>
      </w:pPr>
      <w:r w:rsidRPr="00E56EE8">
        <w:t xml:space="preserve">Space development </w:t>
      </w:r>
      <w:r w:rsidR="00A21D5C" w:rsidRPr="00E56EE8">
        <w:t xml:space="preserve">leading to SBSP </w:t>
      </w:r>
      <w:r w:rsidRPr="00E56EE8">
        <w:t>gives us a fourth poss</w:t>
      </w:r>
      <w:r w:rsidR="00A21D5C" w:rsidRPr="00E56EE8">
        <w:t>ibility to escape these perils, one that</w:t>
      </w:r>
      <w:r w:rsidRPr="00E56EE8">
        <w:t xml:space="preserve"> requires no new physics</w:t>
      </w:r>
      <w:r w:rsidR="00A21D5C" w:rsidRPr="00E56EE8">
        <w:t xml:space="preserve"> like fusion, costs less than renewables for higher penetration, and provides EROI potentially </w:t>
      </w:r>
      <w:r w:rsidR="00FD2B00">
        <w:t xml:space="preserve">much </w:t>
      </w:r>
      <w:r w:rsidR="00A21D5C" w:rsidRPr="00E56EE8">
        <w:t>higher than any other. I</w:t>
      </w:r>
      <w:r w:rsidRPr="00E56EE8">
        <w:t>t should not be discarded or delayed, either.</w:t>
      </w:r>
      <w:r w:rsidR="000B6502" w:rsidRPr="00E56EE8">
        <w:t xml:space="preserve"> Among all the possible solutions, SBSP is uniquely positioned to overcome the economic barriers facing renewable energy because </w:t>
      </w:r>
      <w:r w:rsidR="000A7799" w:rsidRPr="00E56EE8">
        <w:t>it can already be justified from existing</w:t>
      </w:r>
      <w:r w:rsidR="000B6502" w:rsidRPr="00E56EE8">
        <w:t xml:space="preserve"> space </w:t>
      </w:r>
      <w:r w:rsidR="00561261">
        <w:t>exploration</w:t>
      </w:r>
      <w:r w:rsidR="00561261" w:rsidRPr="00E56EE8">
        <w:t xml:space="preserve"> </w:t>
      </w:r>
      <w:r w:rsidR="000B6502" w:rsidRPr="00E56EE8">
        <w:t xml:space="preserve">budgets. It is also uniquely positioned to overcome </w:t>
      </w:r>
      <w:r w:rsidR="00CB26E1" w:rsidRPr="00E56EE8">
        <w:t>the</w:t>
      </w:r>
      <w:r w:rsidR="000B6502" w:rsidRPr="00E56EE8">
        <w:t xml:space="preserve"> resource and environmental barriers facing renewable energy be</w:t>
      </w:r>
      <w:r w:rsidR="000A7799" w:rsidRPr="00E56EE8">
        <w:t>cause it is located outside the limitations of this</w:t>
      </w:r>
      <w:r w:rsidR="000B6502" w:rsidRPr="00E56EE8">
        <w:t xml:space="preserve"> planet.</w:t>
      </w:r>
    </w:p>
    <w:p w14:paraId="0AA97A6D" w14:textId="1BF17942" w:rsidR="00540C3C" w:rsidRPr="00982220" w:rsidRDefault="00FE6357" w:rsidP="00982220">
      <w:pPr>
        <w:pStyle w:val="Heading3"/>
      </w:pPr>
      <w:r>
        <w:t>5</w:t>
      </w:r>
      <w:r w:rsidR="00540C3C" w:rsidRPr="00982220">
        <w:t>.3.</w:t>
      </w:r>
      <w:r w:rsidR="00DD16F2" w:rsidRPr="00982220">
        <w:t>2</w:t>
      </w:r>
      <w:r w:rsidR="00540C3C" w:rsidRPr="00982220">
        <w:t xml:space="preserve"> Objection: Why Not Put the Self-Replicating Factories on Earth?</w:t>
      </w:r>
    </w:p>
    <w:p w14:paraId="22CA51C9" w14:textId="49E9A05B" w:rsidR="00847280" w:rsidRPr="00E56EE8" w:rsidRDefault="00503D9B" w:rsidP="00540C3C">
      <w:r w:rsidRPr="00E56EE8">
        <w:t xml:space="preserve">If solar energy has a low EROI when used on Earth, then how can </w:t>
      </w:r>
      <w:r w:rsidR="000A7799" w:rsidRPr="00E56EE8">
        <w:t xml:space="preserve">a space-based solution have sufficient </w:t>
      </w:r>
      <w:r w:rsidRPr="00E56EE8">
        <w:t>EROI</w:t>
      </w:r>
      <w:r w:rsidR="000A7799" w:rsidRPr="00E56EE8">
        <w:t xml:space="preserve"> when it is entirely driven by solar energy</w:t>
      </w:r>
      <w:r w:rsidRPr="00E56EE8">
        <w:t>?</w:t>
      </w:r>
      <w:r w:rsidR="008554D5">
        <w:t xml:space="preserve"> </w:t>
      </w:r>
      <w:r w:rsidRPr="00E56EE8">
        <w:t xml:space="preserve">It can for the same reason that a forest </w:t>
      </w:r>
      <w:r w:rsidR="00BE58E4" w:rsidRPr="00E56EE8">
        <w:t>can collect</w:t>
      </w:r>
      <w:r w:rsidRPr="00E56EE8">
        <w:t xml:space="preserve"> solar energy</w:t>
      </w:r>
      <w:r w:rsidR="00BE58E4" w:rsidRPr="00E56EE8">
        <w:t xml:space="preserve"> and concentrate</w:t>
      </w:r>
      <w:r w:rsidR="000A7799" w:rsidRPr="00E56EE8">
        <w:t xml:space="preserve"> it as biomass</w:t>
      </w:r>
      <w:r w:rsidR="00CB26E1" w:rsidRPr="00E56EE8">
        <w:t xml:space="preserve">. </w:t>
      </w:r>
      <w:r w:rsidRPr="00E56EE8">
        <w:t xml:space="preserve">Energy </w:t>
      </w:r>
      <w:r w:rsidR="00CB26E1" w:rsidRPr="00E56EE8">
        <w:t xml:space="preserve">that an </w:t>
      </w:r>
      <w:r w:rsidRPr="00E56EE8">
        <w:t xml:space="preserve">autonomous system </w:t>
      </w:r>
      <w:r w:rsidR="00CB26E1" w:rsidRPr="00E56EE8">
        <w:t>invests in</w:t>
      </w:r>
      <w:r w:rsidRPr="00E56EE8">
        <w:t xml:space="preserve"> itself</w:t>
      </w:r>
      <w:r w:rsidR="00CB26E1" w:rsidRPr="00E56EE8">
        <w:t xml:space="preserve"> through a net-</w:t>
      </w:r>
      <w:r w:rsidRPr="00E56EE8">
        <w:t>positive metabolism</w:t>
      </w:r>
      <w:r w:rsidR="00CB26E1" w:rsidRPr="00E56EE8">
        <w:t xml:space="preserve">, even if it is barely greater than 1:1 EROI, </w:t>
      </w:r>
      <w:r w:rsidR="00BE58E4" w:rsidRPr="00E56EE8">
        <w:t xml:space="preserve">does not detract from human activity or lower our </w:t>
      </w:r>
      <w:r w:rsidR="00A21D5C" w:rsidRPr="00E56EE8">
        <w:t xml:space="preserve">society’s </w:t>
      </w:r>
      <w:r w:rsidR="00BE58E4" w:rsidRPr="00E56EE8">
        <w:t>net EROI</w:t>
      </w:r>
      <w:r w:rsidRPr="00E56EE8">
        <w:t>. This is why robotic autonomy is important for SRSI to be successful</w:t>
      </w:r>
      <w:r w:rsidR="00BE58E4" w:rsidRPr="00E56EE8">
        <w:t>. However, i</w:t>
      </w:r>
      <w:r w:rsidRPr="00E56EE8">
        <w:t xml:space="preserve">f this </w:t>
      </w:r>
      <w:r w:rsidR="00CB26E1" w:rsidRPr="00E56EE8">
        <w:t xml:space="preserve">autonomous </w:t>
      </w:r>
      <w:r w:rsidRPr="00E56EE8">
        <w:t>leveraging</w:t>
      </w:r>
      <w:r w:rsidR="00BE58E4" w:rsidRPr="00E56EE8">
        <w:t xml:space="preserve"> gives solar a high EROI in space</w:t>
      </w:r>
      <w:r w:rsidRPr="00E56EE8">
        <w:t xml:space="preserve">, then </w:t>
      </w:r>
      <w:r w:rsidR="00540C3C" w:rsidRPr="00E56EE8">
        <w:t xml:space="preserve">we </w:t>
      </w:r>
      <w:r w:rsidRPr="00E56EE8">
        <w:t xml:space="preserve">might </w:t>
      </w:r>
      <w:r w:rsidR="00540C3C" w:rsidRPr="00E56EE8">
        <w:t xml:space="preserve">achieve the same </w:t>
      </w:r>
      <w:r w:rsidR="00BE58E4" w:rsidRPr="00E56EE8">
        <w:t xml:space="preserve">solar EROI </w:t>
      </w:r>
      <w:r w:rsidR="00540C3C" w:rsidRPr="00E56EE8">
        <w:t xml:space="preserve">by </w:t>
      </w:r>
      <w:r w:rsidR="00BE58E4" w:rsidRPr="00E56EE8">
        <w:t xml:space="preserve">bootstrapping </w:t>
      </w:r>
      <w:r w:rsidR="00CB26E1" w:rsidRPr="00E56EE8">
        <w:t>robotic industry</w:t>
      </w:r>
      <w:r w:rsidRPr="00E56EE8">
        <w:t xml:space="preserve"> on Earth:</w:t>
      </w:r>
      <w:r w:rsidR="008554D5">
        <w:t xml:space="preserve"> </w:t>
      </w:r>
      <w:r w:rsidRPr="00E56EE8">
        <w:t>a S</w:t>
      </w:r>
      <w:r w:rsidR="00540C3C" w:rsidRPr="00E56EE8">
        <w:t>elf-</w:t>
      </w:r>
      <w:r w:rsidRPr="00E56EE8">
        <w:t>sufficient Replicating Terrestrial</w:t>
      </w:r>
      <w:r w:rsidR="00540C3C" w:rsidRPr="00E56EE8">
        <w:t xml:space="preserve"> </w:t>
      </w:r>
      <w:r w:rsidRPr="00E56EE8">
        <w:t>I</w:t>
      </w:r>
      <w:r w:rsidR="00540C3C" w:rsidRPr="00E56EE8">
        <w:t>ndustry</w:t>
      </w:r>
      <w:r w:rsidRPr="00E56EE8">
        <w:t>,</w:t>
      </w:r>
      <w:r w:rsidR="00540C3C" w:rsidRPr="00E56EE8">
        <w:t xml:space="preserve"> </w:t>
      </w:r>
      <w:r w:rsidRPr="00E56EE8">
        <w:t>or SRTI</w:t>
      </w:r>
      <w:r w:rsidR="00540C3C" w:rsidRPr="00E56EE8">
        <w:t>.</w:t>
      </w:r>
      <w:r w:rsidR="008554D5">
        <w:t xml:space="preserve"> </w:t>
      </w:r>
      <w:r w:rsidRPr="00E56EE8">
        <w:t xml:space="preserve">After bootstrapping SRTI, it could build the </w:t>
      </w:r>
      <w:r w:rsidR="00CB26E1" w:rsidRPr="00E56EE8">
        <w:t>renewable energy, storage and smart grid</w:t>
      </w:r>
      <w:r w:rsidRPr="00E56EE8">
        <w:t xml:space="preserve"> systems to concentrate energy so we can obtain it</w:t>
      </w:r>
      <w:r w:rsidR="00BE58E4" w:rsidRPr="00E56EE8">
        <w:t xml:space="preserve"> without much energy investment involving humans</w:t>
      </w:r>
      <w:r w:rsidRPr="00E56EE8">
        <w:t xml:space="preserve">. Earth </w:t>
      </w:r>
      <w:r w:rsidR="00540C3C" w:rsidRPr="00E56EE8">
        <w:t xml:space="preserve">has many advantages </w:t>
      </w:r>
      <w:r w:rsidR="00BE58E4" w:rsidRPr="00E56EE8">
        <w:t xml:space="preserve">over space </w:t>
      </w:r>
      <w:r w:rsidR="00540C3C" w:rsidRPr="00E56EE8">
        <w:t>that would make it easier and cheaper to start</w:t>
      </w:r>
      <w:r w:rsidRPr="00E56EE8">
        <w:t xml:space="preserve"> robotic </w:t>
      </w:r>
      <w:r w:rsidR="00BE58E4" w:rsidRPr="00E56EE8">
        <w:t>industry, so what is the real advantage of going to space?</w:t>
      </w:r>
      <w:r w:rsidR="00540C3C" w:rsidRPr="00E56EE8">
        <w:t xml:space="preserve"> </w:t>
      </w:r>
    </w:p>
    <w:p w14:paraId="46B0499C" w14:textId="7D180483" w:rsidR="00540C3C" w:rsidRPr="00E56EE8" w:rsidRDefault="00540C3C" w:rsidP="00540C3C">
      <w:r w:rsidRPr="00E56EE8">
        <w:t>The answer to the objection is this: that we cannot scale up industry by a factor of a thousand – or even ten – here on the surface of Earth without causing great harm to the Earth’s ecosystems.</w:t>
      </w:r>
      <w:r w:rsidR="008554D5">
        <w:t xml:space="preserve"> </w:t>
      </w:r>
      <w:r w:rsidR="00BE58E4" w:rsidRPr="00E56EE8">
        <w:t xml:space="preserve">The primary benefit of space is real estate that biology does not need. Earth is the one special place in the solar system required by life, but machines can function anywhere else. </w:t>
      </w:r>
      <w:r w:rsidRPr="00E56EE8">
        <w:t>We cannot scale up computing forever while it remains exclusively on Earth</w:t>
      </w:r>
      <w:r w:rsidR="00BE58E4" w:rsidRPr="00E56EE8">
        <w:t>, and we cannot greatly increase mining of the necessary elements</w:t>
      </w:r>
      <w:r w:rsidRPr="00E56EE8">
        <w:t>. Getting industry off the Earth’s surface is the goal, not the means to the goal.</w:t>
      </w:r>
      <w:r w:rsidR="008554D5">
        <w:t xml:space="preserve"> </w:t>
      </w:r>
      <w:r w:rsidRPr="00E56EE8">
        <w:t xml:space="preserve">All the global challenges we now face – population density, global warming, shortages of fresh water, cost of energy, running out of the cheapest ores so we must move on to mining the more expensive ones – are </w:t>
      </w:r>
      <w:r w:rsidRPr="00E56EE8">
        <w:lastRenderedPageBreak/>
        <w:t>symptoms of a common problem: we are getting close to the limits of a planetary civilization</w:t>
      </w:r>
      <w:r w:rsidRPr="002D7BDC">
        <w:rPr>
          <w:rStyle w:val="FootnoteReference"/>
        </w:rPr>
        <w:footnoteReference w:id="7"/>
      </w:r>
      <w:r w:rsidRPr="00E56EE8">
        <w:t>.</w:t>
      </w:r>
      <w:r w:rsidR="008554D5">
        <w:t xml:space="preserve"> </w:t>
      </w:r>
      <w:r w:rsidRPr="00E56EE8">
        <w:t xml:space="preserve">Because of that limit we cannot forever continue doing greater things as a species while relying on a single planet. </w:t>
      </w:r>
    </w:p>
    <w:p w14:paraId="7404CB59" w14:textId="1D721C77" w:rsidR="00540C3C" w:rsidRPr="00982220" w:rsidRDefault="00FE6357" w:rsidP="00982220">
      <w:pPr>
        <w:pStyle w:val="Heading3"/>
      </w:pPr>
      <w:r>
        <w:t>5</w:t>
      </w:r>
      <w:r w:rsidR="00540C3C" w:rsidRPr="00982220">
        <w:t>.3.</w:t>
      </w:r>
      <w:r w:rsidR="00DD16F2" w:rsidRPr="00982220">
        <w:t>3</w:t>
      </w:r>
      <w:r w:rsidR="00540C3C" w:rsidRPr="00982220">
        <w:t xml:space="preserve"> Objection: Space Industry Cannot Help Enough</w:t>
      </w:r>
    </w:p>
    <w:p w14:paraId="76FA01D3" w14:textId="3E6E5888" w:rsidR="00540C3C" w:rsidRPr="00E56EE8" w:rsidRDefault="00540C3C" w:rsidP="00540C3C">
      <w:r w:rsidRPr="00E56EE8">
        <w:t>Another objection is that it is unreasonable to think we can put enough of our industry into space to make a difference.</w:t>
      </w:r>
      <w:r w:rsidR="008554D5">
        <w:t xml:space="preserve"> </w:t>
      </w:r>
      <w:r w:rsidRPr="00E56EE8">
        <w:t xml:space="preserve">Lunar industry can make </w:t>
      </w:r>
      <w:r w:rsidR="00CB26E1" w:rsidRPr="00E56EE8">
        <w:t xml:space="preserve">SBSP </w:t>
      </w:r>
      <w:r w:rsidRPr="00E56EE8">
        <w:t>to beam energy to Earth as massless photons, but transporting manufactured goods that have mass is more problematic</w:t>
      </w:r>
      <w:r w:rsidR="00A57CBC" w:rsidRPr="00E56EE8">
        <w:t>.</w:t>
      </w:r>
      <w:r w:rsidR="00BE58E4" w:rsidRPr="002D7BDC">
        <w:rPr>
          <w:rStyle w:val="FootnoteReference"/>
        </w:rPr>
        <w:footnoteReference w:id="8"/>
      </w:r>
      <w:r w:rsidR="008554D5">
        <w:t xml:space="preserve"> </w:t>
      </w:r>
      <w:r w:rsidRPr="00E56EE8">
        <w:t xml:space="preserve">The energy sector is a small fraction of the overall economy (there are more machines using energy than machines generating it), so how can it be worthwhile to move only the energy sector into space? </w:t>
      </w:r>
    </w:p>
    <w:p w14:paraId="7024FC74" w14:textId="2A47229D" w:rsidR="00540C3C" w:rsidRPr="00E56EE8" w:rsidRDefault="007676B7" w:rsidP="00540C3C">
      <w:r w:rsidRPr="00E56EE8">
        <w:t xml:space="preserve">I have already argued that computing can eventually be put into space after SRSI has been bootstrapped, and this will relieve a potentially giant burden from Earth’s environment. In addition, moving the energy sector, or a part of it, off-Earth is not a negligible accomplishment. </w:t>
      </w:r>
      <w:r w:rsidR="00540C3C" w:rsidRPr="00E56EE8">
        <w:t>Projections say world population may exceed 11 billion by the end of the century and power demand could reach 51 TW (1610 EJ annually)</w:t>
      </w:r>
      <w:r w:rsidR="00540C3C" w:rsidRPr="002D7BDC">
        <w:rPr>
          <w:rStyle w:val="FootnoteReference"/>
        </w:rPr>
        <w:footnoteReference w:id="9"/>
      </w:r>
      <w:r w:rsidR="00D41869" w:rsidRPr="00E56EE8">
        <w:t>, four times the current demand</w:t>
      </w:r>
      <w:r w:rsidR="00540C3C" w:rsidRPr="00E56EE8">
        <w:t xml:space="preserve"> [</w:t>
      </w:r>
      <w:r w:rsidR="00357BA6" w:rsidRPr="00E56EE8">
        <w:t>132,133</w:t>
      </w:r>
      <w:r w:rsidR="00540C3C" w:rsidRPr="00E56EE8">
        <w:t xml:space="preserve">]. </w:t>
      </w:r>
      <w:r w:rsidR="00D41869" w:rsidRPr="00E56EE8">
        <w:t>That means there will be (roughly) four times as many machines on Earth using all that energy. The EROI of p</w:t>
      </w:r>
      <w:r w:rsidR="00540C3C" w:rsidRPr="00E56EE8">
        <w:t xml:space="preserve">etroleum </w:t>
      </w:r>
      <w:r w:rsidR="00D41869" w:rsidRPr="00E56EE8">
        <w:t xml:space="preserve">is about </w:t>
      </w:r>
      <w:r w:rsidR="00540C3C" w:rsidRPr="00E56EE8">
        <w:t>20</w:t>
      </w:r>
      <w:r w:rsidR="00D41869" w:rsidRPr="00E56EE8">
        <w:t>:1</w:t>
      </w:r>
      <w:r w:rsidR="00540C3C" w:rsidRPr="00E56EE8">
        <w:t xml:space="preserve">, </w:t>
      </w:r>
      <w:r w:rsidR="00D41869" w:rsidRPr="00E56EE8">
        <w:t xml:space="preserve">meaning for every </w:t>
      </w:r>
      <w:r w:rsidR="00540C3C" w:rsidRPr="00E56EE8">
        <w:t xml:space="preserve">1 </w:t>
      </w:r>
      <w:r w:rsidR="002F77E0" w:rsidRPr="00E56EE8">
        <w:t>unit</w:t>
      </w:r>
      <w:r w:rsidR="00540C3C" w:rsidRPr="00E56EE8">
        <w:t xml:space="preserve"> of energy </w:t>
      </w:r>
      <w:r w:rsidR="00D41869" w:rsidRPr="00E56EE8">
        <w:t>running machines to obtain</w:t>
      </w:r>
      <w:r w:rsidR="002F77E0" w:rsidRPr="00E56EE8">
        <w:t xml:space="preserve"> petroleum </w:t>
      </w:r>
      <w:r w:rsidR="00540C3C" w:rsidRPr="00E56EE8">
        <w:t xml:space="preserve">we get back 20 </w:t>
      </w:r>
      <w:r w:rsidR="002F77E0" w:rsidRPr="00E56EE8">
        <w:t xml:space="preserve">units </w:t>
      </w:r>
      <w:r w:rsidR="00540C3C" w:rsidRPr="00E56EE8">
        <w:t xml:space="preserve">of energy </w:t>
      </w:r>
      <w:r w:rsidR="00D41869" w:rsidRPr="00E56EE8">
        <w:t>to power all the machines</w:t>
      </w:r>
      <w:r w:rsidR="002F77E0" w:rsidRPr="00E56EE8">
        <w:t xml:space="preserve"> </w:t>
      </w:r>
      <w:r w:rsidR="00D41869" w:rsidRPr="00E56EE8">
        <w:t>[</w:t>
      </w:r>
      <w:r w:rsidR="00357BA6" w:rsidRPr="00E56EE8">
        <w:t>140</w:t>
      </w:r>
      <w:r w:rsidR="00D41869" w:rsidRPr="00E56EE8">
        <w:t xml:space="preserve">]. </w:t>
      </w:r>
      <w:r w:rsidR="002F77E0" w:rsidRPr="00E56EE8">
        <w:t>That means</w:t>
      </w:r>
      <w:r w:rsidR="00875472" w:rsidRPr="00E56EE8">
        <w:t xml:space="preserve"> (very r</w:t>
      </w:r>
      <w:r w:rsidR="00357BA6" w:rsidRPr="00E56EE8">
        <w:t>ough</w:t>
      </w:r>
      <w:r w:rsidR="00875472" w:rsidRPr="00E56EE8">
        <w:t>ly)</w:t>
      </w:r>
      <w:r w:rsidR="002F77E0" w:rsidRPr="00E56EE8">
        <w:t xml:space="preserve"> </w:t>
      </w:r>
      <w:r w:rsidR="00D41869" w:rsidRPr="00E56EE8">
        <w:t>1/20</w:t>
      </w:r>
      <w:r w:rsidR="00D41869" w:rsidRPr="00E56EE8">
        <w:rPr>
          <w:vertAlign w:val="superscript"/>
        </w:rPr>
        <w:t>th</w:t>
      </w:r>
      <w:r w:rsidR="00D41869" w:rsidRPr="00E56EE8">
        <w:t xml:space="preserve"> of the</w:t>
      </w:r>
      <w:r w:rsidR="002F77E0" w:rsidRPr="00E56EE8">
        <w:t xml:space="preserve"> machines </w:t>
      </w:r>
      <w:r w:rsidR="00D41869" w:rsidRPr="00E56EE8">
        <w:t xml:space="preserve">are </w:t>
      </w:r>
      <w:r w:rsidR="00357BA6" w:rsidRPr="00E56EE8">
        <w:t>working for</w:t>
      </w:r>
      <w:r w:rsidR="002F77E0" w:rsidRPr="00E56EE8">
        <w:t xml:space="preserve"> the energy sector</w:t>
      </w:r>
      <w:r w:rsidR="00875472" w:rsidRPr="00E56EE8">
        <w:t xml:space="preserve">. </w:t>
      </w:r>
      <w:r w:rsidR="00D41869" w:rsidRPr="00E56EE8">
        <w:t>As EROI declines both through exhaustion of petroleum and through ado</w:t>
      </w:r>
      <w:r w:rsidR="00FD2B00">
        <w:t>ption of lower EROI renewables</w:t>
      </w:r>
      <w:r w:rsidR="00D41869" w:rsidRPr="00E56EE8">
        <w:t xml:space="preserve">, the fraction of machines supporting the energy sector </w:t>
      </w:r>
      <w:r w:rsidR="00357BA6" w:rsidRPr="00E56EE8">
        <w:t>sh</w:t>
      </w:r>
      <w:r w:rsidR="00D41869" w:rsidRPr="00E56EE8">
        <w:t xml:space="preserve">ould become </w:t>
      </w:r>
      <w:r w:rsidR="00357BA6" w:rsidRPr="00E56EE8">
        <w:t xml:space="preserve">much </w:t>
      </w:r>
      <w:r w:rsidR="00D41869" w:rsidRPr="00E56EE8">
        <w:t>higher.</w:t>
      </w:r>
      <w:r w:rsidR="008554D5">
        <w:t xml:space="preserve"> </w:t>
      </w:r>
      <w:r w:rsidR="00540C3C" w:rsidRPr="00E56EE8">
        <w:t xml:space="preserve">Even if we can put no more than </w:t>
      </w:r>
      <w:r w:rsidR="00357BA6" w:rsidRPr="00E56EE8">
        <w:t>this portion of the machines</w:t>
      </w:r>
      <w:r w:rsidR="00D41869" w:rsidRPr="00E56EE8">
        <w:t xml:space="preserve"> </w:t>
      </w:r>
      <w:r w:rsidR="00540C3C" w:rsidRPr="00E56EE8">
        <w:t xml:space="preserve">on the Moon, </w:t>
      </w:r>
      <w:r w:rsidR="00D41869" w:rsidRPr="00E56EE8">
        <w:t>that</w:t>
      </w:r>
      <w:r w:rsidR="00540C3C" w:rsidRPr="00E56EE8">
        <w:t xml:space="preserve"> will reduce the burden on Earth’s </w:t>
      </w:r>
      <w:r w:rsidR="00D41869" w:rsidRPr="00E56EE8">
        <w:t xml:space="preserve">environment </w:t>
      </w:r>
      <w:r w:rsidR="00540C3C" w:rsidRPr="00E56EE8">
        <w:t>by</w:t>
      </w:r>
      <w:r w:rsidR="00D41869" w:rsidRPr="00E56EE8">
        <w:t xml:space="preserve"> a great amount</w:t>
      </w:r>
      <w:r w:rsidR="00540C3C" w:rsidRPr="00E56EE8">
        <w:t>.</w:t>
      </w:r>
    </w:p>
    <w:p w14:paraId="55F5D145" w14:textId="79F8BA36" w:rsidR="00540C3C" w:rsidRPr="00E56EE8" w:rsidRDefault="00540C3C" w:rsidP="00540C3C">
      <w:r w:rsidRPr="00E56EE8">
        <w:t xml:space="preserve">However, space industry can do even better. Low cost, abundant energy will give us the ability to fund grand environmental projects. For example, over time, all of Earth’s manufacturing could be moved underground where it will not compete with ecosystems on the surface. Robotic mining has already become advanced enough to do this. Then, terrestrial industry can be scaled-up with no environmental </w:t>
      </w:r>
      <w:r w:rsidRPr="00E56EE8">
        <w:lastRenderedPageBreak/>
        <w:t>impact. Robots could also mine and recycle the landfills, remove carbon from the atmosphere, build greener cities, and restore habitats that were previously damaged.</w:t>
      </w:r>
      <w:r w:rsidR="008554D5">
        <w:t xml:space="preserve"> </w:t>
      </w:r>
      <w:r w:rsidR="00C114F1" w:rsidRPr="00E56EE8">
        <w:t>Two</w:t>
      </w:r>
      <w:r w:rsidRPr="00E56EE8">
        <w:t xml:space="preserve"> thing</w:t>
      </w:r>
      <w:r w:rsidR="00C114F1" w:rsidRPr="00E56EE8">
        <w:t>s</w:t>
      </w:r>
      <w:r w:rsidRPr="00E56EE8">
        <w:t xml:space="preserve"> we cannot put underground </w:t>
      </w:r>
      <w:r w:rsidR="00C114F1" w:rsidRPr="00E56EE8">
        <w:t xml:space="preserve">are </w:t>
      </w:r>
      <w:r w:rsidR="00A30E39">
        <w:t xml:space="preserve">(1) </w:t>
      </w:r>
      <w:r w:rsidR="00C114F1" w:rsidRPr="00E56EE8">
        <w:t xml:space="preserve">the </w:t>
      </w:r>
      <w:r w:rsidR="00CB26E1" w:rsidRPr="00E56EE8">
        <w:t>renewable energy</w:t>
      </w:r>
      <w:r w:rsidR="00C114F1" w:rsidRPr="00E56EE8">
        <w:t xml:space="preserve"> generators, and </w:t>
      </w:r>
      <w:r w:rsidR="00A30E39">
        <w:t xml:space="preserve">(2) </w:t>
      </w:r>
      <w:r w:rsidR="00C114F1" w:rsidRPr="00E56EE8">
        <w:t>the entire industry as it builds up to the level necessary to start going underground</w:t>
      </w:r>
      <w:r w:rsidRPr="00E56EE8">
        <w:t>.</w:t>
      </w:r>
      <w:r w:rsidR="008554D5">
        <w:t xml:space="preserve"> </w:t>
      </w:r>
      <w:r w:rsidR="00C114F1" w:rsidRPr="00E56EE8">
        <w:t>Getting to that point would cause terrible damage to the Earth unless we use space-based power</w:t>
      </w:r>
      <w:r w:rsidRPr="00E56EE8">
        <w:t>.</w:t>
      </w:r>
      <w:r w:rsidRPr="002D7BDC">
        <w:rPr>
          <w:rStyle w:val="FootnoteReference"/>
        </w:rPr>
        <w:footnoteReference w:id="10"/>
      </w:r>
    </w:p>
    <w:p w14:paraId="526A29E5" w14:textId="560CA519" w:rsidR="00540C3C" w:rsidRPr="00DB28D1" w:rsidRDefault="00FE6357" w:rsidP="00982220">
      <w:pPr>
        <w:pStyle w:val="Heading2"/>
      </w:pPr>
      <w:r>
        <w:t>5</w:t>
      </w:r>
      <w:r w:rsidR="00540C3C" w:rsidRPr="00DB28D1">
        <w:t xml:space="preserve">.4 </w:t>
      </w:r>
      <w:r w:rsidR="00FD2B00" w:rsidRPr="00DB28D1">
        <w:t>Weighing</w:t>
      </w:r>
      <w:r w:rsidR="00833C21" w:rsidRPr="00DB28D1">
        <w:t xml:space="preserve"> </w:t>
      </w:r>
      <w:r w:rsidR="00FD2B00" w:rsidRPr="00DB28D1">
        <w:t>Probabilities</w:t>
      </w:r>
    </w:p>
    <w:p w14:paraId="4DD60A43" w14:textId="2508F406" w:rsidR="00AE37E5" w:rsidRPr="00E56EE8" w:rsidRDefault="00AE37E5" w:rsidP="00540C3C">
      <w:r w:rsidRPr="00E56EE8">
        <w:t xml:space="preserve">There is significant uncertainty whether renewable energy will be adopted quickly enough and with sufficient penetration to avoid economic </w:t>
      </w:r>
      <w:r w:rsidR="00FD2B00">
        <w:t>or</w:t>
      </w:r>
      <w:r w:rsidRPr="00E56EE8">
        <w:t xml:space="preserve"> </w:t>
      </w:r>
      <w:r w:rsidR="00C114F1" w:rsidRPr="00E56EE8">
        <w:t>environmental harm</w:t>
      </w:r>
      <w:r w:rsidR="003520B1" w:rsidRPr="00E56EE8">
        <w:t>.</w:t>
      </w:r>
      <w:r w:rsidR="008554D5">
        <w:t xml:space="preserve"> </w:t>
      </w:r>
      <w:r w:rsidR="003520B1" w:rsidRPr="00E56EE8">
        <w:t xml:space="preserve">There is also uncertainty </w:t>
      </w:r>
      <w:r w:rsidR="00833C21" w:rsidRPr="00E56EE8">
        <w:t xml:space="preserve">whether </w:t>
      </w:r>
      <w:r w:rsidR="00561261">
        <w:t>it</w:t>
      </w:r>
      <w:r w:rsidR="00273B34">
        <w:t xml:space="preserve"> will</w:t>
      </w:r>
      <w:r w:rsidR="00561261" w:rsidRPr="00E56EE8">
        <w:t xml:space="preserve"> </w:t>
      </w:r>
      <w:r w:rsidR="00833C21" w:rsidRPr="00E56EE8">
        <w:t xml:space="preserve">provide adequate EROI for all nations to become highly developed and for civilization to be </w:t>
      </w:r>
      <w:r w:rsidR="00FD2B00">
        <w:t xml:space="preserve">at </w:t>
      </w:r>
      <w:r w:rsidR="00833C21" w:rsidRPr="00E56EE8">
        <w:t>its most vibrant</w:t>
      </w:r>
      <w:r w:rsidRPr="00E56EE8">
        <w:t xml:space="preserve">. </w:t>
      </w:r>
      <w:r w:rsidR="00097A81" w:rsidRPr="00E56EE8">
        <w:t>In my opinion SRSI/</w:t>
      </w:r>
      <w:r w:rsidRPr="00E56EE8">
        <w:t>SBSP has the best chance of solving these problems</w:t>
      </w:r>
      <w:r w:rsidR="003520B1" w:rsidRPr="00E56EE8">
        <w:t xml:space="preserve"> because Stage 3</w:t>
      </w:r>
      <w:r w:rsidRPr="00E56EE8">
        <w:t xml:space="preserve"> is </w:t>
      </w:r>
      <w:r w:rsidR="00753961" w:rsidRPr="00E56EE8">
        <w:t xml:space="preserve">not </w:t>
      </w:r>
      <w:r w:rsidR="00097A81" w:rsidRPr="00E56EE8">
        <w:t xml:space="preserve">constrained </w:t>
      </w:r>
      <w:r w:rsidR="00753961" w:rsidRPr="00E56EE8">
        <w:t xml:space="preserve">by </w:t>
      </w:r>
      <w:r w:rsidR="00097A81" w:rsidRPr="00E56EE8">
        <w:t xml:space="preserve">economics, </w:t>
      </w:r>
      <w:r w:rsidR="00753961" w:rsidRPr="00E56EE8">
        <w:t xml:space="preserve">global resources, </w:t>
      </w:r>
      <w:r w:rsidR="00097A81" w:rsidRPr="00E56EE8">
        <w:t xml:space="preserve">or ecological </w:t>
      </w:r>
      <w:r w:rsidR="00753961" w:rsidRPr="00E56EE8">
        <w:t>impacts</w:t>
      </w:r>
      <w:r w:rsidR="00833C21" w:rsidRPr="00E56EE8">
        <w:t>, and because the scaled-up robotic autonomy results in extremely high EROI</w:t>
      </w:r>
      <w:r w:rsidRPr="00E56EE8">
        <w:t xml:space="preserve">. </w:t>
      </w:r>
      <w:r w:rsidR="00C114F1" w:rsidRPr="00E56EE8">
        <w:t>Even in Stage 2 it is buffered from economic stresses if the space program simply maintains current levels of funding for science and exploration. Thus, i</w:t>
      </w:r>
      <w:r w:rsidR="00753961" w:rsidRPr="00E56EE8">
        <w:t>t</w:t>
      </w:r>
      <w:r w:rsidR="00C114F1" w:rsidRPr="00E56EE8">
        <w:t xml:space="preserve"> uniquely</w:t>
      </w:r>
      <w:r w:rsidR="00753961" w:rsidRPr="00E56EE8">
        <w:t xml:space="preserve"> decouples </w:t>
      </w:r>
      <w:r w:rsidR="00C114F1" w:rsidRPr="00E56EE8">
        <w:t xml:space="preserve">the world’s energy and economy from </w:t>
      </w:r>
      <w:r w:rsidR="00753961" w:rsidRPr="00E56EE8">
        <w:t xml:space="preserve">the </w:t>
      </w:r>
      <w:r w:rsidR="00C114F1" w:rsidRPr="00E56EE8">
        <w:t xml:space="preserve">world’s </w:t>
      </w:r>
      <w:r w:rsidR="00753961" w:rsidRPr="00E56EE8">
        <w:t xml:space="preserve">environment. </w:t>
      </w:r>
      <w:r w:rsidR="00097A81" w:rsidRPr="00E56EE8">
        <w:t>S</w:t>
      </w:r>
      <w:r w:rsidR="00540C3C" w:rsidRPr="00E56EE8">
        <w:t xml:space="preserve">uppose </w:t>
      </w:r>
      <w:r w:rsidR="00C114F1" w:rsidRPr="00E56EE8">
        <w:t xml:space="preserve">SRSI and </w:t>
      </w:r>
      <w:r w:rsidR="00F7660E" w:rsidRPr="00E56EE8">
        <w:t xml:space="preserve">SBSP </w:t>
      </w:r>
      <w:r w:rsidR="00C114F1" w:rsidRPr="00E56EE8">
        <w:t>become</w:t>
      </w:r>
      <w:r w:rsidR="00540C3C" w:rsidRPr="00E56EE8">
        <w:t xml:space="preserve"> available </w:t>
      </w:r>
      <w:r w:rsidR="00753961" w:rsidRPr="00E56EE8">
        <w:t xml:space="preserve">only after </w:t>
      </w:r>
      <w:r w:rsidRPr="00E56EE8">
        <w:t>terrestrial renewables</w:t>
      </w:r>
      <w:r w:rsidR="00753961" w:rsidRPr="00E56EE8">
        <w:t xml:space="preserve"> have scaled-up</w:t>
      </w:r>
      <w:r w:rsidR="003520B1" w:rsidRPr="00E56EE8">
        <w:t xml:space="preserve"> to maximum </w:t>
      </w:r>
      <w:r w:rsidR="009E56DF" w:rsidRPr="00E56EE8">
        <w:t>3</w:t>
      </w:r>
      <w:r w:rsidRPr="00E56EE8">
        <w:t>5% penetration</w:t>
      </w:r>
      <w:r w:rsidR="009E56DF" w:rsidRPr="00E56EE8">
        <w:t>;</w:t>
      </w:r>
      <w:r w:rsidRPr="00E56EE8">
        <w:t xml:space="preserve"> then SBSP </w:t>
      </w:r>
      <w:r w:rsidR="00C114F1" w:rsidRPr="00E56EE8">
        <w:t xml:space="preserve">can still </w:t>
      </w:r>
      <w:r w:rsidRPr="00E56EE8">
        <w:t xml:space="preserve">be </w:t>
      </w:r>
      <w:r w:rsidR="00BA5BAD">
        <w:t>a</w:t>
      </w:r>
      <w:r w:rsidR="00C114F1" w:rsidRPr="00E56EE8">
        <w:t xml:space="preserve"> contributor</w:t>
      </w:r>
      <w:r w:rsidRPr="00E56EE8">
        <w:t xml:space="preserve"> </w:t>
      </w:r>
      <w:r w:rsidR="00BA5BAD">
        <w:t xml:space="preserve">by providing </w:t>
      </w:r>
      <w:r w:rsidRPr="00E56EE8">
        <w:t xml:space="preserve">the other </w:t>
      </w:r>
      <w:r w:rsidR="009E56DF" w:rsidRPr="00E56EE8">
        <w:t>6</w:t>
      </w:r>
      <w:r w:rsidRPr="00E56EE8">
        <w:t>5%</w:t>
      </w:r>
      <w:r w:rsidR="004801F6">
        <w:t xml:space="preserve"> to</w:t>
      </w:r>
      <w:r w:rsidR="00753961" w:rsidRPr="00E56EE8">
        <w:t xml:space="preserve"> get </w:t>
      </w:r>
      <w:r w:rsidR="004801F6">
        <w:t xml:space="preserve">us </w:t>
      </w:r>
      <w:r w:rsidR="00833C21" w:rsidRPr="00E56EE8">
        <w:t xml:space="preserve">completely </w:t>
      </w:r>
      <w:r w:rsidR="00753961" w:rsidRPr="00E56EE8">
        <w:t>off fossil fuels</w:t>
      </w:r>
      <w:r w:rsidR="00097A81" w:rsidRPr="00E56EE8">
        <w:t xml:space="preserve">. </w:t>
      </w:r>
      <w:r w:rsidR="00C4152B" w:rsidRPr="00E56EE8">
        <w:t xml:space="preserve">Suppose SBSP has a </w:t>
      </w:r>
      <w:r w:rsidR="00BA5BAD">
        <w:t>50</w:t>
      </w:r>
      <w:r w:rsidR="00C4152B" w:rsidRPr="00E56EE8">
        <w:t>% chance of helping</w:t>
      </w:r>
      <w:r w:rsidR="00540C3C" w:rsidRPr="00E56EE8">
        <w:t xml:space="preserve"> avert global economic and environmental disaster, and suppose the development of economic nuclear fusion </w:t>
      </w:r>
      <w:r w:rsidR="00BA5BAD">
        <w:t xml:space="preserve">also </w:t>
      </w:r>
      <w:r w:rsidR="00540C3C" w:rsidRPr="00E56EE8">
        <w:t xml:space="preserve">has a </w:t>
      </w:r>
      <w:r w:rsidR="00BA5BAD">
        <w:t>5</w:t>
      </w:r>
      <w:r w:rsidR="00540C3C" w:rsidRPr="00E56EE8">
        <w:t xml:space="preserve">0% chance. Since the two solutions are statistically independent, pursuing both simultaneously provides a </w:t>
      </w:r>
      <w:r w:rsidR="00BA5BAD">
        <w:t>75</w:t>
      </w:r>
      <w:r w:rsidR="00540C3C" w:rsidRPr="00E56EE8">
        <w:t xml:space="preserve">% chance of averting disaster, reducing the odds of disaster by </w:t>
      </w:r>
      <w:r w:rsidR="00BA5BAD">
        <w:t>another 25</w:t>
      </w:r>
      <w:r w:rsidR="00540C3C" w:rsidRPr="00E56EE8">
        <w:t>% over just fusion alone</w:t>
      </w:r>
      <w:r w:rsidR="00C4152B" w:rsidRPr="00E56EE8">
        <w:t xml:space="preserve">, and we get that extra chance </w:t>
      </w:r>
      <w:r w:rsidR="00F7660E" w:rsidRPr="00E56EE8">
        <w:t xml:space="preserve">for free </w:t>
      </w:r>
      <w:r w:rsidR="00C4152B" w:rsidRPr="00E56EE8">
        <w:t xml:space="preserve">by </w:t>
      </w:r>
      <w:r w:rsidR="00BA5BAD">
        <w:t>making space developing part of our</w:t>
      </w:r>
      <w:r w:rsidR="00C4152B" w:rsidRPr="00E56EE8">
        <w:t xml:space="preserve"> space science with</w:t>
      </w:r>
      <w:r w:rsidR="00833C21" w:rsidRPr="00E56EE8">
        <w:t>in</w:t>
      </w:r>
      <w:r w:rsidR="00C4152B" w:rsidRPr="00E56EE8">
        <w:t xml:space="preserve"> </w:t>
      </w:r>
      <w:r w:rsidR="00BA5BAD">
        <w:t xml:space="preserve">the </w:t>
      </w:r>
      <w:r w:rsidR="00C4152B" w:rsidRPr="00E56EE8">
        <w:t>existing budget</w:t>
      </w:r>
      <w:r w:rsidR="00540C3C" w:rsidRPr="00E56EE8">
        <w:t xml:space="preserve">. </w:t>
      </w:r>
      <w:r w:rsidR="00C4152B" w:rsidRPr="00E56EE8">
        <w:t xml:space="preserve">The seriousness of these potential humanitarian and ecological disasters makes this argument strong, because avoiding disaster is priceless, and </w:t>
      </w:r>
      <w:r w:rsidR="00833C21" w:rsidRPr="00E56EE8">
        <w:t xml:space="preserve">even </w:t>
      </w:r>
      <w:r w:rsidR="00BA5BAD">
        <w:t>25</w:t>
      </w:r>
      <w:r w:rsidR="00C4152B" w:rsidRPr="00E56EE8">
        <w:t xml:space="preserve">% </w:t>
      </w:r>
      <w:r w:rsidR="00833C21" w:rsidRPr="00E56EE8">
        <w:t xml:space="preserve">of </w:t>
      </w:r>
      <w:r w:rsidR="00C4152B" w:rsidRPr="00E56EE8">
        <w:t>priceless is priceless</w:t>
      </w:r>
      <w:r w:rsidR="00833C21" w:rsidRPr="00E56EE8">
        <w:t>.</w:t>
      </w:r>
    </w:p>
    <w:p w14:paraId="27547E8A" w14:textId="38952B12" w:rsidR="008F1DA0" w:rsidRPr="00E56EE8" w:rsidRDefault="00833C21" w:rsidP="00540C3C">
      <w:r w:rsidRPr="00E56EE8">
        <w:t>Regarding</w:t>
      </w:r>
      <w:r w:rsidR="00F7660E" w:rsidRPr="00E56EE8">
        <w:t xml:space="preserve"> the existential </w:t>
      </w:r>
      <w:r w:rsidR="00C4152B" w:rsidRPr="00E56EE8">
        <w:t>concerns</w:t>
      </w:r>
      <w:r w:rsidR="00F7660E" w:rsidRPr="00E56EE8">
        <w:t xml:space="preserve">, </w:t>
      </w:r>
      <w:r w:rsidR="008F1DA0" w:rsidRPr="00E56EE8">
        <w:t>Matheny [</w:t>
      </w:r>
      <w:r w:rsidR="005167C1" w:rsidRPr="00E56EE8">
        <w:t>141</w:t>
      </w:r>
      <w:r w:rsidR="008F1DA0" w:rsidRPr="00E56EE8">
        <w:t xml:space="preserve">] </w:t>
      </w:r>
      <w:r w:rsidRPr="00E56EE8">
        <w:t>assumed</w:t>
      </w:r>
      <w:r w:rsidR="00001B6F" w:rsidRPr="00E56EE8">
        <w:t xml:space="preserve"> humanity could survive as long as </w:t>
      </w:r>
      <w:r w:rsidR="00001B6F" w:rsidRPr="00E56EE8">
        <w:rPr>
          <w:i/>
        </w:rPr>
        <w:t>homo erectus</w:t>
      </w:r>
      <w:r w:rsidR="000D405C" w:rsidRPr="00E56EE8">
        <w:t>,</w:t>
      </w:r>
      <w:r w:rsidR="00001B6F" w:rsidRPr="00E56EE8">
        <w:t xml:space="preserve"> </w:t>
      </w:r>
      <w:r w:rsidR="000D405C" w:rsidRPr="00E56EE8">
        <w:t>so</w:t>
      </w:r>
      <w:r w:rsidR="00001B6F" w:rsidRPr="00E56EE8">
        <w:t xml:space="preserve"> an extinction event has the expectation value of erasing 1.6 billion life-years</w:t>
      </w:r>
      <w:r w:rsidR="00F7660E" w:rsidRPr="00E56EE8">
        <w:t xml:space="preserve"> from </w:t>
      </w:r>
      <w:r w:rsidR="00C4152B" w:rsidRPr="00E56EE8">
        <w:t xml:space="preserve">present and future </w:t>
      </w:r>
      <w:r w:rsidR="00F7660E" w:rsidRPr="00E56EE8">
        <w:t>human</w:t>
      </w:r>
      <w:r w:rsidR="00C4152B" w:rsidRPr="00E56EE8">
        <w:t>ity</w:t>
      </w:r>
      <w:r w:rsidR="00001B6F" w:rsidRPr="00E56EE8">
        <w:t xml:space="preserve">. He </w:t>
      </w:r>
      <w:r w:rsidR="008F1DA0" w:rsidRPr="00E56EE8">
        <w:t>use</w:t>
      </w:r>
      <w:r w:rsidRPr="00E56EE8">
        <w:t>d</w:t>
      </w:r>
      <w:r w:rsidR="008F1DA0" w:rsidRPr="00E56EE8">
        <w:t xml:space="preserve"> asteroid impact statistics [</w:t>
      </w:r>
      <w:r w:rsidR="005167C1" w:rsidRPr="00E56EE8">
        <w:t>14</w:t>
      </w:r>
      <w:r w:rsidR="002D685F" w:rsidRPr="00E56EE8">
        <w:t>2</w:t>
      </w:r>
      <w:r w:rsidR="005167C1" w:rsidRPr="00E56EE8">
        <w:t>,14</w:t>
      </w:r>
      <w:r w:rsidR="002D685F" w:rsidRPr="00E56EE8">
        <w:t>3</w:t>
      </w:r>
      <w:r w:rsidR="008F1DA0" w:rsidRPr="00E56EE8">
        <w:t xml:space="preserve">] </w:t>
      </w:r>
      <w:r w:rsidR="00F7660E" w:rsidRPr="00E56EE8">
        <w:t>to show</w:t>
      </w:r>
      <w:r w:rsidR="00001B6F" w:rsidRPr="00E56EE8">
        <w:t xml:space="preserve"> that </w:t>
      </w:r>
      <w:r w:rsidR="00FF50F2" w:rsidRPr="00E56EE8">
        <w:t>i</w:t>
      </w:r>
      <w:r w:rsidR="00D37ADF" w:rsidRPr="00E56EE8">
        <w:t xml:space="preserve">f half </w:t>
      </w:r>
      <w:r w:rsidR="00001B6F" w:rsidRPr="00E56EE8">
        <w:t>of the</w:t>
      </w:r>
      <w:r w:rsidR="003520B1" w:rsidRPr="00E56EE8">
        <w:t>se</w:t>
      </w:r>
      <w:r w:rsidR="00D37ADF" w:rsidRPr="00E56EE8">
        <w:t xml:space="preserve"> potential extinction</w:t>
      </w:r>
      <w:r w:rsidR="00001B6F" w:rsidRPr="00E56EE8">
        <w:t xml:space="preserve"> events</w:t>
      </w:r>
      <w:r w:rsidR="00D37ADF" w:rsidRPr="00E56EE8">
        <w:t xml:space="preserve"> are preventable</w:t>
      </w:r>
      <w:r w:rsidR="008F1DA0" w:rsidRPr="00E56EE8">
        <w:t xml:space="preserve"> </w:t>
      </w:r>
      <w:r w:rsidR="00001B6F" w:rsidRPr="00E56EE8">
        <w:t>asteroid impacts</w:t>
      </w:r>
      <w:r w:rsidR="000D405C" w:rsidRPr="00E56EE8">
        <w:t>,</w:t>
      </w:r>
      <w:r w:rsidR="00001B6F" w:rsidRPr="00E56EE8">
        <w:t xml:space="preserve"> </w:t>
      </w:r>
      <w:r w:rsidR="00D37ADF" w:rsidRPr="00E56EE8">
        <w:t>then</w:t>
      </w:r>
      <w:r w:rsidR="008F1DA0" w:rsidRPr="00E56EE8">
        <w:t xml:space="preserve"> </w:t>
      </w:r>
      <w:r w:rsidR="00F061AE" w:rsidRPr="00E56EE8">
        <w:t xml:space="preserve">a US $20 billion space system </w:t>
      </w:r>
      <w:r w:rsidR="00001B6F" w:rsidRPr="00E56EE8">
        <w:t>to</w:t>
      </w:r>
      <w:r w:rsidR="00F061AE" w:rsidRPr="00E56EE8">
        <w:t xml:space="preserve"> </w:t>
      </w:r>
      <w:r w:rsidR="00D37ADF" w:rsidRPr="00E56EE8">
        <w:t>d</w:t>
      </w:r>
      <w:r w:rsidR="00001B6F" w:rsidRPr="00E56EE8">
        <w:t xml:space="preserve">eflect </w:t>
      </w:r>
      <w:r w:rsidR="00F061AE" w:rsidRPr="00E56EE8">
        <w:t>asteroid</w:t>
      </w:r>
      <w:r w:rsidR="00D37ADF" w:rsidRPr="00E56EE8">
        <w:t>s</w:t>
      </w:r>
      <w:r w:rsidR="00F061AE" w:rsidRPr="00E56EE8">
        <w:t xml:space="preserve"> </w:t>
      </w:r>
      <w:r w:rsidR="00C4152B" w:rsidRPr="00E56EE8">
        <w:t>has an expected cost of</w:t>
      </w:r>
      <w:r w:rsidR="00F061AE" w:rsidRPr="00E56EE8">
        <w:t xml:space="preserve"> only </w:t>
      </w:r>
      <w:r w:rsidR="00001B6F" w:rsidRPr="00E56EE8">
        <w:t xml:space="preserve">US </w:t>
      </w:r>
      <w:r w:rsidR="00F061AE" w:rsidRPr="00E56EE8">
        <w:t xml:space="preserve">$2.50 per </w:t>
      </w:r>
      <w:r w:rsidR="00C4152B" w:rsidRPr="00E56EE8">
        <w:t xml:space="preserve">human </w:t>
      </w:r>
      <w:r w:rsidR="00F061AE" w:rsidRPr="00E56EE8">
        <w:t>life-year</w:t>
      </w:r>
      <w:r w:rsidR="00C4152B" w:rsidRPr="00E56EE8">
        <w:t xml:space="preserve">, far less than we spend </w:t>
      </w:r>
      <w:r w:rsidRPr="00E56EE8">
        <w:t xml:space="preserve">per life-year </w:t>
      </w:r>
      <w:r w:rsidR="00C4152B" w:rsidRPr="00E56EE8">
        <w:t>on insurance and healthcare, to state the obvious</w:t>
      </w:r>
      <w:r w:rsidR="00F061AE" w:rsidRPr="00E56EE8">
        <w:t>.</w:t>
      </w:r>
      <w:r w:rsidR="00D37ADF" w:rsidRPr="00E56EE8">
        <w:t xml:space="preserve"> Bootstrapping full SRSI may cost </w:t>
      </w:r>
      <w:r w:rsidR="00001B6F" w:rsidRPr="00E56EE8">
        <w:t xml:space="preserve">US </w:t>
      </w:r>
      <w:r w:rsidR="00D37ADF" w:rsidRPr="00E56EE8">
        <w:t>$</w:t>
      </w:r>
      <w:r w:rsidR="00D53C8F" w:rsidRPr="00E56EE8">
        <w:t>9</w:t>
      </w:r>
      <w:r w:rsidR="00D37ADF" w:rsidRPr="00E56EE8">
        <w:t xml:space="preserve"> billion per year for 40 years, so that </w:t>
      </w:r>
      <w:r w:rsidR="00146D2F">
        <w:t>is still only</w:t>
      </w:r>
      <w:r w:rsidR="00D37ADF" w:rsidRPr="00E56EE8">
        <w:t xml:space="preserve"> $</w:t>
      </w:r>
      <w:r w:rsidR="00D53C8F" w:rsidRPr="00E56EE8">
        <w:t>4</w:t>
      </w:r>
      <w:r w:rsidR="00D37ADF" w:rsidRPr="00E56EE8">
        <w:t>5.00 per life-year</w:t>
      </w:r>
      <w:r w:rsidR="003520B1" w:rsidRPr="00E56EE8">
        <w:t xml:space="preserve"> </w:t>
      </w:r>
      <w:r w:rsidR="00146D2F">
        <w:t xml:space="preserve">and the cost is already covered by </w:t>
      </w:r>
      <w:r w:rsidR="003520B1" w:rsidRPr="00E56EE8">
        <w:t xml:space="preserve">our </w:t>
      </w:r>
      <w:r w:rsidR="00146D2F">
        <w:t xml:space="preserve">existing </w:t>
      </w:r>
      <w:r w:rsidR="003520B1" w:rsidRPr="00E56EE8">
        <w:t>space budgets</w:t>
      </w:r>
      <w:r w:rsidR="00C4152B" w:rsidRPr="00E56EE8">
        <w:t>. The value is even greater when we consider that it preserves</w:t>
      </w:r>
      <w:r w:rsidR="00D37ADF" w:rsidRPr="00E56EE8">
        <w:t xml:space="preserve"> all the other species on Earth</w:t>
      </w:r>
      <w:r w:rsidR="002E290E" w:rsidRPr="00E56EE8">
        <w:t>, provides other remedies for existential risks and lesser emergencies,</w:t>
      </w:r>
      <w:r w:rsidR="00001B6F" w:rsidRPr="00E56EE8">
        <w:t xml:space="preserve"> and </w:t>
      </w:r>
      <w:r w:rsidR="00C4152B" w:rsidRPr="00E56EE8">
        <w:t xml:space="preserve">provides </w:t>
      </w:r>
      <w:r w:rsidR="00D37ADF" w:rsidRPr="00E56EE8">
        <w:t>other benefits</w:t>
      </w:r>
      <w:r w:rsidR="00C4152B" w:rsidRPr="00E56EE8">
        <w:t xml:space="preserve"> for the environment, economy, internet, computing, and space science</w:t>
      </w:r>
      <w:r w:rsidR="00D37ADF" w:rsidRPr="00E56EE8">
        <w:t>.</w:t>
      </w:r>
      <w:r w:rsidR="00001B6F" w:rsidRPr="00E56EE8">
        <w:t xml:space="preserve"> Matheny concludes, “We take </w:t>
      </w:r>
      <w:r w:rsidR="00001B6F" w:rsidRPr="00E56EE8">
        <w:lastRenderedPageBreak/>
        <w:t>extraordinary measures to protect some endangered species from extinction. It might be reasonable to take extraordinary measures to protect humanity from the same.”</w:t>
      </w:r>
      <w:r w:rsidR="00C4152B" w:rsidRPr="00E56EE8">
        <w:t xml:space="preserve"> However, this measure is not even extraordinary since </w:t>
      </w:r>
      <w:r w:rsidR="005D05BB" w:rsidRPr="00E56EE8">
        <w:t>we can obtain it for free</w:t>
      </w:r>
      <w:r w:rsidR="002E290E" w:rsidRPr="00E56EE8">
        <w:t xml:space="preserve"> </w:t>
      </w:r>
      <w:r w:rsidR="00D53C8F" w:rsidRPr="00E56EE8">
        <w:t>by adopting</w:t>
      </w:r>
      <w:r w:rsidR="002E290E" w:rsidRPr="00E56EE8">
        <w:t xml:space="preserve"> </w:t>
      </w:r>
      <w:r w:rsidR="003520B1" w:rsidRPr="00E56EE8">
        <w:t xml:space="preserve">more effective </w:t>
      </w:r>
      <w:r w:rsidR="002E290E" w:rsidRPr="00E56EE8">
        <w:t>space science</w:t>
      </w:r>
      <w:r w:rsidR="005D05BB" w:rsidRPr="00E56EE8">
        <w:t>.</w:t>
      </w:r>
    </w:p>
    <w:p w14:paraId="6F873192" w14:textId="5AB2C8E9" w:rsidR="00540C3C" w:rsidRPr="00E56EE8" w:rsidRDefault="00E60789" w:rsidP="007479EE">
      <w:pPr>
        <w:rPr>
          <w:i/>
        </w:rPr>
      </w:pPr>
      <w:r w:rsidRPr="00E56EE8">
        <w:t xml:space="preserve">Our situation in this generation is unique because we live during the historic rise in human population that produced the first planet-scale challenges, and we are the first for whom SRSI capabilities have become achievable. Therefore, we are uniquely positioned as well as uniquely responsible to deal with this. </w:t>
      </w:r>
      <w:r w:rsidR="00F7660E" w:rsidRPr="00E56EE8">
        <w:t xml:space="preserve">Our biological conditioning may be the reason it is easy </w:t>
      </w:r>
      <w:r w:rsidR="00540C3C" w:rsidRPr="00E56EE8">
        <w:t xml:space="preserve">to ignore future people </w:t>
      </w:r>
      <w:r w:rsidR="00F7660E" w:rsidRPr="00E56EE8">
        <w:t xml:space="preserve">we will </w:t>
      </w:r>
      <w:r w:rsidR="005D05BB" w:rsidRPr="00E56EE8">
        <w:t>never</w:t>
      </w:r>
      <w:r w:rsidR="00F7660E" w:rsidRPr="00E56EE8">
        <w:t xml:space="preserve"> meet </w:t>
      </w:r>
      <w:r w:rsidR="00540C3C" w:rsidRPr="00E56EE8">
        <w:t>and</w:t>
      </w:r>
      <w:r w:rsidR="005D05BB" w:rsidRPr="00E56EE8">
        <w:t xml:space="preserve"> events that will probably not occur in our lifetimes</w:t>
      </w:r>
      <w:r w:rsidR="00540C3C" w:rsidRPr="00E56EE8">
        <w:t xml:space="preserve">. It </w:t>
      </w:r>
      <w:r w:rsidR="00F7660E" w:rsidRPr="00E56EE8">
        <w:t xml:space="preserve">therefore </w:t>
      </w:r>
      <w:r w:rsidR="00540C3C" w:rsidRPr="00E56EE8">
        <w:t>might help the unconvinced to think how future generations will be grateful to us if we choose to</w:t>
      </w:r>
      <w:r w:rsidR="009569D2" w:rsidRPr="00E56EE8">
        <w:t xml:space="preserve"> make </w:t>
      </w:r>
      <w:r w:rsidR="00D53C8F" w:rsidRPr="00E56EE8">
        <w:t>them safe</w:t>
      </w:r>
      <w:r w:rsidR="009569D2" w:rsidRPr="00E56EE8">
        <w:t xml:space="preserve"> </w:t>
      </w:r>
      <w:r w:rsidR="005D05BB" w:rsidRPr="00E56EE8">
        <w:t xml:space="preserve">and prosperous </w:t>
      </w:r>
      <w:r w:rsidR="009569D2" w:rsidRPr="00E56EE8">
        <w:t>by bootstrapping SRSI</w:t>
      </w:r>
      <w:r w:rsidR="00540C3C" w:rsidRPr="00E56EE8">
        <w:t xml:space="preserve">, and how we </w:t>
      </w:r>
      <w:r w:rsidR="00F7660E" w:rsidRPr="00E56EE8">
        <w:t xml:space="preserve">can </w:t>
      </w:r>
      <w:r w:rsidR="00540C3C" w:rsidRPr="00E56EE8">
        <w:t xml:space="preserve">enjoy </w:t>
      </w:r>
      <w:r w:rsidR="00D53C8F" w:rsidRPr="00E56EE8">
        <w:t xml:space="preserve">today the knowledge that </w:t>
      </w:r>
      <w:r w:rsidR="005D05BB" w:rsidRPr="00E56EE8">
        <w:t xml:space="preserve">we </w:t>
      </w:r>
      <w:r w:rsidR="00D53C8F" w:rsidRPr="00E56EE8">
        <w:t xml:space="preserve">are doing </w:t>
      </w:r>
      <w:r w:rsidR="005D05BB" w:rsidRPr="00E56EE8">
        <w:t>it</w:t>
      </w:r>
      <w:r w:rsidR="00540C3C" w:rsidRPr="00E56EE8">
        <w:t>.</w:t>
      </w:r>
    </w:p>
    <w:p w14:paraId="3085AC25" w14:textId="77777777" w:rsidR="00683C76" w:rsidRPr="00DB28D1" w:rsidRDefault="00683C76" w:rsidP="00982220">
      <w:pPr>
        <w:pStyle w:val="Heading1"/>
        <w:keepNext/>
      </w:pPr>
      <w:r w:rsidRPr="00DB28D1">
        <w:t>Practical Roadmap</w:t>
      </w:r>
    </w:p>
    <w:p w14:paraId="1329D5E5" w14:textId="4DA23558" w:rsidR="00755D2B" w:rsidRPr="00E56EE8" w:rsidRDefault="00645CE2" w:rsidP="00755D2B">
      <w:r w:rsidRPr="00E56EE8">
        <w:t xml:space="preserve">Pragmatically (and unfortunately), Stage 1 seems to be a necessary stage to convince world leaders to embrace SRSI. </w:t>
      </w:r>
      <w:r w:rsidR="00755D2B" w:rsidRPr="00E56EE8">
        <w:t xml:space="preserve">If too much time is spent in Stage 1 convincing </w:t>
      </w:r>
      <w:r w:rsidRPr="00E56EE8">
        <w:t>them</w:t>
      </w:r>
      <w:r w:rsidR="00755D2B" w:rsidRPr="00E56EE8">
        <w:t xml:space="preserve">, then it will delay the </w:t>
      </w:r>
      <w:r w:rsidRPr="00E56EE8">
        <w:t xml:space="preserve">start of Stage 2 and the </w:t>
      </w:r>
      <w:r w:rsidR="00755D2B" w:rsidRPr="00E56EE8">
        <w:t>arrival of Stage 3</w:t>
      </w:r>
      <w:r w:rsidRPr="00E56EE8">
        <w:t>, reducing</w:t>
      </w:r>
      <w:r w:rsidR="00755D2B" w:rsidRPr="00E56EE8">
        <w:t xml:space="preserve"> the chances SRSI can provide help to the Earth quickly enough to avoid severe economic or environmental disaster.</w:t>
      </w:r>
      <w:r w:rsidR="008554D5">
        <w:t xml:space="preserve"> </w:t>
      </w:r>
      <w:r w:rsidRPr="00E56EE8">
        <w:t xml:space="preserve">Therefore, we </w:t>
      </w:r>
      <w:r w:rsidR="00755D2B" w:rsidRPr="00E56EE8">
        <w:t xml:space="preserve">should adopt strategies to </w:t>
      </w:r>
      <w:r w:rsidR="00D53C8F" w:rsidRPr="00E56EE8">
        <w:t>get through Stage 1 by convincing</w:t>
      </w:r>
      <w:r w:rsidR="00755D2B" w:rsidRPr="00E56EE8">
        <w:t xml:space="preserve"> policymakers as quickly as possible.</w:t>
      </w:r>
      <w:r w:rsidRPr="00E56EE8">
        <w:t xml:space="preserve"> </w:t>
      </w:r>
    </w:p>
    <w:p w14:paraId="46FF6C7C" w14:textId="77777777" w:rsidR="00683C76" w:rsidRPr="00DB28D1" w:rsidRDefault="00DD16F2" w:rsidP="00982220">
      <w:pPr>
        <w:pStyle w:val="Heading2"/>
      </w:pPr>
      <w:r w:rsidRPr="00DB28D1">
        <w:t>6</w:t>
      </w:r>
      <w:r w:rsidR="00683C76" w:rsidRPr="00DB28D1">
        <w:t>.1 Practical Demonstrat</w:t>
      </w:r>
      <w:r w:rsidR="00BA5BAD" w:rsidRPr="00DB28D1">
        <w:t>ion Required</w:t>
      </w:r>
    </w:p>
    <w:p w14:paraId="4FF1B706" w14:textId="7C458222" w:rsidR="00683C76" w:rsidRPr="00E56EE8" w:rsidRDefault="00E80D1A" w:rsidP="00683C76">
      <w:r>
        <w:t>Some</w:t>
      </w:r>
      <w:r w:rsidRPr="00E56EE8">
        <w:t xml:space="preserve"> </w:t>
      </w:r>
      <w:r w:rsidR="00683C76" w:rsidRPr="00E56EE8">
        <w:t xml:space="preserve">in the space settlement community believe </w:t>
      </w:r>
      <w:r w:rsidR="00AB27D0" w:rsidRPr="00E56EE8">
        <w:t>the traditional</w:t>
      </w:r>
      <w:r>
        <w:t>,</w:t>
      </w:r>
      <w:r w:rsidR="00AB27D0" w:rsidRPr="00E56EE8">
        <w:t xml:space="preserve"> </w:t>
      </w:r>
      <w:r w:rsidRPr="00E56EE8">
        <w:t>government</w:t>
      </w:r>
      <w:r>
        <w:t>al</w:t>
      </w:r>
      <w:r w:rsidRPr="00E56EE8">
        <w:t xml:space="preserve"> </w:t>
      </w:r>
      <w:r w:rsidR="00AB27D0" w:rsidRPr="00E56EE8">
        <w:t>leadership in space is underperforming</w:t>
      </w:r>
      <w:r w:rsidR="00683C76" w:rsidRPr="00E56EE8">
        <w:t xml:space="preserve">, so they </w:t>
      </w:r>
      <w:r w:rsidR="00E93A6D" w:rsidRPr="00E56EE8">
        <w:t xml:space="preserve">have </w:t>
      </w:r>
      <w:r w:rsidR="00683C76" w:rsidRPr="00E56EE8">
        <w:t>pin</w:t>
      </w:r>
      <w:r w:rsidR="00E93A6D" w:rsidRPr="00E56EE8">
        <w:t>ned</w:t>
      </w:r>
      <w:r w:rsidR="00683C76" w:rsidRPr="00E56EE8">
        <w:t xml:space="preserve"> their hopes on </w:t>
      </w:r>
      <w:r w:rsidR="00AB27D0" w:rsidRPr="00E56EE8">
        <w:t xml:space="preserve">newer, smaller </w:t>
      </w:r>
      <w:r w:rsidR="00683C76" w:rsidRPr="00E56EE8">
        <w:t xml:space="preserve">commercial </w:t>
      </w:r>
      <w:r w:rsidR="00AB27D0" w:rsidRPr="00E56EE8">
        <w:t xml:space="preserve">space companies to lead </w:t>
      </w:r>
      <w:r w:rsidR="00683C76" w:rsidRPr="00E56EE8">
        <w:t>the way</w:t>
      </w:r>
      <w:r w:rsidR="00E93A6D" w:rsidRPr="00E56EE8">
        <w:t xml:space="preserve"> [</w:t>
      </w:r>
      <w:r w:rsidR="005167C1" w:rsidRPr="00E56EE8">
        <w:t>144</w:t>
      </w:r>
      <w:r w:rsidR="00E93A6D" w:rsidRPr="00E56EE8">
        <w:t>]</w:t>
      </w:r>
      <w:r w:rsidR="00683C76" w:rsidRPr="00E56EE8">
        <w:t xml:space="preserve">. I </w:t>
      </w:r>
      <w:r w:rsidR="00E93A6D" w:rsidRPr="00E56EE8">
        <w:t>disagree</w:t>
      </w:r>
      <w:r w:rsidR="00A30E39">
        <w:t>:</w:t>
      </w:r>
      <w:r w:rsidR="008554D5">
        <w:t xml:space="preserve"> </w:t>
      </w:r>
      <w:r w:rsidR="00E93A6D" w:rsidRPr="00E56EE8">
        <w:t>w</w:t>
      </w:r>
      <w:r w:rsidR="00683C76" w:rsidRPr="00E56EE8">
        <w:t xml:space="preserve">hile I believe commercial entities will make a substantial contribution, I do not believe they can do enough. When you examine a list of all the possible ways to make a profit in space, the activities fall short of completely bootstrapping SRSI. It </w:t>
      </w:r>
      <w:r w:rsidR="00E93A6D" w:rsidRPr="00E56EE8">
        <w:t>may</w:t>
      </w:r>
      <w:r w:rsidR="00683C76" w:rsidRPr="00E56EE8">
        <w:t xml:space="preserve"> take some decades before “ignition” where the entire system pays back more than the ongoing investment.</w:t>
      </w:r>
      <w:r w:rsidR="008554D5">
        <w:t xml:space="preserve"> </w:t>
      </w:r>
      <w:r w:rsidR="00683C76" w:rsidRPr="00E56EE8">
        <w:t xml:space="preserve">That is too long for individuals hoping to benefit from their investment, so they will invest elsewhere. This is why government must play the key role in leading its development, which brings us back to the original problem that government leaders must be convinced to invest in space settlement, something </w:t>
      </w:r>
      <w:r w:rsidR="00E93A6D" w:rsidRPr="00E56EE8">
        <w:t>that has never happened before because it seems like</w:t>
      </w:r>
      <w:r w:rsidR="00400A0D" w:rsidRPr="00E56EE8">
        <w:t xml:space="preserve"> a</w:t>
      </w:r>
      <w:r w:rsidR="00E93A6D" w:rsidRPr="00E56EE8">
        <w:t xml:space="preserve"> “nutty fantasy”.</w:t>
      </w:r>
    </w:p>
    <w:p w14:paraId="07074331" w14:textId="43F9850C" w:rsidR="00400A0D" w:rsidRPr="00E56EE8" w:rsidRDefault="00683C76" w:rsidP="00683C76">
      <w:r w:rsidRPr="00E56EE8">
        <w:t xml:space="preserve">Nothing beats a practical demonstration for </w:t>
      </w:r>
      <w:r w:rsidR="00E93A6D" w:rsidRPr="00E56EE8">
        <w:t xml:space="preserve">convincing people that something is </w:t>
      </w:r>
      <w:r w:rsidRPr="00E56EE8">
        <w:t xml:space="preserve">feasible. The strategy for convincing </w:t>
      </w:r>
      <w:r w:rsidR="00400A0D" w:rsidRPr="00E56EE8">
        <w:t>policymakers</w:t>
      </w:r>
      <w:r w:rsidRPr="00E56EE8">
        <w:t xml:space="preserve"> (and the public they respond to) must involve smaller steps of implementing pieces of space industry, doing what we can as funding becomes available. The process of convincing leaders is therefore a process of actually starting space industry, but more slowly and piecemeal with inadequate funding, instead of bootstrapping it intentionally and as quickly as possible with adequate funding. This slower process delays the benefits of space industry, but as soon as the piecemeal progress has convinced enough of the public and their leaders that the overall program is achievable, </w:t>
      </w:r>
      <w:r w:rsidR="00400A0D" w:rsidRPr="00E56EE8">
        <w:t xml:space="preserve">and as the benefits become apparent, including its potential to solve world energy and climate problems, then I believe it is likely they will </w:t>
      </w:r>
      <w:r w:rsidR="00BA5BAD">
        <w:t>embrace</w:t>
      </w:r>
      <w:r w:rsidR="00400A0D" w:rsidRPr="00E56EE8">
        <w:t xml:space="preserve"> Stage 2</w:t>
      </w:r>
      <w:r w:rsidRPr="00E56EE8">
        <w:t>.</w:t>
      </w:r>
      <w:r w:rsidR="00400A0D" w:rsidRPr="00E56EE8">
        <w:t xml:space="preserve"> This is especially true because </w:t>
      </w:r>
      <w:r w:rsidR="00400A0D" w:rsidRPr="00E56EE8">
        <w:lastRenderedPageBreak/>
        <w:t xml:space="preserve">Stage 2 already has enough funding if we simply direct the </w:t>
      </w:r>
      <w:r w:rsidR="00863F2C">
        <w:t xml:space="preserve">national </w:t>
      </w:r>
      <w:r w:rsidR="00400A0D" w:rsidRPr="00E56EE8">
        <w:t>space programs toward this purpose.</w:t>
      </w:r>
      <w:r w:rsidRPr="00E56EE8">
        <w:t xml:space="preserve"> The strategy to convince government leaders is therefore a matter of finding activities that</w:t>
      </w:r>
      <w:r w:rsidR="00863F2C">
        <w:t>:</w:t>
      </w:r>
      <w:r w:rsidRPr="00E56EE8">
        <w:t xml:space="preserve"> </w:t>
      </w:r>
    </w:p>
    <w:p w14:paraId="3CA95264" w14:textId="77777777" w:rsidR="00400A0D" w:rsidRPr="00E56EE8" w:rsidRDefault="00683C76" w:rsidP="00400A0D">
      <w:pPr>
        <w:ind w:left="720" w:right="720"/>
      </w:pPr>
      <w:r w:rsidRPr="00E56EE8">
        <w:t xml:space="preserve">(1) </w:t>
      </w:r>
      <w:proofErr w:type="gramStart"/>
      <w:r w:rsidR="00400A0D" w:rsidRPr="00E56EE8">
        <w:t>can</w:t>
      </w:r>
      <w:proofErr w:type="gramEnd"/>
      <w:r w:rsidRPr="00E56EE8">
        <w:t xml:space="preserve"> be </w:t>
      </w:r>
      <w:r w:rsidR="00400A0D" w:rsidRPr="00E56EE8">
        <w:t>justified within existing budgets and/or make a commercial profit</w:t>
      </w:r>
      <w:r w:rsidRPr="00E56EE8">
        <w:t xml:space="preserve">, </w:t>
      </w:r>
    </w:p>
    <w:p w14:paraId="46CAAAE2" w14:textId="77777777" w:rsidR="00400A0D" w:rsidRPr="00E56EE8" w:rsidRDefault="00683C76" w:rsidP="00400A0D">
      <w:pPr>
        <w:ind w:left="720" w:right="720"/>
      </w:pPr>
      <w:r w:rsidRPr="00E56EE8">
        <w:t xml:space="preserve">(2) </w:t>
      </w:r>
      <w:proofErr w:type="gramStart"/>
      <w:r w:rsidRPr="00E56EE8">
        <w:t>contribute</w:t>
      </w:r>
      <w:proofErr w:type="gramEnd"/>
      <w:r w:rsidRPr="00E56EE8">
        <w:t xml:space="preserve"> </w:t>
      </w:r>
      <w:r w:rsidR="00400A0D" w:rsidRPr="00E56EE8">
        <w:t xml:space="preserve">practically </w:t>
      </w:r>
      <w:r w:rsidRPr="00E56EE8">
        <w:t xml:space="preserve">to </w:t>
      </w:r>
      <w:r w:rsidR="00400A0D" w:rsidRPr="00E56EE8">
        <w:t xml:space="preserve">the technology or infrastructure of </w:t>
      </w:r>
      <w:r w:rsidRPr="00E56EE8">
        <w:t>space industry</w:t>
      </w:r>
      <w:r w:rsidR="00400A0D" w:rsidRPr="00E56EE8">
        <w:t xml:space="preserve">, and </w:t>
      </w:r>
    </w:p>
    <w:p w14:paraId="680A70CC" w14:textId="77777777" w:rsidR="00683C76" w:rsidRPr="00E56EE8" w:rsidRDefault="00400A0D" w:rsidP="00400A0D">
      <w:pPr>
        <w:ind w:left="720" w:right="720"/>
      </w:pPr>
      <w:r w:rsidRPr="00E56EE8">
        <w:t xml:space="preserve">(3) </w:t>
      </w:r>
      <w:proofErr w:type="gramStart"/>
      <w:r w:rsidRPr="00E56EE8">
        <w:t>demonstrate</w:t>
      </w:r>
      <w:proofErr w:type="gramEnd"/>
      <w:r w:rsidRPr="00E56EE8">
        <w:t xml:space="preserve"> that space industry provides benefits</w:t>
      </w:r>
      <w:r w:rsidR="00683C76" w:rsidRPr="00E56EE8">
        <w:t xml:space="preserve">. </w:t>
      </w:r>
    </w:p>
    <w:p w14:paraId="739633FF" w14:textId="77777777" w:rsidR="00683C76" w:rsidRPr="00E56EE8" w:rsidRDefault="009F6C53" w:rsidP="00683C76">
      <w:r w:rsidRPr="00E56EE8">
        <w:t xml:space="preserve">There is an on-going discussion of strategies </w:t>
      </w:r>
      <w:r w:rsidR="00435D4F" w:rsidRPr="00E56EE8">
        <w:t xml:space="preserve">in </w:t>
      </w:r>
      <w:r w:rsidR="00BA5BAD">
        <w:t>the space development</w:t>
      </w:r>
      <w:r w:rsidR="00435D4F" w:rsidRPr="00E56EE8">
        <w:t xml:space="preserve"> community about how we can </w:t>
      </w:r>
      <w:r w:rsidR="00683C76" w:rsidRPr="00E56EE8">
        <w:t>convince government leaders</w:t>
      </w:r>
      <w:r w:rsidR="00435D4F" w:rsidRPr="00E56EE8">
        <w:t xml:space="preserve"> to support space development</w:t>
      </w:r>
      <w:r w:rsidR="00683C76" w:rsidRPr="00E56EE8">
        <w:t xml:space="preserve">. </w:t>
      </w:r>
      <w:r w:rsidR="00435D4F" w:rsidRPr="00E56EE8">
        <w:t>S</w:t>
      </w:r>
      <w:r w:rsidR="00683C76" w:rsidRPr="00E56EE8">
        <w:t xml:space="preserve">ome degree of consensus has emerged </w:t>
      </w:r>
      <w:r w:rsidR="00435D4F" w:rsidRPr="00E56EE8">
        <w:t>that the following steps are the most important</w:t>
      </w:r>
      <w:r w:rsidR="00683C76" w:rsidRPr="00E56EE8">
        <w:t xml:space="preserve">: </w:t>
      </w:r>
    </w:p>
    <w:p w14:paraId="6455C16F" w14:textId="77777777" w:rsidR="00683C76" w:rsidRPr="00E56EE8" w:rsidRDefault="00683C76" w:rsidP="00683C76">
      <w:pPr>
        <w:pStyle w:val="ListParagraph"/>
        <w:numPr>
          <w:ilvl w:val="0"/>
          <w:numId w:val="1"/>
        </w:numPr>
      </w:pPr>
      <w:r w:rsidRPr="00E56EE8">
        <w:t>Space agencies will fund development of In Situ Resource Utilization (ISRU) technologies (e.g., water mining [</w:t>
      </w:r>
      <w:r w:rsidR="005167C1" w:rsidRPr="00E56EE8">
        <w:t>25</w:t>
      </w:r>
      <w:r w:rsidRPr="00E56EE8">
        <w:t>], oxygen extraction from regolith [</w:t>
      </w:r>
      <w:r w:rsidR="005167C1" w:rsidRPr="00E56EE8">
        <w:t>28</w:t>
      </w:r>
      <w:r w:rsidRPr="00E56EE8">
        <w:t>], and 3D printing landing pads from regolith [</w:t>
      </w:r>
      <w:r w:rsidR="005167C1" w:rsidRPr="00E56EE8">
        <w:t>145,146</w:t>
      </w:r>
      <w:r w:rsidRPr="00E56EE8">
        <w:t xml:space="preserve">]) to support their sortie and outpost missions. These technologies lower the mission costs and pay back the agencies in the near term. These technologies are a subset of what is needed for space industry, so developing them is also helpful for space development. </w:t>
      </w:r>
    </w:p>
    <w:p w14:paraId="48EAACA5" w14:textId="77777777" w:rsidR="00683C76" w:rsidRPr="00E56EE8" w:rsidRDefault="00683C76" w:rsidP="004E1FDB">
      <w:pPr>
        <w:pStyle w:val="ListParagraph"/>
        <w:numPr>
          <w:ilvl w:val="0"/>
          <w:numId w:val="1"/>
        </w:numPr>
      </w:pPr>
      <w:r w:rsidRPr="00E56EE8">
        <w:t xml:space="preserve">The space agencies </w:t>
      </w:r>
      <w:r w:rsidR="00435D4F" w:rsidRPr="00E56EE8">
        <w:t xml:space="preserve">should </w:t>
      </w:r>
      <w:r w:rsidRPr="00E56EE8">
        <w:t>eventually establish a propellant depot in space and give contracts to the space mining companies to extract water from asteroids and the Moon to make rocket propellant</w:t>
      </w:r>
      <w:r w:rsidR="00435D4F" w:rsidRPr="00E56EE8">
        <w:t xml:space="preserve"> [</w:t>
      </w:r>
      <w:r w:rsidR="005167C1" w:rsidRPr="00E56EE8">
        <w:t>147-151</w:t>
      </w:r>
      <w:r w:rsidR="00435D4F" w:rsidRPr="00E56EE8">
        <w:t>]</w:t>
      </w:r>
      <w:r w:rsidRPr="00E56EE8">
        <w:t xml:space="preserve">. The propellant makes government space missions less expensive. These contracts give the mining companies cash flow, develop infrastructure in space that contributes to space industry, perfect the mining techniques, and prepare the mining companies for non-government customers. </w:t>
      </w:r>
    </w:p>
    <w:p w14:paraId="6DEE104D" w14:textId="4A243DBD" w:rsidR="00683C76" w:rsidRPr="00E56EE8" w:rsidRDefault="00683C76" w:rsidP="00683C76">
      <w:pPr>
        <w:pStyle w:val="ListParagraph"/>
        <w:numPr>
          <w:ilvl w:val="0"/>
          <w:numId w:val="1"/>
        </w:numPr>
      </w:pPr>
      <w:r w:rsidRPr="00E56EE8">
        <w:t>Space mining companies will begin selling propellant to space tug operators (or operating tugs themselves) to boost telecomm</w:t>
      </w:r>
      <w:r w:rsidR="009F6C53" w:rsidRPr="00E56EE8">
        <w:t>unication</w:t>
      </w:r>
      <w:r w:rsidRPr="00E56EE8">
        <w:t xml:space="preserve"> satellites from </w:t>
      </w:r>
      <w:r w:rsidR="00146D2F" w:rsidRPr="00E56EE8">
        <w:t>Geosynchronous</w:t>
      </w:r>
      <w:r w:rsidRPr="00E56EE8">
        <w:t xml:space="preserve"> Transfer Orbit (GTO) or even from Low Earth Orbit (LEO) into Geostationary orbit (GEO) [</w:t>
      </w:r>
      <w:r w:rsidR="005167C1" w:rsidRPr="00E56EE8">
        <w:t>147-149</w:t>
      </w:r>
      <w:r w:rsidR="00F35C06">
        <w:t>,151</w:t>
      </w:r>
      <w:r w:rsidRPr="00E56EE8">
        <w:t>]. This will be a profitable revenue stream enabling space development companies to make further progress.</w:t>
      </w:r>
    </w:p>
    <w:p w14:paraId="60F45C6C" w14:textId="002B5646" w:rsidR="00683C76" w:rsidRPr="00E56EE8" w:rsidRDefault="00683C76" w:rsidP="004E1FDB">
      <w:pPr>
        <w:pStyle w:val="ListParagraph"/>
        <w:numPr>
          <w:ilvl w:val="0"/>
          <w:numId w:val="1"/>
        </w:numPr>
      </w:pPr>
      <w:r w:rsidRPr="00E56EE8">
        <w:t>The availability of cheap propellant will transform the goals of national space agencies, enabling them to do more frequent and more ambitious missions</w:t>
      </w:r>
      <w:r w:rsidR="004E1FDB" w:rsidRPr="00E56EE8">
        <w:t xml:space="preserve"> [</w:t>
      </w:r>
      <w:r w:rsidR="005167C1" w:rsidRPr="00E56EE8">
        <w:t>152,153</w:t>
      </w:r>
      <w:r w:rsidR="004E1FDB" w:rsidRPr="00E56EE8">
        <w:t>]</w:t>
      </w:r>
      <w:r w:rsidRPr="00E56EE8">
        <w:t xml:space="preserve">, which </w:t>
      </w:r>
      <w:r w:rsidR="00146D2F" w:rsidRPr="00E56EE8">
        <w:t>create</w:t>
      </w:r>
      <w:r w:rsidRPr="00E56EE8">
        <w:t xml:space="preserve"> a need for even more progress. </w:t>
      </w:r>
    </w:p>
    <w:p w14:paraId="198A7E38" w14:textId="503139C1" w:rsidR="00683C76" w:rsidRPr="00E56EE8" w:rsidRDefault="00683C76" w:rsidP="000973D5">
      <w:pPr>
        <w:pStyle w:val="ListParagraph"/>
        <w:numPr>
          <w:ilvl w:val="0"/>
          <w:numId w:val="1"/>
        </w:numPr>
      </w:pPr>
      <w:r w:rsidRPr="00E56EE8">
        <w:t>These developments will make a lunar outpost more affordable [</w:t>
      </w:r>
      <w:r w:rsidR="005167C1" w:rsidRPr="00E56EE8">
        <w:t>9</w:t>
      </w:r>
      <w:r w:rsidRPr="00E56EE8">
        <w:t>] so eventually it will be established, provisioned by lunar mining</w:t>
      </w:r>
      <w:r w:rsidR="004E1FDB" w:rsidRPr="00E56EE8">
        <w:t xml:space="preserve"> [</w:t>
      </w:r>
      <w:r w:rsidR="005167C1" w:rsidRPr="00E56EE8">
        <w:t>153-16</w:t>
      </w:r>
      <w:r w:rsidR="008366B2">
        <w:t>1</w:t>
      </w:r>
      <w:r w:rsidR="004E1FDB" w:rsidRPr="00E56EE8">
        <w:t>]</w:t>
      </w:r>
      <w:r w:rsidRPr="00E56EE8">
        <w:t xml:space="preserve">. Space agencies will fund the maturation of key technologies including the manufacture of solar cells </w:t>
      </w:r>
      <w:r w:rsidR="00536EAF" w:rsidRPr="00E56EE8">
        <w:t>[</w:t>
      </w:r>
      <w:r w:rsidR="005167C1" w:rsidRPr="00E56EE8">
        <w:t>16</w:t>
      </w:r>
      <w:r w:rsidR="008366B2">
        <w:t>2</w:t>
      </w:r>
      <w:r w:rsidR="005167C1" w:rsidRPr="00E56EE8">
        <w:t>,16</w:t>
      </w:r>
      <w:r w:rsidR="008366B2">
        <w:t>3</w:t>
      </w:r>
      <w:r w:rsidR="00536EAF" w:rsidRPr="00E56EE8">
        <w:t xml:space="preserve">] </w:t>
      </w:r>
      <w:r w:rsidRPr="00E56EE8">
        <w:t xml:space="preserve">and structures </w:t>
      </w:r>
      <w:r w:rsidR="00536EAF" w:rsidRPr="00E56EE8">
        <w:t>[</w:t>
      </w:r>
      <w:r w:rsidR="00B123BA">
        <w:t>30</w:t>
      </w:r>
      <w:r w:rsidR="008366B2">
        <w:t>,164</w:t>
      </w:r>
      <w:r w:rsidR="005167C1" w:rsidRPr="00E56EE8">
        <w:t>-16</w:t>
      </w:r>
      <w:r w:rsidR="007A7D44">
        <w:t>8</w:t>
      </w:r>
      <w:r w:rsidR="00536EAF" w:rsidRPr="00E56EE8">
        <w:t xml:space="preserve">] </w:t>
      </w:r>
      <w:r w:rsidRPr="00E56EE8">
        <w:t>from in situ resources.</w:t>
      </w:r>
    </w:p>
    <w:p w14:paraId="7118DBCB" w14:textId="77777777" w:rsidR="00683C76" w:rsidRPr="00E56EE8" w:rsidRDefault="00683C76" w:rsidP="003C36FC">
      <w:pPr>
        <w:pStyle w:val="ListParagraph"/>
        <w:numPr>
          <w:ilvl w:val="0"/>
          <w:numId w:val="1"/>
        </w:numPr>
      </w:pPr>
      <w:r w:rsidRPr="00E56EE8">
        <w:t>Space tourism may establish facilities in space, and they will require provisioning with propellant and spare parts plus other services</w:t>
      </w:r>
      <w:r w:rsidR="000973D5" w:rsidRPr="00E56EE8">
        <w:t xml:space="preserve"> [</w:t>
      </w:r>
      <w:r w:rsidR="005167C1" w:rsidRPr="00E56EE8">
        <w:t>16</w:t>
      </w:r>
      <w:r w:rsidR="007A7D44">
        <w:t>9</w:t>
      </w:r>
      <w:r w:rsidR="005167C1" w:rsidRPr="00E56EE8">
        <w:t>-17</w:t>
      </w:r>
      <w:r w:rsidR="007A7D44">
        <w:t>1</w:t>
      </w:r>
      <w:r w:rsidR="000973D5" w:rsidRPr="00E56EE8">
        <w:t>]</w:t>
      </w:r>
      <w:r w:rsidRPr="00E56EE8">
        <w:t xml:space="preserve">. </w:t>
      </w:r>
    </w:p>
    <w:p w14:paraId="61B4F673" w14:textId="0B816E71" w:rsidR="00683C76" w:rsidRPr="00E56EE8" w:rsidRDefault="00683C76" w:rsidP="003C36FC">
      <w:pPr>
        <w:pStyle w:val="ListParagraph"/>
        <w:numPr>
          <w:ilvl w:val="0"/>
          <w:numId w:val="1"/>
        </w:numPr>
      </w:pPr>
      <w:r w:rsidRPr="00E56EE8">
        <w:lastRenderedPageBreak/>
        <w:t>If an organization successfully establishes a permanent settlement on Mars, it will become a customer for anything made in space</w:t>
      </w:r>
      <w:r w:rsidRPr="002D7BDC">
        <w:rPr>
          <w:rStyle w:val="FootnoteReference"/>
        </w:rPr>
        <w:footnoteReference w:id="11"/>
      </w:r>
      <w:r w:rsidR="003C36FC" w:rsidRPr="00E56EE8">
        <w:t xml:space="preserve"> [</w:t>
      </w:r>
      <w:r w:rsidR="005167C1" w:rsidRPr="00E56EE8">
        <w:t>17</w:t>
      </w:r>
      <w:r w:rsidR="007A7D44">
        <w:t>2</w:t>
      </w:r>
      <w:r w:rsidR="003C36FC" w:rsidRPr="00E56EE8">
        <w:t>]</w:t>
      </w:r>
      <w:r w:rsidRPr="00E56EE8">
        <w:t xml:space="preserve">. Because of the Martian gravity, Mars will not become an exporter of manufactured goods </w:t>
      </w:r>
      <w:r w:rsidR="0010122B" w:rsidRPr="00E56EE8">
        <w:t xml:space="preserve">for a long time </w:t>
      </w:r>
      <w:r w:rsidRPr="00E56EE8">
        <w:t>and therefore will not directly contribute to in-space industry, but it will be a consumer of that industry, providing cash flow for the space development companies so they can make additional progress.</w:t>
      </w:r>
      <w:r w:rsidR="008554D5">
        <w:t xml:space="preserve"> </w:t>
      </w:r>
      <w:r w:rsidRPr="00E56EE8">
        <w:t>Martian settlers will also develop mining and manufacturing technologies that have dual-use for the in-space supply chain.</w:t>
      </w:r>
    </w:p>
    <w:p w14:paraId="765F95C8" w14:textId="77777777" w:rsidR="00683C76" w:rsidRPr="00E56EE8" w:rsidRDefault="00683C76" w:rsidP="0010122B">
      <w:pPr>
        <w:pStyle w:val="ListParagraph"/>
        <w:numPr>
          <w:ilvl w:val="0"/>
          <w:numId w:val="1"/>
        </w:numPr>
      </w:pPr>
      <w:r w:rsidRPr="00E56EE8">
        <w:t xml:space="preserve">With these things happening in space, and with the robotics revolution continuing on Earth, it will become </w:t>
      </w:r>
      <w:r w:rsidR="0010122B" w:rsidRPr="00E56EE8">
        <w:t>clearer</w:t>
      </w:r>
      <w:r w:rsidRPr="00E56EE8">
        <w:t xml:space="preserve"> to government leaders and the public that space industry is possible, highly desirable, and affordable. Then, government leaders will take on the mantle of the project and complete it for the good of humanity.</w:t>
      </w:r>
    </w:p>
    <w:p w14:paraId="4C020B19" w14:textId="77777777" w:rsidR="00683C76" w:rsidRPr="00DB28D1" w:rsidRDefault="00DD16F2" w:rsidP="00982220">
      <w:pPr>
        <w:pStyle w:val="Heading2"/>
      </w:pPr>
      <w:r w:rsidRPr="00DB28D1">
        <w:t>6</w:t>
      </w:r>
      <w:r w:rsidR="00683C76" w:rsidRPr="00DB28D1">
        <w:t xml:space="preserve">.2 </w:t>
      </w:r>
      <w:r w:rsidR="00BA5BAD" w:rsidRPr="00DB28D1">
        <w:t>Building a Cis-Lunar Water Economy</w:t>
      </w:r>
    </w:p>
    <w:p w14:paraId="05709813" w14:textId="6B616B27" w:rsidR="00683C76" w:rsidRPr="00E56EE8" w:rsidRDefault="00CD4CB2" w:rsidP="00683C76">
      <w:r w:rsidRPr="00E56EE8">
        <w:t>Many</w:t>
      </w:r>
      <w:r w:rsidR="00683C76" w:rsidRPr="00E56EE8">
        <w:t xml:space="preserve"> </w:t>
      </w:r>
      <w:r w:rsidR="00BA5BAD">
        <w:t xml:space="preserve">space </w:t>
      </w:r>
      <w:r w:rsidR="00683C76" w:rsidRPr="00E56EE8">
        <w:t xml:space="preserve">settlement advocates </w:t>
      </w:r>
      <w:r w:rsidR="00D53FDD" w:rsidRPr="00E56EE8">
        <w:t>believe</w:t>
      </w:r>
      <w:r w:rsidR="00683C76" w:rsidRPr="00E56EE8">
        <w:t xml:space="preserve"> that mining water for propellant is the crucial element</w:t>
      </w:r>
      <w:r w:rsidRPr="00E56EE8">
        <w:t xml:space="preserve"> </w:t>
      </w:r>
      <w:r w:rsidR="005167C1" w:rsidRPr="00E56EE8">
        <w:t xml:space="preserve">in a strategy to start </w:t>
      </w:r>
      <w:r w:rsidR="00D53FDD" w:rsidRPr="00E56EE8">
        <w:t xml:space="preserve">space industry </w:t>
      </w:r>
      <w:r w:rsidRPr="00E56EE8">
        <w:t>[</w:t>
      </w:r>
      <w:r w:rsidR="005167C1" w:rsidRPr="00E56EE8">
        <w:t>147</w:t>
      </w:r>
      <w:r w:rsidR="00F35C06">
        <w:t>-151</w:t>
      </w:r>
      <w:r w:rsidR="006D101D" w:rsidRPr="00E56EE8">
        <w:t>,</w:t>
      </w:r>
      <w:r w:rsidR="005167C1" w:rsidRPr="00E56EE8">
        <w:t xml:space="preserve"> 17</w:t>
      </w:r>
      <w:r w:rsidR="007A7D44">
        <w:t>3</w:t>
      </w:r>
      <w:r w:rsidR="005167C1" w:rsidRPr="00E56EE8">
        <w:t>-17</w:t>
      </w:r>
      <w:r w:rsidR="007A7D44">
        <w:t>6</w:t>
      </w:r>
      <w:r w:rsidR="009F6C53" w:rsidRPr="00E56EE8">
        <w:t>]</w:t>
      </w:r>
      <w:r w:rsidR="00683C76" w:rsidRPr="00E56EE8">
        <w:t>.</w:t>
      </w:r>
      <w:r w:rsidR="008554D5">
        <w:t xml:space="preserve"> </w:t>
      </w:r>
      <w:r w:rsidR="00683C76" w:rsidRPr="00E56EE8">
        <w:t xml:space="preserve">Therefore, it is of paramount importance </w:t>
      </w:r>
      <w:r w:rsidR="00BA5BAD" w:rsidRPr="00E56EE8">
        <w:t xml:space="preserve">in </w:t>
      </w:r>
      <w:r w:rsidR="00690BF9" w:rsidRPr="00E56EE8">
        <w:t xml:space="preserve">Stage 1 </w:t>
      </w:r>
      <w:r w:rsidR="00683C76" w:rsidRPr="00E56EE8">
        <w:t>to ensure water mining becomes profitable.</w:t>
      </w:r>
      <w:r w:rsidR="008554D5">
        <w:t xml:space="preserve"> </w:t>
      </w:r>
      <w:r w:rsidR="00683C76" w:rsidRPr="00E56EE8">
        <w:t>One of the challenges is funding the establishment of a propellant depot in cis-lunar space, possibly in LEO or GEO or at Earth-Moon Lagrange point</w:t>
      </w:r>
      <w:r w:rsidR="009F6C53" w:rsidRPr="00E56EE8">
        <w:t>s</w:t>
      </w:r>
      <w:r w:rsidR="00683C76" w:rsidRPr="00E56EE8">
        <w:t xml:space="preserve">. A depot will be needed to receive water from mining companies and distribute it to customers such as national space agencies and commercial space tug operators boosting communication satellites. The depot must include a water electrolysis capability, </w:t>
      </w:r>
      <w:proofErr w:type="spellStart"/>
      <w:r w:rsidR="00683C76" w:rsidRPr="00E56EE8">
        <w:t>cryocooling</w:t>
      </w:r>
      <w:proofErr w:type="spellEnd"/>
      <w:r w:rsidR="00683C76" w:rsidRPr="00E56EE8">
        <w:t xml:space="preserve"> and storage, adequate power generation and radiators for these capabilities, plus the usual spacecraft systems [</w:t>
      </w:r>
      <w:r w:rsidR="005B5729" w:rsidRPr="00663AE8">
        <w:t>147,17</w:t>
      </w:r>
      <w:r w:rsidR="007A7D44" w:rsidRPr="00663AE8">
        <w:t>7</w:t>
      </w:r>
      <w:r w:rsidR="005B5729" w:rsidRPr="00663AE8">
        <w:t>,</w:t>
      </w:r>
      <w:r w:rsidR="007A7D44" w:rsidRPr="00663AE8">
        <w:rPr>
          <w:color w:val="000000" w:themeColor="text1"/>
        </w:rPr>
        <w:t>178</w:t>
      </w:r>
      <w:r w:rsidR="00683C76" w:rsidRPr="00E56EE8">
        <w:t>], so its cost will be significant. Capital recovery for the depot will be a significant contributor to the cost of propellant</w:t>
      </w:r>
      <w:r w:rsidR="00A30E39">
        <w:t xml:space="preserve"> made in space</w:t>
      </w:r>
      <w:r w:rsidR="00683C76" w:rsidRPr="00E56EE8">
        <w:t xml:space="preserve">. Technologies that make the cis-lunar water business more profitable include new propulsion that has both high thrust and high specific impulse instead of just one or the other. Higher thrust can boost a communication satellite to GEO more </w:t>
      </w:r>
      <w:proofErr w:type="gramStart"/>
      <w:r w:rsidR="00683C76" w:rsidRPr="00E56EE8">
        <w:t>quickly,</w:t>
      </w:r>
      <w:proofErr w:type="gramEnd"/>
      <w:r w:rsidR="00683C76" w:rsidRPr="00E56EE8">
        <w:t xml:space="preserve"> avoiding the loss of profits (upwards of US</w:t>
      </w:r>
      <w:r w:rsidR="00A30E39">
        <w:t xml:space="preserve"> </w:t>
      </w:r>
      <w:r w:rsidR="00683C76" w:rsidRPr="00E56EE8">
        <w:t>$100 million) for a satellite owner during the months it takes a solar electric ion thruster to</w:t>
      </w:r>
      <w:r w:rsidR="00F533CA">
        <w:t xml:space="preserve"> boost the satellite to GEO. The potential to eliminate that loss </w:t>
      </w:r>
      <w:r w:rsidR="00683C76" w:rsidRPr="00E56EE8">
        <w:t>makes space-mined propellant more competitive. Higher thrust also allows an asteroid mining spacecraft to complete its round-trip mining mission more quickly, so it can acquire the water at less cost. High specific impulse decreases the amount of mined water that must be expended as propellant by the water-mining spacecraft, increasing the net yield, again lowering the cost.</w:t>
      </w:r>
      <w:r w:rsidR="008554D5">
        <w:t xml:space="preserve"> </w:t>
      </w:r>
      <w:r w:rsidR="00683C76" w:rsidRPr="00E56EE8">
        <w:t xml:space="preserve">Other technologies that will make it more profitable include lower mass systems for propellant depots, faster or more efficient mining methods, and better methods to create space storable propellant like methane or isopropyl alcohol, which can be made with the carbon dioxide that is released by heated carbonaceous asteroid material or that is found in lunar ice. </w:t>
      </w:r>
    </w:p>
    <w:p w14:paraId="4B86CA26" w14:textId="5746D844" w:rsidR="00683C76" w:rsidRPr="00E56EE8" w:rsidRDefault="00683C76" w:rsidP="00683C76">
      <w:r w:rsidRPr="00E56EE8">
        <w:t xml:space="preserve">An important way that space science can contribute to this process is by selecting missions that utilize space resources. For example, I have been working with Honeybee Robotics to develop CubeSats that </w:t>
      </w:r>
      <w:r w:rsidRPr="00E56EE8">
        <w:lastRenderedPageBreak/>
        <w:t>mine water from an asteroid or the icy surface of a moon like Europa then use the water immediately for steam propulsion</w:t>
      </w:r>
      <w:r w:rsidR="00455C8F" w:rsidRPr="00E56EE8">
        <w:t xml:space="preserve"> [</w:t>
      </w:r>
      <w:r w:rsidR="005B5729" w:rsidRPr="00E56EE8">
        <w:t>17</w:t>
      </w:r>
      <w:r w:rsidR="00663AE8">
        <w:t>9</w:t>
      </w:r>
      <w:r w:rsidR="00455C8F" w:rsidRPr="00E56EE8">
        <w:t>]</w:t>
      </w:r>
      <w:r w:rsidRPr="00E56EE8">
        <w:t xml:space="preserve">. It can use the water to fly around in </w:t>
      </w:r>
      <w:proofErr w:type="spellStart"/>
      <w:r w:rsidRPr="00E56EE8">
        <w:t>milligravity</w:t>
      </w:r>
      <w:proofErr w:type="spellEnd"/>
      <w:r w:rsidRPr="00E56EE8">
        <w:t xml:space="preserve"> or hop on a body like Europa in higher gravity. The reason we proposed this project is because steam propulsion has dual-use; demonstrating it on science missions will help prove to investors the viability of the cis-lunar water economy. Our modeling show</w:t>
      </w:r>
      <w:r w:rsidR="00E56EE7">
        <w:t>s</w:t>
      </w:r>
      <w:r w:rsidRPr="00E56EE8">
        <w:t xml:space="preserve"> that steam hopping works extremely well [</w:t>
      </w:r>
      <w:r w:rsidR="005B5729" w:rsidRPr="00E56EE8">
        <w:t>1</w:t>
      </w:r>
      <w:r w:rsidR="00663AE8">
        <w:t>80</w:t>
      </w:r>
      <w:r w:rsidRPr="00E56EE8">
        <w:t>]. Prototypes of the small mining devices were built by my collaborators and they successfully extracted water from physically dry asteroid regolith simulant using realistic mineralogy for a petrological class 2 or 3 asteroid. The next step is to mature the steam propulsion technology through CubeSat test flights. ISS or sounding rockets can be used for tests of the mining apparatus in zero gravity. Finally, a flight version can be built for a mission to an asteroid or small moon, using mined water to never run out of propellant and to keep exploring. (There are ways to get the necessary delta-v to deliver a CubeSat to these targets.) Already in working this project we have conceived of new technologies for use in cis-lunar space.</w:t>
      </w:r>
    </w:p>
    <w:p w14:paraId="0D05E4F5" w14:textId="61B9E4D9" w:rsidR="001366B7" w:rsidRPr="00E56EE8" w:rsidRDefault="00683C76" w:rsidP="00BF0621">
      <w:r w:rsidRPr="00E56EE8">
        <w:t>A significant fraction of the space development community is working on technologies and business plans related to the cis-lunar water economy.</w:t>
      </w:r>
      <w:r w:rsidR="008554D5">
        <w:t xml:space="preserve"> </w:t>
      </w:r>
      <w:r w:rsidR="00455C8F" w:rsidRPr="00E56EE8">
        <w:t>NASA</w:t>
      </w:r>
      <w:r w:rsidRPr="00E56EE8">
        <w:t xml:space="preserve">, with a view to buying propellant, </w:t>
      </w:r>
      <w:r w:rsidR="00455C8F" w:rsidRPr="00E56EE8">
        <w:t>is</w:t>
      </w:r>
      <w:r w:rsidRPr="00E56EE8">
        <w:t xml:space="preserve"> funding businesses and academia to develop the technologies</w:t>
      </w:r>
      <w:r w:rsidR="00455C8F" w:rsidRPr="00E56EE8">
        <w:t xml:space="preserve"> [</w:t>
      </w:r>
      <w:r w:rsidR="005B5729" w:rsidRPr="00E56EE8">
        <w:t>18</w:t>
      </w:r>
      <w:r w:rsidR="00663AE8">
        <w:t>1-</w:t>
      </w:r>
      <w:r w:rsidR="005B5729" w:rsidRPr="00E56EE8">
        <w:t>18</w:t>
      </w:r>
      <w:r w:rsidR="00663AE8">
        <w:t>3</w:t>
      </w:r>
      <w:r w:rsidR="00455C8F" w:rsidRPr="00E56EE8">
        <w:t>]</w:t>
      </w:r>
      <w:r w:rsidRPr="00E56EE8">
        <w:t>; they are also developing such technologies in-house</w:t>
      </w:r>
      <w:r w:rsidR="006653C7" w:rsidRPr="00E56EE8">
        <w:t xml:space="preserve"> [</w:t>
      </w:r>
      <w:r w:rsidR="00EF50E5">
        <w:t>23,</w:t>
      </w:r>
      <w:r w:rsidR="005B5729" w:rsidRPr="00E56EE8">
        <w:t>18</w:t>
      </w:r>
      <w:r w:rsidR="00663AE8">
        <w:t>4</w:t>
      </w:r>
      <w:r w:rsidR="00243C2B">
        <w:t>-</w:t>
      </w:r>
      <w:r w:rsidR="005B5729" w:rsidRPr="00E56EE8">
        <w:t>18</w:t>
      </w:r>
      <w:r w:rsidR="00243C2B">
        <w:t>6</w:t>
      </w:r>
      <w:r w:rsidR="006653C7" w:rsidRPr="00E56EE8">
        <w:t>]</w:t>
      </w:r>
      <w:r w:rsidRPr="00E56EE8">
        <w:t xml:space="preserve">. NASA’s annual Robotic Mining Competition </w:t>
      </w:r>
      <w:r w:rsidR="006653C7" w:rsidRPr="00E56EE8">
        <w:t>[</w:t>
      </w:r>
      <w:r w:rsidR="005B5729" w:rsidRPr="00E56EE8">
        <w:t>18</w:t>
      </w:r>
      <w:r w:rsidR="00243C2B">
        <w:t>7</w:t>
      </w:r>
      <w:r w:rsidR="006653C7" w:rsidRPr="00E56EE8">
        <w:t xml:space="preserve">] </w:t>
      </w:r>
      <w:r w:rsidRPr="00E56EE8">
        <w:t xml:space="preserve">offers incentive points for robots that dig deeper into the regolith, simulating the process of acquiring lunar or Martian water from beneath a desiccated overburden, thereby crowdsourcing the development of digging techniques. At least three CubeSat lunar orbiter missions </w:t>
      </w:r>
      <w:r w:rsidR="006653C7" w:rsidRPr="00E56EE8">
        <w:t>[</w:t>
      </w:r>
      <w:r w:rsidR="005B5729" w:rsidRPr="00E56EE8">
        <w:t>18</w:t>
      </w:r>
      <w:r w:rsidR="00243C2B">
        <w:t>8</w:t>
      </w:r>
      <w:r w:rsidR="005B5729" w:rsidRPr="00E56EE8">
        <w:t>-1</w:t>
      </w:r>
      <w:r w:rsidR="00243C2B">
        <w:t>90</w:t>
      </w:r>
      <w:r w:rsidR="00BF0621" w:rsidRPr="00E56EE8">
        <w:t>]</w:t>
      </w:r>
      <w:r w:rsidR="00837E88" w:rsidRPr="00E56EE8">
        <w:t xml:space="preserve"> and two lunar lander missions [</w:t>
      </w:r>
      <w:r w:rsidR="005B5729" w:rsidRPr="00E56EE8">
        <w:t>1</w:t>
      </w:r>
      <w:r w:rsidR="00780F5E">
        <w:t>85</w:t>
      </w:r>
      <w:r w:rsidR="005B5729" w:rsidRPr="00E56EE8">
        <w:t>,1</w:t>
      </w:r>
      <w:r w:rsidR="00663AE8">
        <w:t>9</w:t>
      </w:r>
      <w:r w:rsidR="00780F5E">
        <w:t>1</w:t>
      </w:r>
      <w:r w:rsidR="00837E88" w:rsidRPr="00E56EE8">
        <w:t>]</w:t>
      </w:r>
      <w:r w:rsidR="00BF0621" w:rsidRPr="00E56EE8">
        <w:t xml:space="preserve"> </w:t>
      </w:r>
      <w:r w:rsidRPr="00E56EE8">
        <w:t xml:space="preserve">are being funded or developed by national space agencies to prospect water on the Moon. </w:t>
      </w:r>
    </w:p>
    <w:p w14:paraId="362D339E" w14:textId="77777777" w:rsidR="00683C76" w:rsidRPr="00F36B05" w:rsidRDefault="00683C76" w:rsidP="00BF0621">
      <w:r w:rsidRPr="00E56EE8">
        <w:t xml:space="preserve">In all this effort, the science community (including the human spaceflight exploration community) is working synergistically with the space development community because their objectives overlap. Space agencies will benefit by having reduced cost for exploration missions so they can do more with the budgets they have. Science benefits because funding to characterize water resources leads to better understanding of solar system evolution. Commercial space companies benefit because the technologies they need are being developed. Ultimately, all humanity will benefit because a cis-lunar water economy makes it less expensive to set up a lunar outpost where robots can begin mining and manufacturing, leading to elements of a supply chain, making it more obvious for </w:t>
      </w:r>
      <w:r w:rsidR="00BF0621" w:rsidRPr="00E56EE8">
        <w:t>policymakers</w:t>
      </w:r>
      <w:r w:rsidRPr="00E56EE8">
        <w:t xml:space="preserve"> that the vast material resources of the Moon can be used to solve economic and e</w:t>
      </w:r>
      <w:r w:rsidR="001366B7" w:rsidRPr="00E56EE8">
        <w:t>nvironmental problems on Earth</w:t>
      </w:r>
      <w:r w:rsidR="001366B7">
        <w:t>.</w:t>
      </w:r>
    </w:p>
    <w:p w14:paraId="7F21F91B" w14:textId="77777777" w:rsidR="007A3A55" w:rsidRPr="00982220" w:rsidRDefault="002A1F15" w:rsidP="00982220">
      <w:pPr>
        <w:pStyle w:val="Heading1"/>
        <w:rPr>
          <w:b w:val="0"/>
          <w:kern w:val="17"/>
        </w:rPr>
      </w:pPr>
      <w:r w:rsidRPr="00982220">
        <w:t>Conclusion</w:t>
      </w:r>
    </w:p>
    <w:p w14:paraId="555E704D" w14:textId="37BBA73B" w:rsidR="00875B9A" w:rsidRDefault="00596E5A">
      <w:r w:rsidRPr="00F36B05">
        <w:t xml:space="preserve">I have argued that </w:t>
      </w:r>
      <w:r w:rsidR="00002C17" w:rsidRPr="00F36B05">
        <w:t>the boo</w:t>
      </w:r>
      <w:r w:rsidR="00DC5BC2" w:rsidRPr="00F36B05">
        <w:t>t</w:t>
      </w:r>
      <w:r w:rsidR="00002C17" w:rsidRPr="00F36B05">
        <w:t xml:space="preserve">strapping of a </w:t>
      </w:r>
      <w:r w:rsidR="00A30E39">
        <w:t>S</w:t>
      </w:r>
      <w:r w:rsidR="00A30E39" w:rsidRPr="00F36B05">
        <w:t>elf</w:t>
      </w:r>
      <w:r w:rsidR="00002C17" w:rsidRPr="00F36B05">
        <w:t>-</w:t>
      </w:r>
      <w:r w:rsidR="00BF0621">
        <w:t xml:space="preserve">supporting, </w:t>
      </w:r>
      <w:r w:rsidR="00A30E39">
        <w:t>Replicating</w:t>
      </w:r>
      <w:r w:rsidR="00A30E39" w:rsidRPr="00F36B05">
        <w:t xml:space="preserve"> </w:t>
      </w:r>
      <w:r w:rsidR="00A30E39">
        <w:t>S</w:t>
      </w:r>
      <w:r w:rsidR="00A30E39" w:rsidRPr="00F36B05">
        <w:t xml:space="preserve">pace </w:t>
      </w:r>
      <w:r w:rsidR="00A30E39">
        <w:t>I</w:t>
      </w:r>
      <w:r w:rsidR="00A30E39" w:rsidRPr="00F36B05">
        <w:t xml:space="preserve">ndustry </w:t>
      </w:r>
      <w:r w:rsidRPr="00F36B05">
        <w:t xml:space="preserve">is </w:t>
      </w:r>
      <w:r w:rsidR="00002C17" w:rsidRPr="00F36B05">
        <w:t xml:space="preserve">technologically </w:t>
      </w:r>
      <w:r w:rsidRPr="00F36B05">
        <w:t>feasible and that there is no reason to delay</w:t>
      </w:r>
      <w:r w:rsidR="00002C17" w:rsidRPr="00F36B05">
        <w:t xml:space="preserve"> </w:t>
      </w:r>
      <w:r w:rsidR="009B3A1F">
        <w:t>beginning</w:t>
      </w:r>
      <w:r w:rsidRPr="00F36B05">
        <w:t xml:space="preserve">. </w:t>
      </w:r>
      <w:r w:rsidR="00002C17" w:rsidRPr="00F36B05">
        <w:t>It will represent a transition in the form of our civilization, freeing us from the constraints of a single planet and giving us great benefits</w:t>
      </w:r>
      <w:r w:rsidR="00BD5FBF" w:rsidRPr="00F36B05">
        <w:t xml:space="preserve"> on Earth</w:t>
      </w:r>
      <w:r w:rsidR="00002C17" w:rsidRPr="00F36B05">
        <w:t xml:space="preserve">, both economic </w:t>
      </w:r>
      <w:r w:rsidR="009B3A1F">
        <w:t xml:space="preserve">for humanity </w:t>
      </w:r>
      <w:r w:rsidR="00002C17" w:rsidRPr="00F36B05">
        <w:t>and environmental</w:t>
      </w:r>
      <w:r w:rsidR="009B3A1F">
        <w:t xml:space="preserve"> for all species</w:t>
      </w:r>
      <w:r w:rsidR="00002C17" w:rsidRPr="00F36B05">
        <w:t xml:space="preserve">, as well as making our existence </w:t>
      </w:r>
      <w:r w:rsidR="009E7E13" w:rsidRPr="00F36B05">
        <w:t xml:space="preserve">in the universe </w:t>
      </w:r>
      <w:r w:rsidR="00002C17" w:rsidRPr="00F36B05">
        <w:t xml:space="preserve">more secure. </w:t>
      </w:r>
      <w:r w:rsidR="00BF0621">
        <w:t xml:space="preserve">It will also revolutionize science and exploration by providing </w:t>
      </w:r>
      <w:r w:rsidR="00A30E39">
        <w:t xml:space="preserve">material support and </w:t>
      </w:r>
      <w:r w:rsidR="00BF0621">
        <w:t xml:space="preserve">greater access to the space environment. </w:t>
      </w:r>
      <w:r w:rsidR="00002C17" w:rsidRPr="00F36B05">
        <w:t xml:space="preserve">The process of </w:t>
      </w:r>
      <w:r w:rsidR="00BF0621">
        <w:t xml:space="preserve">establishing </w:t>
      </w:r>
      <w:r w:rsidR="00002C17" w:rsidRPr="00F36B05">
        <w:t xml:space="preserve">this industry will take several decades. Spreading the costs over that period, humanity can easily fit it into our space </w:t>
      </w:r>
      <w:r w:rsidR="00BF0621">
        <w:t xml:space="preserve">science and </w:t>
      </w:r>
      <w:r w:rsidR="00BF0621">
        <w:lastRenderedPageBreak/>
        <w:t xml:space="preserve">exploration </w:t>
      </w:r>
      <w:r w:rsidR="00002C17" w:rsidRPr="00F36B05">
        <w:t xml:space="preserve">budgets if we </w:t>
      </w:r>
      <w:r w:rsidR="00BD5FBF" w:rsidRPr="00F36B05">
        <w:t xml:space="preserve">have </w:t>
      </w:r>
      <w:r w:rsidR="005F2522" w:rsidRPr="00F36B05">
        <w:t xml:space="preserve">public support and </w:t>
      </w:r>
      <w:r w:rsidR="00BD5FBF" w:rsidRPr="00F36B05">
        <w:t xml:space="preserve">visionary </w:t>
      </w:r>
      <w:r w:rsidR="00BF0621">
        <w:t>policymakers</w:t>
      </w:r>
      <w:r w:rsidR="00002C17" w:rsidRPr="00F36B05">
        <w:t xml:space="preserve"> who make it a priority. However, </w:t>
      </w:r>
      <w:r w:rsidR="009B3A1F">
        <w:t>the concept</w:t>
      </w:r>
      <w:r w:rsidR="00002C17" w:rsidRPr="00F36B05">
        <w:t xml:space="preserve"> is </w:t>
      </w:r>
      <w:r w:rsidR="005F2522" w:rsidRPr="00F36B05">
        <w:t xml:space="preserve">abstract and </w:t>
      </w:r>
      <w:r w:rsidR="00002C17" w:rsidRPr="00F36B05">
        <w:t xml:space="preserve">just expensive enough that it </w:t>
      </w:r>
      <w:r w:rsidR="00FB7E43">
        <w:t>may</w:t>
      </w:r>
      <w:r w:rsidR="00002C17" w:rsidRPr="00F36B05">
        <w:t xml:space="preserve"> be difficult to convince</w:t>
      </w:r>
      <w:r w:rsidR="00BD5FBF" w:rsidRPr="00F36B05">
        <w:t xml:space="preserve"> them</w:t>
      </w:r>
      <w:r w:rsidR="00002C17" w:rsidRPr="00F36B05">
        <w:t xml:space="preserve">. </w:t>
      </w:r>
      <w:r w:rsidR="00FB7E43">
        <w:t>The space community</w:t>
      </w:r>
      <w:r w:rsidR="00002C17" w:rsidRPr="00F36B05">
        <w:t xml:space="preserve"> has been evolving strategies</w:t>
      </w:r>
      <w:r w:rsidR="00FB7E43">
        <w:t xml:space="preserve"> toward space development</w:t>
      </w:r>
      <w:r w:rsidR="00C52D02" w:rsidRPr="00F36B05">
        <w:t>, and a number of themes are emerging, the most important of which is establishing a cis-lunar water economy by mining asteroid</w:t>
      </w:r>
      <w:r w:rsidR="009B3A1F">
        <w:t>s</w:t>
      </w:r>
      <w:r w:rsidR="00C52D02" w:rsidRPr="00F36B05">
        <w:t xml:space="preserve"> and the Moon. Successfully doing that will lead to more activity in space, both scientific missions led by national space agencies and commercial activity. This </w:t>
      </w:r>
      <w:r w:rsidR="00BD5FBF" w:rsidRPr="00F36B05">
        <w:t>will</w:t>
      </w:r>
      <w:r w:rsidR="00C52D02" w:rsidRPr="00F36B05">
        <w:t xml:space="preserve"> provide the opportunity to develop more technologies for space </w:t>
      </w:r>
      <w:r w:rsidR="005F2522" w:rsidRPr="00F36B05">
        <w:t>industry</w:t>
      </w:r>
      <w:r w:rsidR="00C52D02" w:rsidRPr="00F36B05">
        <w:t xml:space="preserve"> and to demonstrate some limited portions of an in-space supply chain.</w:t>
      </w:r>
      <w:r w:rsidR="008554D5">
        <w:t xml:space="preserve"> </w:t>
      </w:r>
      <w:r w:rsidR="00BD5FBF" w:rsidRPr="00F36B05">
        <w:t>As</w:t>
      </w:r>
      <w:r w:rsidR="00C52D02" w:rsidRPr="00F36B05">
        <w:t xml:space="preserve"> these dev</w:t>
      </w:r>
      <w:r w:rsidR="009B3A1F">
        <w:t xml:space="preserve">elopments occur, and as robotics </w:t>
      </w:r>
      <w:r w:rsidR="00C52D02" w:rsidRPr="00F36B05">
        <w:t>i</w:t>
      </w:r>
      <w:r w:rsidR="009B3A1F">
        <w:t>n terrestrial industry continue</w:t>
      </w:r>
      <w:r w:rsidR="00753DE7">
        <w:t>s</w:t>
      </w:r>
      <w:r w:rsidR="009B3A1F">
        <w:t xml:space="preserve"> its revolutionary trajectory</w:t>
      </w:r>
      <w:r w:rsidR="00C52D02" w:rsidRPr="00F36B05">
        <w:t xml:space="preserve">, eventually </w:t>
      </w:r>
      <w:r w:rsidR="00BF0621">
        <w:t>policymakers</w:t>
      </w:r>
      <w:r w:rsidR="00C52D02" w:rsidRPr="00F36B05">
        <w:t xml:space="preserve"> </w:t>
      </w:r>
      <w:r w:rsidR="008D51F0">
        <w:t>should</w:t>
      </w:r>
      <w:r w:rsidR="00C52D02" w:rsidRPr="00F36B05">
        <w:t xml:space="preserve"> </w:t>
      </w:r>
      <w:r w:rsidR="00BF0621">
        <w:t xml:space="preserve">embrace </w:t>
      </w:r>
      <w:r w:rsidR="009B3A1F">
        <w:t xml:space="preserve">the vision </w:t>
      </w:r>
      <w:r w:rsidR="00C52D02" w:rsidRPr="00F36B05">
        <w:t>to establish space industry.</w:t>
      </w:r>
      <w:r w:rsidR="008D51F0">
        <w:t xml:space="preserve"> </w:t>
      </w:r>
      <w:r w:rsidR="00561261">
        <w:t>However, t</w:t>
      </w:r>
      <w:r w:rsidR="00F533CA">
        <w:t xml:space="preserve">ime is of the essence so that </w:t>
      </w:r>
      <w:r w:rsidR="00E56EE7">
        <w:t xml:space="preserve">space industry may </w:t>
      </w:r>
      <w:r w:rsidR="00F533CA">
        <w:t xml:space="preserve">help avert </w:t>
      </w:r>
      <w:r w:rsidR="00E56EE7">
        <w:t xml:space="preserve">the </w:t>
      </w:r>
      <w:r w:rsidR="00F533CA">
        <w:t>economic and environmental perils on Earth.</w:t>
      </w:r>
    </w:p>
    <w:p w14:paraId="23071E9A" w14:textId="77777777" w:rsidR="0039450C" w:rsidRPr="00982220" w:rsidRDefault="0039450C" w:rsidP="00982220">
      <w:pPr>
        <w:pStyle w:val="Heading1"/>
        <w:numPr>
          <w:ilvl w:val="0"/>
          <w:numId w:val="0"/>
        </w:numPr>
        <w:rPr>
          <w:b w:val="0"/>
        </w:rPr>
      </w:pPr>
      <w:r w:rsidRPr="00982220">
        <w:t>Acknowledgements</w:t>
      </w:r>
    </w:p>
    <w:p w14:paraId="632DD19C" w14:textId="77777777" w:rsidR="0039450C" w:rsidRPr="0039450C" w:rsidRDefault="0039450C" w:rsidP="00DD6CC5">
      <w:r>
        <w:t xml:space="preserve">Some of the research mentioned in this article was </w:t>
      </w:r>
      <w:r w:rsidRPr="0039450C">
        <w:t>support</w:t>
      </w:r>
      <w:r>
        <w:t>ed</w:t>
      </w:r>
      <w:r w:rsidRPr="0039450C">
        <w:t xml:space="preserve"> by the NASA’s Small Business Innovation Research and Small Business Technology Transfer (SBIR/STTR)</w:t>
      </w:r>
      <w:r w:rsidR="00DD6CC5">
        <w:t xml:space="preserve"> program, Regolith Resource Robotics, contract number NNX15CK13P, “The World is Not Enough (WINE): Harvesting Local Resources for Eternal Exploration of Space.”</w:t>
      </w:r>
    </w:p>
    <w:p w14:paraId="6FCF3B70" w14:textId="77777777" w:rsidR="00BE3358" w:rsidRPr="00982220" w:rsidRDefault="00BE3358" w:rsidP="00982220">
      <w:pPr>
        <w:pStyle w:val="Heading1"/>
        <w:numPr>
          <w:ilvl w:val="0"/>
          <w:numId w:val="0"/>
        </w:numPr>
        <w:rPr>
          <w:b w:val="0"/>
        </w:rPr>
      </w:pPr>
      <w:r w:rsidRPr="00982220">
        <w:t>References</w:t>
      </w:r>
    </w:p>
    <w:p w14:paraId="7C283BDC" w14:textId="0CF197FF" w:rsidR="001B1B92" w:rsidRDefault="009E099B" w:rsidP="00187C4C">
      <w:pPr>
        <w:rPr>
          <w:iCs/>
        </w:rPr>
      </w:pPr>
      <w:proofErr w:type="gramStart"/>
      <w:r w:rsidRPr="00F36B05">
        <w:t xml:space="preserve">[1] </w:t>
      </w:r>
      <w:r w:rsidR="001B1B92" w:rsidRPr="00982220">
        <w:rPr>
          <w:rFonts w:ascii="Calibri" w:hAnsi="Calibri"/>
        </w:rPr>
        <w:t>P.T. Metzger, A. Muscatello, R.P. Mueller, J. Mantovani, Affordable</w:t>
      </w:r>
      <w:r w:rsidR="001B1B92" w:rsidRPr="001476CC">
        <w:rPr>
          <w:rFonts w:ascii="Calibri" w:hAnsi="Calibri" w:cs="Times New Roman"/>
          <w:noProof/>
          <w:szCs w:val="24"/>
        </w:rPr>
        <w:t>, Rapid Bootstrapping</w:t>
      </w:r>
      <w:r w:rsidR="001B1B92" w:rsidRPr="00982220">
        <w:rPr>
          <w:rFonts w:ascii="Calibri" w:hAnsi="Calibri"/>
        </w:rPr>
        <w:t xml:space="preserve"> of </w:t>
      </w:r>
      <w:r w:rsidR="001B1B92" w:rsidRPr="001476CC">
        <w:rPr>
          <w:rFonts w:ascii="Calibri" w:hAnsi="Calibri" w:cs="Times New Roman"/>
          <w:noProof/>
          <w:szCs w:val="24"/>
        </w:rPr>
        <w:t>the Space Industry</w:t>
      </w:r>
      <w:r w:rsidR="001B1B92" w:rsidRPr="00982220">
        <w:rPr>
          <w:rFonts w:ascii="Calibri" w:hAnsi="Calibri"/>
        </w:rPr>
        <w:t xml:space="preserve"> and </w:t>
      </w:r>
      <w:r w:rsidR="001B1B92" w:rsidRPr="001476CC">
        <w:rPr>
          <w:rFonts w:ascii="Calibri" w:hAnsi="Calibri" w:cs="Times New Roman"/>
          <w:noProof/>
          <w:szCs w:val="24"/>
        </w:rPr>
        <w:t>Solar System Civilization,</w:t>
      </w:r>
      <w:r w:rsidR="001B1B92" w:rsidRPr="00982220">
        <w:rPr>
          <w:rFonts w:ascii="Calibri" w:hAnsi="Calibri"/>
        </w:rPr>
        <w:t xml:space="preserve"> J. </w:t>
      </w:r>
      <w:proofErr w:type="spellStart"/>
      <w:r w:rsidR="001B1B92" w:rsidRPr="00982220">
        <w:rPr>
          <w:rFonts w:ascii="Calibri" w:hAnsi="Calibri"/>
        </w:rPr>
        <w:t>Aerosp</w:t>
      </w:r>
      <w:proofErr w:type="spellEnd"/>
      <w:r w:rsidR="001B1B92" w:rsidRPr="00982220">
        <w:rPr>
          <w:rFonts w:ascii="Calibri" w:hAnsi="Calibri"/>
        </w:rPr>
        <w:t>.</w:t>
      </w:r>
      <w:proofErr w:type="gramEnd"/>
      <w:r w:rsidR="001B1B92" w:rsidRPr="00982220">
        <w:rPr>
          <w:rFonts w:ascii="Calibri" w:hAnsi="Calibri"/>
        </w:rPr>
        <w:t xml:space="preserve"> Eng. 26 (2013) 18</w:t>
      </w:r>
      <w:r w:rsidR="001B1B92" w:rsidRPr="001476CC">
        <w:rPr>
          <w:rFonts w:ascii="Calibri" w:hAnsi="Calibri" w:cs="Times New Roman"/>
          <w:noProof/>
          <w:szCs w:val="24"/>
        </w:rPr>
        <w:t>–</w:t>
      </w:r>
      <w:r w:rsidR="001B1B92" w:rsidRPr="00982220">
        <w:rPr>
          <w:rFonts w:ascii="Calibri" w:hAnsi="Calibri"/>
        </w:rPr>
        <w:t>29.</w:t>
      </w:r>
      <w:r w:rsidR="001B1B92">
        <w:rPr>
          <w:iCs/>
        </w:rPr>
        <w:t xml:space="preserve"> </w:t>
      </w:r>
    </w:p>
    <w:p w14:paraId="2E8D50A6" w14:textId="34ED3777" w:rsidR="00F4795E" w:rsidRPr="00F36B05" w:rsidRDefault="009E099B" w:rsidP="00187C4C">
      <w:pPr>
        <w:rPr>
          <w:iCs/>
        </w:rPr>
      </w:pPr>
      <w:r>
        <w:rPr>
          <w:iCs/>
        </w:rPr>
        <w:t xml:space="preserve">[2] </w:t>
      </w:r>
      <w:proofErr w:type="spellStart"/>
      <w:r w:rsidR="001B1B92" w:rsidRPr="00982220">
        <w:rPr>
          <w:rFonts w:ascii="Calibri" w:hAnsi="Calibri"/>
        </w:rPr>
        <w:t>R.Lovell</w:t>
      </w:r>
      <w:proofErr w:type="spellEnd"/>
      <w:r w:rsidR="001B1B92" w:rsidRPr="00982220">
        <w:rPr>
          <w:rFonts w:ascii="Calibri" w:hAnsi="Calibri"/>
        </w:rPr>
        <w:t>, Letters to L-5</w:t>
      </w:r>
      <w:r w:rsidR="001B1B92" w:rsidRPr="001476CC">
        <w:rPr>
          <w:rFonts w:ascii="Calibri" w:hAnsi="Calibri" w:cs="Times New Roman"/>
          <w:noProof/>
          <w:szCs w:val="24"/>
        </w:rPr>
        <w:t>,</w:t>
      </w:r>
      <w:r w:rsidR="001B1B92" w:rsidRPr="00982220">
        <w:rPr>
          <w:rFonts w:ascii="Calibri" w:hAnsi="Calibri"/>
        </w:rPr>
        <w:t xml:space="preserve"> L-5 News</w:t>
      </w:r>
      <w:r w:rsidR="001B1B92" w:rsidRPr="001476CC">
        <w:rPr>
          <w:rFonts w:ascii="Calibri" w:hAnsi="Calibri" w:cs="Times New Roman"/>
          <w:noProof/>
          <w:szCs w:val="24"/>
        </w:rPr>
        <w:t>.</w:t>
      </w:r>
      <w:r w:rsidR="001B1B92" w:rsidRPr="00982220">
        <w:rPr>
          <w:rFonts w:ascii="Calibri" w:hAnsi="Calibri"/>
        </w:rPr>
        <w:t xml:space="preserve"> </w:t>
      </w:r>
      <w:proofErr w:type="gramStart"/>
      <w:r w:rsidR="001B1B92" w:rsidRPr="00982220">
        <w:rPr>
          <w:rFonts w:ascii="Calibri" w:hAnsi="Calibri"/>
        </w:rPr>
        <w:t>2</w:t>
      </w:r>
      <w:r w:rsidR="001B1B92" w:rsidRPr="001476CC">
        <w:rPr>
          <w:rFonts w:ascii="Calibri" w:hAnsi="Calibri" w:cs="Times New Roman"/>
          <w:noProof/>
          <w:szCs w:val="24"/>
        </w:rPr>
        <w:t xml:space="preserve"> (</w:t>
      </w:r>
      <w:r w:rsidR="001B1B92" w:rsidRPr="00982220">
        <w:rPr>
          <w:rFonts w:ascii="Calibri" w:hAnsi="Calibri"/>
        </w:rPr>
        <w:t>1977) 1</w:t>
      </w:r>
      <w:r w:rsidR="00897095" w:rsidRPr="00F36B05">
        <w:rPr>
          <w:iCs/>
        </w:rPr>
        <w:t>.</w:t>
      </w:r>
      <w:proofErr w:type="gramEnd"/>
    </w:p>
    <w:p w14:paraId="7E5BAF2B" w14:textId="41FE23EA" w:rsidR="00327180" w:rsidRDefault="009E099B" w:rsidP="00187C4C">
      <w:pPr>
        <w:rPr>
          <w:iCs/>
        </w:rPr>
      </w:pPr>
      <w:r>
        <w:rPr>
          <w:iCs/>
        </w:rPr>
        <w:t xml:space="preserve">[3] </w:t>
      </w:r>
      <w:r w:rsidR="001476CC" w:rsidRPr="001476CC">
        <w:rPr>
          <w:iCs/>
        </w:rPr>
        <w:t>J.S.J. Schwartz, Prioritizing scientific exploration: A comparison of the ethical justifications for space development and for space science, S</w:t>
      </w:r>
      <w:r w:rsidR="004B55D4">
        <w:rPr>
          <w:iCs/>
        </w:rPr>
        <w:t>pace Policy. 30 (2014) 202–208.</w:t>
      </w:r>
    </w:p>
    <w:p w14:paraId="1E5BEDAC" w14:textId="199F4089" w:rsidR="00122523" w:rsidRDefault="009E099B" w:rsidP="00122523">
      <w:r>
        <w:rPr>
          <w:iCs/>
        </w:rPr>
        <w:t>[</w:t>
      </w:r>
      <w:r w:rsidR="002F7000">
        <w:rPr>
          <w:iCs/>
        </w:rPr>
        <w:t>4</w:t>
      </w:r>
      <w:r>
        <w:rPr>
          <w:iCs/>
        </w:rPr>
        <w:t xml:space="preserve">] </w:t>
      </w:r>
      <w:r w:rsidR="001476CC" w:rsidRPr="001476CC">
        <w:rPr>
          <w:iCs/>
        </w:rPr>
        <w:t xml:space="preserve">G.H. </w:t>
      </w:r>
      <w:proofErr w:type="spellStart"/>
      <w:r w:rsidR="001476CC" w:rsidRPr="001476CC">
        <w:rPr>
          <w:iCs/>
        </w:rPr>
        <w:t>Heiken</w:t>
      </w:r>
      <w:proofErr w:type="spellEnd"/>
      <w:r w:rsidR="001476CC" w:rsidRPr="001476CC">
        <w:rPr>
          <w:iCs/>
        </w:rPr>
        <w:t xml:space="preserve">, D.T. </w:t>
      </w:r>
      <w:proofErr w:type="spellStart"/>
      <w:r w:rsidR="001476CC" w:rsidRPr="001476CC">
        <w:rPr>
          <w:iCs/>
        </w:rPr>
        <w:t>Vaniman</w:t>
      </w:r>
      <w:proofErr w:type="spellEnd"/>
      <w:r w:rsidR="001476CC" w:rsidRPr="001476CC">
        <w:rPr>
          <w:iCs/>
        </w:rPr>
        <w:t xml:space="preserve">, B.M. French, Lunar sourcebook - A </w:t>
      </w:r>
      <w:r w:rsidR="004B55D4">
        <w:rPr>
          <w:iCs/>
        </w:rPr>
        <w:t>user’s guide to the moon, 1991.</w:t>
      </w:r>
    </w:p>
    <w:p w14:paraId="47B9AC49" w14:textId="7A05B064" w:rsidR="00122523" w:rsidRDefault="009E099B" w:rsidP="00122523">
      <w:r>
        <w:t>[</w:t>
      </w:r>
      <w:r w:rsidR="00A641BC">
        <w:t>5</w:t>
      </w:r>
      <w:r>
        <w:t xml:space="preserve">] </w:t>
      </w:r>
      <w:r w:rsidR="001B1B92" w:rsidRPr="001B1B92">
        <w:t>G. Woodcock, Economic prospects for lunar industries, in: Sp. Programs Technol. Conf., American Institute of Aeronautics and Astron</w:t>
      </w:r>
      <w:r w:rsidR="004B55D4">
        <w:t xml:space="preserve">autics, Reston, </w:t>
      </w:r>
      <w:proofErr w:type="spellStart"/>
      <w:r w:rsidR="004B55D4">
        <w:t>Virigina</w:t>
      </w:r>
      <w:proofErr w:type="spellEnd"/>
      <w:r w:rsidR="004B55D4">
        <w:t>, 1995.</w:t>
      </w:r>
    </w:p>
    <w:p w14:paraId="39134D54" w14:textId="1FC297DE" w:rsidR="00A641BC" w:rsidRPr="001476CC" w:rsidRDefault="00A641BC" w:rsidP="00982220">
      <w:pPr>
        <w:widowControl w:val="0"/>
        <w:autoSpaceDE w:val="0"/>
        <w:autoSpaceDN w:val="0"/>
        <w:adjustRightInd w:val="0"/>
        <w:spacing w:line="240" w:lineRule="auto"/>
      </w:pPr>
      <w:r>
        <w:t xml:space="preserve">[6] </w:t>
      </w:r>
      <w:r w:rsidR="00CE5328" w:rsidRPr="00CE5328">
        <w:t xml:space="preserve">M.B. </w:t>
      </w:r>
      <w:r w:rsidR="00CE5328" w:rsidRPr="00982220">
        <w:t xml:space="preserve">Duke, Development of the Moon, </w:t>
      </w:r>
      <w:r w:rsidR="00CE5328" w:rsidRPr="00CE5328">
        <w:t>Rev. Mineral.</w:t>
      </w:r>
      <w:r w:rsidR="00CE5328" w:rsidRPr="00982220">
        <w:t xml:space="preserve"> </w:t>
      </w:r>
      <w:proofErr w:type="gramStart"/>
      <w:r w:rsidR="00CE5328" w:rsidRPr="00982220">
        <w:t>G</w:t>
      </w:r>
      <w:r w:rsidR="004B55D4" w:rsidRPr="00982220">
        <w:t>eochemistry</w:t>
      </w:r>
      <w:r w:rsidR="004B55D4">
        <w:t>.</w:t>
      </w:r>
      <w:proofErr w:type="gramEnd"/>
      <w:r w:rsidR="004B55D4" w:rsidRPr="00982220">
        <w:t xml:space="preserve"> 60</w:t>
      </w:r>
      <w:r w:rsidR="004B55D4">
        <w:t xml:space="preserve"> (2006)</w:t>
      </w:r>
      <w:r w:rsidR="004B55D4" w:rsidRPr="00982220">
        <w:t xml:space="preserve"> 597</w:t>
      </w:r>
      <w:r w:rsidR="004B55D4">
        <w:t>–655</w:t>
      </w:r>
      <w:r w:rsidR="004B55D4" w:rsidRPr="00982220">
        <w:t>.</w:t>
      </w:r>
    </w:p>
    <w:p w14:paraId="348A5D11" w14:textId="4468D919" w:rsidR="00CE5328" w:rsidRPr="00CE5328" w:rsidRDefault="009E099B" w:rsidP="00982220">
      <w:pPr>
        <w:widowControl w:val="0"/>
        <w:autoSpaceDE w:val="0"/>
        <w:autoSpaceDN w:val="0"/>
        <w:adjustRightInd w:val="0"/>
        <w:spacing w:line="240" w:lineRule="auto"/>
      </w:pPr>
      <w:r>
        <w:t xml:space="preserve">[7] </w:t>
      </w:r>
      <w:r w:rsidR="00CE5328" w:rsidRPr="00CE5328">
        <w:t xml:space="preserve">A. </w:t>
      </w:r>
      <w:proofErr w:type="spellStart"/>
      <w:r w:rsidR="00CE5328" w:rsidRPr="00CE5328">
        <w:t>Colaprete</w:t>
      </w:r>
      <w:proofErr w:type="spellEnd"/>
      <w:r w:rsidR="00CE5328" w:rsidRPr="00CE5328">
        <w:t xml:space="preserve">, P. Schultz, J. </w:t>
      </w:r>
      <w:proofErr w:type="spellStart"/>
      <w:r w:rsidR="00CE5328" w:rsidRPr="00CE5328">
        <w:t>Heldmann</w:t>
      </w:r>
      <w:proofErr w:type="spellEnd"/>
      <w:r w:rsidR="00CE5328" w:rsidRPr="00CE5328">
        <w:t xml:space="preserve">, D. Wooden, M. Shirley, K. </w:t>
      </w:r>
      <w:proofErr w:type="spellStart"/>
      <w:r w:rsidR="00CE5328" w:rsidRPr="00CE5328">
        <w:t>Ennico</w:t>
      </w:r>
      <w:proofErr w:type="spellEnd"/>
      <w:r w:rsidR="00CE5328" w:rsidRPr="00CE5328">
        <w:t xml:space="preserve">, B. </w:t>
      </w:r>
      <w:proofErr w:type="spellStart"/>
      <w:r w:rsidR="00CE5328" w:rsidRPr="00CE5328">
        <w:t>Hermalyn</w:t>
      </w:r>
      <w:proofErr w:type="spellEnd"/>
      <w:r w:rsidR="00CE5328" w:rsidRPr="00CE5328">
        <w:t xml:space="preserve">, W. Marshall, A. Ricco, R.C. </w:t>
      </w:r>
      <w:proofErr w:type="spellStart"/>
      <w:r w:rsidR="00CE5328" w:rsidRPr="00CE5328">
        <w:t>Elphic</w:t>
      </w:r>
      <w:proofErr w:type="spellEnd"/>
      <w:r w:rsidR="00CE5328" w:rsidRPr="00CE5328">
        <w:t xml:space="preserve">, D. Goldstein, D. </w:t>
      </w:r>
      <w:proofErr w:type="spellStart"/>
      <w:r w:rsidR="00CE5328" w:rsidRPr="00CE5328">
        <w:t>Summy</w:t>
      </w:r>
      <w:proofErr w:type="spellEnd"/>
      <w:r w:rsidR="00CE5328" w:rsidRPr="00CE5328">
        <w:t xml:space="preserve">, G.D. Bart, E. </w:t>
      </w:r>
      <w:proofErr w:type="spellStart"/>
      <w:r w:rsidR="00CE5328" w:rsidRPr="00CE5328">
        <w:t>Asphaug</w:t>
      </w:r>
      <w:proofErr w:type="spellEnd"/>
      <w:r w:rsidR="00CE5328" w:rsidRPr="00CE5328">
        <w:t xml:space="preserve">, D. </w:t>
      </w:r>
      <w:proofErr w:type="spellStart"/>
      <w:r w:rsidR="00CE5328" w:rsidRPr="00CE5328">
        <w:t>Korycansky</w:t>
      </w:r>
      <w:proofErr w:type="spellEnd"/>
      <w:r w:rsidR="00CE5328" w:rsidRPr="00CE5328">
        <w:t xml:space="preserve">, D. Landis, L. </w:t>
      </w:r>
      <w:proofErr w:type="spellStart"/>
      <w:r w:rsidR="00CE5328" w:rsidRPr="00CE5328">
        <w:t>Sollitt</w:t>
      </w:r>
      <w:proofErr w:type="spellEnd"/>
      <w:r w:rsidR="00CE5328" w:rsidRPr="00CE5328">
        <w:t>, Detection of water in the LCROSS ejecta plume., Science. 330 (2010) 463–</w:t>
      </w:r>
      <w:r w:rsidR="004B55D4">
        <w:t>468.</w:t>
      </w:r>
    </w:p>
    <w:p w14:paraId="3B212EF1" w14:textId="4F522C11" w:rsidR="00122523" w:rsidRDefault="009E099B" w:rsidP="00187C4C">
      <w:proofErr w:type="gramStart"/>
      <w:r>
        <w:t xml:space="preserve">[8] </w:t>
      </w:r>
      <w:r w:rsidR="00CE5328" w:rsidRPr="00CE5328">
        <w:t xml:space="preserve">G.R. Gladstone, D.M. Hurley, K.D. </w:t>
      </w:r>
      <w:proofErr w:type="spellStart"/>
      <w:r w:rsidR="00CE5328" w:rsidRPr="00CE5328">
        <w:t>Retherford</w:t>
      </w:r>
      <w:proofErr w:type="spellEnd"/>
      <w:r w:rsidR="00CE5328" w:rsidRPr="00CE5328">
        <w:t>, P.D. Feldman, W.R. Pryor, J.-Y.</w:t>
      </w:r>
      <w:proofErr w:type="gramEnd"/>
      <w:r w:rsidR="00CE5328" w:rsidRPr="00CE5328">
        <w:t xml:space="preserve"> </w:t>
      </w:r>
      <w:proofErr w:type="spellStart"/>
      <w:r w:rsidR="00CE5328" w:rsidRPr="00CE5328">
        <w:t>Chaufray</w:t>
      </w:r>
      <w:proofErr w:type="spellEnd"/>
      <w:r w:rsidR="00CE5328" w:rsidRPr="00CE5328">
        <w:t xml:space="preserve">, M. </w:t>
      </w:r>
      <w:proofErr w:type="spellStart"/>
      <w:r w:rsidR="00CE5328" w:rsidRPr="00CE5328">
        <w:t>Versteeg</w:t>
      </w:r>
      <w:proofErr w:type="spellEnd"/>
      <w:r w:rsidR="00CE5328" w:rsidRPr="00CE5328">
        <w:t xml:space="preserve">, T.K. </w:t>
      </w:r>
      <w:proofErr w:type="spellStart"/>
      <w:r w:rsidR="00CE5328" w:rsidRPr="00CE5328">
        <w:t>Greathouse</w:t>
      </w:r>
      <w:proofErr w:type="spellEnd"/>
      <w:r w:rsidR="00CE5328" w:rsidRPr="00CE5328">
        <w:t xml:space="preserve">, A.J. </w:t>
      </w:r>
      <w:proofErr w:type="spellStart"/>
      <w:r w:rsidR="00CE5328" w:rsidRPr="00CE5328">
        <w:t>Steffl</w:t>
      </w:r>
      <w:proofErr w:type="spellEnd"/>
      <w:r w:rsidR="00CE5328" w:rsidRPr="00CE5328">
        <w:t xml:space="preserve">, H. Throop, J.W. Parker, D.E. Kaufmann, A.F. Egan, M.W. Davis, D.C. Slater, J. Mukherjee, P.F. Miles, A.R. Hendrix, A. </w:t>
      </w:r>
      <w:proofErr w:type="spellStart"/>
      <w:r w:rsidR="00CE5328" w:rsidRPr="00CE5328">
        <w:t>Colaprete</w:t>
      </w:r>
      <w:proofErr w:type="spellEnd"/>
      <w:r w:rsidR="00CE5328" w:rsidRPr="00CE5328">
        <w:t xml:space="preserve">, S.A. Stern, LRO-LAMP Observations of the LCROSS Impact Plume, </w:t>
      </w:r>
      <w:r w:rsidR="004B55D4">
        <w:t>Science. 22.330 (2010) 472-476.</w:t>
      </w:r>
    </w:p>
    <w:p w14:paraId="03129E42" w14:textId="52B5A178" w:rsidR="00CE5328" w:rsidRDefault="009E099B" w:rsidP="00187C4C">
      <w:r>
        <w:lastRenderedPageBreak/>
        <w:t xml:space="preserve">[9] </w:t>
      </w:r>
      <w:r w:rsidR="00CE5328" w:rsidRPr="00982220">
        <w:rPr>
          <w:rFonts w:ascii="Calibri" w:hAnsi="Calibri"/>
        </w:rPr>
        <w:t xml:space="preserve">P. </w:t>
      </w:r>
      <w:proofErr w:type="spellStart"/>
      <w:r w:rsidR="00CE5328" w:rsidRPr="00982220">
        <w:rPr>
          <w:rFonts w:ascii="Calibri" w:hAnsi="Calibri"/>
        </w:rPr>
        <w:t>Spudis</w:t>
      </w:r>
      <w:proofErr w:type="spellEnd"/>
      <w:r w:rsidR="00CE5328" w:rsidRPr="00982220">
        <w:rPr>
          <w:rFonts w:ascii="Calibri" w:hAnsi="Calibri"/>
        </w:rPr>
        <w:t xml:space="preserve">, A. Lavoie, Using the resources of the Moon to create a permanent, </w:t>
      </w:r>
      <w:proofErr w:type="spellStart"/>
      <w:r w:rsidR="00CE5328" w:rsidRPr="00982220">
        <w:rPr>
          <w:rFonts w:ascii="Calibri" w:hAnsi="Calibri"/>
        </w:rPr>
        <w:t>cislunar</w:t>
      </w:r>
      <w:proofErr w:type="spellEnd"/>
      <w:r w:rsidR="00CE5328" w:rsidRPr="00982220">
        <w:rPr>
          <w:rFonts w:ascii="Calibri" w:hAnsi="Calibri"/>
        </w:rPr>
        <w:t xml:space="preserve"> space </w:t>
      </w:r>
      <w:r w:rsidR="00CE5328" w:rsidRPr="00CE5328">
        <w:rPr>
          <w:rFonts w:ascii="Calibri" w:hAnsi="Calibri" w:cs="Times New Roman"/>
          <w:noProof/>
          <w:szCs w:val="24"/>
        </w:rPr>
        <w:t>fairing</w:t>
      </w:r>
      <w:r w:rsidR="00CE5328" w:rsidRPr="00982220">
        <w:rPr>
          <w:rFonts w:ascii="Calibri" w:hAnsi="Calibri"/>
        </w:rPr>
        <w:t xml:space="preserve"> system</w:t>
      </w:r>
      <w:r w:rsidR="00CE5328" w:rsidRPr="00CE5328">
        <w:rPr>
          <w:rFonts w:ascii="Calibri" w:hAnsi="Calibri" w:cs="Times New Roman"/>
          <w:noProof/>
          <w:szCs w:val="24"/>
        </w:rPr>
        <w:t>, in: AIAA Sp.</w:t>
      </w:r>
      <w:r w:rsidR="00CE5328" w:rsidRPr="00982220">
        <w:rPr>
          <w:rFonts w:ascii="Calibri" w:hAnsi="Calibri"/>
        </w:rPr>
        <w:t xml:space="preserve"> 2011 </w:t>
      </w:r>
      <w:r w:rsidR="00CE5328" w:rsidRPr="00CE5328">
        <w:rPr>
          <w:rFonts w:ascii="Calibri" w:hAnsi="Calibri" w:cs="Times New Roman"/>
          <w:noProof/>
          <w:szCs w:val="24"/>
        </w:rPr>
        <w:t>Conf. Expo., American Institute of Aeronautics and Astro</w:t>
      </w:r>
      <w:r w:rsidR="004B55D4">
        <w:rPr>
          <w:rFonts w:ascii="Calibri" w:hAnsi="Calibri" w:cs="Times New Roman"/>
          <w:noProof/>
          <w:szCs w:val="24"/>
        </w:rPr>
        <w:t>nautics, Reston, Virigina,</w:t>
      </w:r>
      <w:r w:rsidR="004B55D4" w:rsidRPr="00982220">
        <w:rPr>
          <w:rFonts w:ascii="Calibri" w:hAnsi="Calibri"/>
        </w:rPr>
        <w:t xml:space="preserve"> 2011</w:t>
      </w:r>
      <w:r w:rsidR="00122523" w:rsidRPr="00390203">
        <w:t>.</w:t>
      </w:r>
    </w:p>
    <w:p w14:paraId="7C4E011F" w14:textId="20C60A6A" w:rsidR="00122523" w:rsidRDefault="009E099B" w:rsidP="00187C4C">
      <w:r>
        <w:t xml:space="preserve">[10] </w:t>
      </w:r>
      <w:r w:rsidR="00CE5328" w:rsidRPr="00982220">
        <w:rPr>
          <w:rFonts w:ascii="Calibri" w:hAnsi="Calibri"/>
        </w:rPr>
        <w:t xml:space="preserve">P.D. </w:t>
      </w:r>
      <w:proofErr w:type="spellStart"/>
      <w:r w:rsidR="00CE5328" w:rsidRPr="00982220">
        <w:rPr>
          <w:rFonts w:ascii="Calibri" w:hAnsi="Calibri"/>
        </w:rPr>
        <w:t>Spudis</w:t>
      </w:r>
      <w:proofErr w:type="spellEnd"/>
      <w:r w:rsidR="00CE5328" w:rsidRPr="00982220">
        <w:rPr>
          <w:rFonts w:ascii="Calibri" w:hAnsi="Calibri"/>
        </w:rPr>
        <w:t xml:space="preserve">, The Value of the Moon: How to Explore, Live, and Prosper in Space Using the </w:t>
      </w:r>
      <w:r w:rsidR="00CE5328" w:rsidRPr="00CE5328">
        <w:rPr>
          <w:rFonts w:ascii="Calibri" w:hAnsi="Calibri" w:cs="Times New Roman"/>
          <w:noProof/>
          <w:szCs w:val="24"/>
        </w:rPr>
        <w:t>Moon’s</w:t>
      </w:r>
      <w:r w:rsidR="00CE5328" w:rsidRPr="00982220">
        <w:rPr>
          <w:rFonts w:ascii="Calibri" w:hAnsi="Calibri"/>
        </w:rPr>
        <w:t xml:space="preserve"> Resources</w:t>
      </w:r>
      <w:r w:rsidR="00CE5328" w:rsidRPr="00CE5328">
        <w:rPr>
          <w:rFonts w:ascii="Calibri" w:hAnsi="Calibri" w:cs="Times New Roman"/>
          <w:noProof/>
          <w:szCs w:val="24"/>
        </w:rPr>
        <w:t>,</w:t>
      </w:r>
      <w:r w:rsidR="00CE5328" w:rsidRPr="00982220">
        <w:rPr>
          <w:rFonts w:ascii="Calibri" w:hAnsi="Calibri"/>
        </w:rPr>
        <w:t xml:space="preserve"> Smithsonian </w:t>
      </w:r>
      <w:r w:rsidR="00CE5328" w:rsidRPr="00CE5328">
        <w:rPr>
          <w:rFonts w:ascii="Calibri" w:hAnsi="Calibri" w:cs="Times New Roman"/>
          <w:noProof/>
          <w:szCs w:val="24"/>
        </w:rPr>
        <w:t>Books,</w:t>
      </w:r>
      <w:r w:rsidR="00CE5328" w:rsidRPr="00982220">
        <w:rPr>
          <w:rFonts w:ascii="Calibri" w:hAnsi="Calibri"/>
        </w:rPr>
        <w:t xml:space="preserve"> 2016</w:t>
      </w:r>
      <w:r w:rsidR="00122523" w:rsidRPr="00390203">
        <w:t>.</w:t>
      </w:r>
    </w:p>
    <w:p w14:paraId="578DF67A" w14:textId="597CF792" w:rsidR="006E746B" w:rsidRDefault="009E099B" w:rsidP="00187C4C">
      <w:r>
        <w:t xml:space="preserve">[11] </w:t>
      </w:r>
      <w:r w:rsidR="00EE2463">
        <w:t>R.A. Freitas,</w:t>
      </w:r>
      <w:r w:rsidR="006E746B" w:rsidRPr="00CC3516">
        <w:t xml:space="preserve"> Terraforming Mars and Venus using machine</w:t>
      </w:r>
      <w:r w:rsidR="0082158B">
        <w:t xml:space="preserve"> self-replicating systems (SRS),</w:t>
      </w:r>
      <w:r w:rsidR="006E746B" w:rsidRPr="00CC3516">
        <w:t xml:space="preserve"> J</w:t>
      </w:r>
      <w:r w:rsidR="0082158B">
        <w:t>.</w:t>
      </w:r>
      <w:r w:rsidR="006E746B" w:rsidRPr="00CC3516">
        <w:t xml:space="preserve"> Br</w:t>
      </w:r>
      <w:r w:rsidR="0082158B">
        <w:t>.</w:t>
      </w:r>
      <w:r w:rsidR="006E746B" w:rsidRPr="00CC3516">
        <w:t xml:space="preserve"> </w:t>
      </w:r>
      <w:proofErr w:type="spellStart"/>
      <w:r w:rsidR="006E746B" w:rsidRPr="00CC3516">
        <w:t>Interplanet</w:t>
      </w:r>
      <w:proofErr w:type="spellEnd"/>
      <w:r w:rsidR="0082158B">
        <w:t>.</w:t>
      </w:r>
      <w:r w:rsidR="006E746B" w:rsidRPr="00CC3516">
        <w:t xml:space="preserve"> Soc. </w:t>
      </w:r>
      <w:r w:rsidR="0082158B">
        <w:t>36 (</w:t>
      </w:r>
      <w:r w:rsidR="006E746B" w:rsidRPr="00CC3516">
        <w:t>1983</w:t>
      </w:r>
      <w:r w:rsidR="0082158B">
        <w:t xml:space="preserve">) </w:t>
      </w:r>
      <w:r w:rsidR="006E746B" w:rsidRPr="00CC3516">
        <w:t>139-</w:t>
      </w:r>
      <w:r w:rsidR="0082158B">
        <w:t>1</w:t>
      </w:r>
      <w:r w:rsidR="006E746B" w:rsidRPr="00CC3516">
        <w:t>42.</w:t>
      </w:r>
    </w:p>
    <w:p w14:paraId="7C358C98" w14:textId="2FFE9BA0" w:rsidR="006E746B" w:rsidRDefault="009E099B" w:rsidP="00187C4C">
      <w:r>
        <w:t xml:space="preserve">[12] </w:t>
      </w:r>
      <w:r w:rsidR="00034CF7" w:rsidRPr="00982220">
        <w:rPr>
          <w:rFonts w:ascii="Calibri" w:hAnsi="Calibri"/>
        </w:rPr>
        <w:t>M.J. Fogg, Terraforming: engineering planetary environments</w:t>
      </w:r>
      <w:r w:rsidR="00034CF7" w:rsidRPr="00034CF7">
        <w:rPr>
          <w:rFonts w:ascii="Calibri" w:hAnsi="Calibri" w:cs="Times New Roman"/>
          <w:noProof/>
          <w:szCs w:val="24"/>
        </w:rPr>
        <w:t>,</w:t>
      </w:r>
      <w:r w:rsidR="00034CF7" w:rsidRPr="00982220">
        <w:rPr>
          <w:rFonts w:ascii="Calibri" w:hAnsi="Calibri"/>
        </w:rPr>
        <w:t xml:space="preserve"> Society of Automotive Engineers</w:t>
      </w:r>
      <w:r w:rsidR="00034CF7" w:rsidRPr="00034CF7">
        <w:rPr>
          <w:rFonts w:ascii="Calibri" w:hAnsi="Calibri" w:cs="Times New Roman"/>
          <w:noProof/>
          <w:szCs w:val="24"/>
        </w:rPr>
        <w:t xml:space="preserve"> Inc, Warrendale, PA,</w:t>
      </w:r>
      <w:r w:rsidR="00034CF7" w:rsidRPr="00982220">
        <w:rPr>
          <w:rFonts w:ascii="Calibri" w:hAnsi="Calibri"/>
        </w:rPr>
        <w:t xml:space="preserve"> 1995</w:t>
      </w:r>
      <w:r w:rsidR="0046044C">
        <w:t>.</w:t>
      </w:r>
    </w:p>
    <w:p w14:paraId="2D5FA11A" w14:textId="300D22EC" w:rsidR="006E746B" w:rsidRPr="00982220" w:rsidRDefault="009E099B" w:rsidP="00187C4C">
      <w:pPr>
        <w:rPr>
          <w:rFonts w:ascii="Calibri" w:hAnsi="Calibri"/>
          <w:color w:val="000000"/>
        </w:rPr>
      </w:pPr>
      <w:r>
        <w:t xml:space="preserve">[13] </w:t>
      </w:r>
      <w:r w:rsidR="004B55D4" w:rsidRPr="00982220">
        <w:rPr>
          <w:rFonts w:ascii="Calibri" w:hAnsi="Calibri"/>
        </w:rPr>
        <w:t xml:space="preserve">I.A. Crawford, </w:t>
      </w:r>
      <w:r w:rsidR="004B55D4" w:rsidRPr="004B55D4">
        <w:rPr>
          <w:rFonts w:ascii="Calibri" w:hAnsi="Calibri" w:cs="Times New Roman"/>
          <w:noProof/>
          <w:szCs w:val="24"/>
        </w:rPr>
        <w:t>M. Anand, C.S. Cockell, H. Falcke, D.A. Green, R. Jaumann, M.A. Wieczorek</w:t>
      </w:r>
      <w:r w:rsidR="00EE2463">
        <w:rPr>
          <w:rFonts w:ascii="Calibri" w:eastAsia="Times New Roman" w:hAnsi="Calibri"/>
          <w:color w:val="000000"/>
        </w:rPr>
        <w:t xml:space="preserve">, </w:t>
      </w:r>
      <w:r w:rsidR="006E746B" w:rsidRPr="00AA532A">
        <w:rPr>
          <w:rFonts w:ascii="Calibri" w:eastAsia="Times New Roman" w:hAnsi="Calibri"/>
          <w:color w:val="000000"/>
        </w:rPr>
        <w:t>Back to the Moon: The Scientific Rationale for Resum</w:t>
      </w:r>
      <w:r w:rsidR="0082158B">
        <w:rPr>
          <w:rFonts w:ascii="Calibri" w:eastAsia="Times New Roman" w:hAnsi="Calibri"/>
          <w:color w:val="000000"/>
        </w:rPr>
        <w:t>ing Lunar Surface Exploration, Planet. Space Sci.</w:t>
      </w:r>
      <w:r w:rsidR="006E746B" w:rsidRPr="00AA532A">
        <w:rPr>
          <w:rFonts w:ascii="Calibri" w:eastAsia="Times New Roman" w:hAnsi="Calibri"/>
          <w:color w:val="000000"/>
        </w:rPr>
        <w:t xml:space="preserve"> 74</w:t>
      </w:r>
      <w:r w:rsidR="0082158B">
        <w:rPr>
          <w:rFonts w:ascii="Calibri" w:eastAsia="Times New Roman" w:hAnsi="Calibri"/>
          <w:color w:val="000000"/>
        </w:rPr>
        <w:t xml:space="preserve"> (2012)</w:t>
      </w:r>
      <w:r w:rsidR="006E746B" w:rsidRPr="00AA532A">
        <w:rPr>
          <w:rFonts w:ascii="Calibri" w:eastAsia="Times New Roman" w:hAnsi="Calibri"/>
          <w:color w:val="000000"/>
        </w:rPr>
        <w:t>, 3-14</w:t>
      </w:r>
      <w:r w:rsidR="004B55D4">
        <w:rPr>
          <w:rFonts w:ascii="Calibri" w:hAnsi="Calibri" w:cs="Times New Roman"/>
          <w:noProof/>
          <w:szCs w:val="24"/>
        </w:rPr>
        <w:t>.</w:t>
      </w:r>
    </w:p>
    <w:p w14:paraId="48B41BEA" w14:textId="030194CD" w:rsidR="004B55D4" w:rsidRDefault="009E099B" w:rsidP="00187C4C">
      <w:pPr>
        <w:rPr>
          <w:rFonts w:cs="Arial"/>
        </w:rPr>
      </w:pPr>
      <w:r>
        <w:t xml:space="preserve">[14] </w:t>
      </w:r>
      <w:r w:rsidR="0082158B">
        <w:rPr>
          <w:rFonts w:cs="Arial"/>
        </w:rPr>
        <w:t>B. Gates, A Robot in Every Home,</w:t>
      </w:r>
      <w:r w:rsidR="00897095" w:rsidRPr="00F36B05">
        <w:rPr>
          <w:rFonts w:cs="Arial"/>
        </w:rPr>
        <w:t xml:space="preserve"> Sci. Am. 296.1</w:t>
      </w:r>
      <w:r w:rsidR="005E4178" w:rsidRPr="00F36B05">
        <w:rPr>
          <w:rFonts w:cs="Arial"/>
        </w:rPr>
        <w:t xml:space="preserve"> </w:t>
      </w:r>
      <w:r w:rsidR="00897095" w:rsidRPr="00F36B05">
        <w:rPr>
          <w:rFonts w:cs="Arial"/>
        </w:rPr>
        <w:t>(</w:t>
      </w:r>
      <w:r w:rsidR="005E4178" w:rsidRPr="00F36B05">
        <w:rPr>
          <w:rFonts w:cs="Arial"/>
        </w:rPr>
        <w:t>2007</w:t>
      </w:r>
      <w:r w:rsidR="00897095" w:rsidRPr="00F36B05">
        <w:rPr>
          <w:rFonts w:cs="Arial"/>
        </w:rPr>
        <w:t>) 58-65.</w:t>
      </w:r>
      <w:r w:rsidR="004B55D4">
        <w:rPr>
          <w:rFonts w:cs="Arial"/>
        </w:rPr>
        <w:t xml:space="preserve"> </w:t>
      </w:r>
    </w:p>
    <w:p w14:paraId="409FC60F" w14:textId="77777777" w:rsidR="00BE3358" w:rsidRPr="00F36B05" w:rsidRDefault="009E099B" w:rsidP="00187C4C">
      <w:r>
        <w:t xml:space="preserve">[15] </w:t>
      </w:r>
      <w:r w:rsidR="00C17E54" w:rsidRPr="00F36B05">
        <w:t>H.</w:t>
      </w:r>
      <w:r w:rsidR="005E4178" w:rsidRPr="00F36B05">
        <w:t xml:space="preserve">L. </w:t>
      </w:r>
      <w:proofErr w:type="spellStart"/>
      <w:r w:rsidR="005E4178" w:rsidRPr="00F36B05">
        <w:t>Sirkin</w:t>
      </w:r>
      <w:proofErr w:type="spellEnd"/>
      <w:r w:rsidR="005E4178" w:rsidRPr="00F36B05">
        <w:t xml:space="preserve">, </w:t>
      </w:r>
      <w:r w:rsidR="00C17E54" w:rsidRPr="00F36B05">
        <w:t xml:space="preserve">M. </w:t>
      </w:r>
      <w:proofErr w:type="spellStart"/>
      <w:r w:rsidR="005E4178" w:rsidRPr="00F36B05">
        <w:t>Zinser</w:t>
      </w:r>
      <w:proofErr w:type="spellEnd"/>
      <w:r w:rsidR="005E4178" w:rsidRPr="00F36B05">
        <w:t xml:space="preserve">, and </w:t>
      </w:r>
      <w:r w:rsidR="00C17E54" w:rsidRPr="00F36B05">
        <w:t>J.</w:t>
      </w:r>
      <w:r w:rsidR="005E4178" w:rsidRPr="00F36B05">
        <w:t xml:space="preserve"> Rose</w:t>
      </w:r>
      <w:r w:rsidR="00C46889" w:rsidRPr="00F36B05">
        <w:t xml:space="preserve">, </w:t>
      </w:r>
      <w:r w:rsidR="005E4178" w:rsidRPr="00F36B05">
        <w:t xml:space="preserve">How Robots Will Redefine Competitiveness. </w:t>
      </w:r>
      <w:r w:rsidR="00F469E0" w:rsidRPr="00F36B05">
        <w:t>https://www.bcgperspectives.com/content/articles/lean-manufacturing-innovation-robots-redefine-competitiveness/</w:t>
      </w:r>
      <w:r w:rsidR="00C46889" w:rsidRPr="00F36B05">
        <w:t>, 23.09.2015</w:t>
      </w:r>
      <w:r w:rsidR="00F469E0" w:rsidRPr="00F36B05">
        <w:t xml:space="preserve"> (accessed 02.07.2016).</w:t>
      </w:r>
    </w:p>
    <w:p w14:paraId="4C7E166C" w14:textId="77777777" w:rsidR="00F2296A" w:rsidRPr="00F36B05" w:rsidRDefault="009E099B" w:rsidP="00F2296A">
      <w:r>
        <w:rPr>
          <w:rFonts w:cs="Arial"/>
        </w:rPr>
        <w:t xml:space="preserve">[16] </w:t>
      </w:r>
      <w:r w:rsidR="00F2296A" w:rsidRPr="00F36B05">
        <w:t xml:space="preserve">V. </w:t>
      </w:r>
      <w:proofErr w:type="spellStart"/>
      <w:r w:rsidR="00F2296A" w:rsidRPr="00F36B05">
        <w:t>Wadhwa</w:t>
      </w:r>
      <w:proofErr w:type="spellEnd"/>
      <w:r w:rsidR="00F2296A" w:rsidRPr="00F36B05">
        <w:t>, From AI To Robotics, 2016 Will Be The Year When</w:t>
      </w:r>
      <w:r w:rsidR="0082158B">
        <w:t xml:space="preserve"> The Machines Start Taking Over.</w:t>
      </w:r>
      <w:r w:rsidR="00F2296A" w:rsidRPr="00F36B05">
        <w:t xml:space="preserve"> Tech Crunch, https://techcrunch.com/2016/01/13/from-ai-to-robotics-2016-will-be-the-year-when-the-machines-start-taking-over/, 13.01.2016 (accessed 04.07.2016).</w:t>
      </w:r>
    </w:p>
    <w:p w14:paraId="1C2F196F" w14:textId="77777777" w:rsidR="00BE3358" w:rsidRPr="00F36B05" w:rsidRDefault="009E099B" w:rsidP="00F2296A">
      <w:proofErr w:type="gramStart"/>
      <w:r>
        <w:t xml:space="preserve">[17] </w:t>
      </w:r>
      <w:r w:rsidR="00C17E54" w:rsidRPr="00F36B05">
        <w:t>H.</w:t>
      </w:r>
      <w:r w:rsidR="006F484D" w:rsidRPr="00F36B05">
        <w:t xml:space="preserve">L. </w:t>
      </w:r>
      <w:proofErr w:type="spellStart"/>
      <w:r w:rsidR="006F484D" w:rsidRPr="00F36B05">
        <w:t>Sirkin</w:t>
      </w:r>
      <w:proofErr w:type="spellEnd"/>
      <w:r w:rsidR="006F484D" w:rsidRPr="00F36B05">
        <w:t xml:space="preserve">, </w:t>
      </w:r>
      <w:r w:rsidR="00C17E54" w:rsidRPr="00F36B05">
        <w:t>M.</w:t>
      </w:r>
      <w:r w:rsidR="006F484D" w:rsidRPr="00F36B05">
        <w:t xml:space="preserve"> </w:t>
      </w:r>
      <w:proofErr w:type="spellStart"/>
      <w:r w:rsidR="006F484D" w:rsidRPr="00F36B05">
        <w:t>Zinser</w:t>
      </w:r>
      <w:proofErr w:type="spellEnd"/>
      <w:r w:rsidR="006F484D" w:rsidRPr="00F36B05">
        <w:t xml:space="preserve">, and </w:t>
      </w:r>
      <w:r w:rsidR="00C17E54" w:rsidRPr="00F36B05">
        <w:t>J.</w:t>
      </w:r>
      <w:r w:rsidR="006F484D" w:rsidRPr="00F36B05">
        <w:t xml:space="preserve"> Rose, Industries and Economies Leading the Robotics Revolution</w:t>
      </w:r>
      <w:r w:rsidR="00C46889" w:rsidRPr="00F36B05">
        <w:t>.</w:t>
      </w:r>
      <w:proofErr w:type="gramEnd"/>
      <w:r w:rsidR="00F469E0" w:rsidRPr="00F36B05">
        <w:t xml:space="preserve"> https://www.bcgperspectives.com/content/articles/lean-manufacturing-innovation-industries-economies-leading-robotics-revolution/?chapter=3, </w:t>
      </w:r>
      <w:r w:rsidR="00C46889" w:rsidRPr="00F36B05">
        <w:t xml:space="preserve">23.09.2015 </w:t>
      </w:r>
      <w:r w:rsidR="00F469E0" w:rsidRPr="00F36B05">
        <w:t>(accessed 02.07.2016)</w:t>
      </w:r>
      <w:r w:rsidR="00DF3872" w:rsidRPr="00F36B05">
        <w:t>.</w:t>
      </w:r>
    </w:p>
    <w:p w14:paraId="55EF75E3" w14:textId="77777777" w:rsidR="00BE3358" w:rsidRPr="00F36B05" w:rsidRDefault="009E099B" w:rsidP="00187C4C">
      <w:r>
        <w:t xml:space="preserve">[18] </w:t>
      </w:r>
      <w:r w:rsidR="00C46889" w:rsidRPr="00F36B05">
        <w:t xml:space="preserve">Caterpillar, Take Command. </w:t>
      </w:r>
      <w:proofErr w:type="gramStart"/>
      <w:r w:rsidR="00DF3872" w:rsidRPr="00F36B05">
        <w:t xml:space="preserve">http://www.cat.com/en_US/support/operations/technology/cat-minestar/command.html, </w:t>
      </w:r>
      <w:r w:rsidR="00C46889" w:rsidRPr="00F36B05">
        <w:t>2</w:t>
      </w:r>
      <w:r w:rsidR="00DF3872" w:rsidRPr="00F36B05">
        <w:t>016</w:t>
      </w:r>
      <w:r w:rsidR="00C46889" w:rsidRPr="00F36B05">
        <w:t xml:space="preserve"> (a</w:t>
      </w:r>
      <w:r w:rsidR="00F469E0" w:rsidRPr="00F36B05">
        <w:t>ccessed 02.07.2016)</w:t>
      </w:r>
      <w:r w:rsidR="00DF3872" w:rsidRPr="00F36B05">
        <w:t>.</w:t>
      </w:r>
      <w:proofErr w:type="gramEnd"/>
    </w:p>
    <w:p w14:paraId="5E8A7901" w14:textId="77777777" w:rsidR="00F469E0" w:rsidRPr="00F36B05" w:rsidRDefault="009E099B" w:rsidP="00187C4C">
      <w:r>
        <w:t xml:space="preserve">[19] </w:t>
      </w:r>
      <w:r w:rsidR="00C17E54" w:rsidRPr="00F36B05">
        <w:t>K.</w:t>
      </w:r>
      <w:r w:rsidR="00DF3872" w:rsidRPr="00F36B05">
        <w:t xml:space="preserve"> </w:t>
      </w:r>
      <w:proofErr w:type="spellStart"/>
      <w:r w:rsidR="00DF3872" w:rsidRPr="00F36B05">
        <w:t>Diss</w:t>
      </w:r>
      <w:proofErr w:type="spellEnd"/>
      <w:r w:rsidR="00DF3872" w:rsidRPr="00F36B05">
        <w:t xml:space="preserve">, Driverless trucks move all iron ore at Rio Tinto's Pilbara mines, in world first. </w:t>
      </w:r>
      <w:r w:rsidR="00F469E0" w:rsidRPr="00F36B05">
        <w:t>http://www.abc.net.au/news/2015-10-18/rio-tinto-opens-worlds-first-automated-mine/6863814,</w:t>
      </w:r>
      <w:r w:rsidR="00DF3872" w:rsidRPr="00F36B05">
        <w:t xml:space="preserve"> 18.10.2015</w:t>
      </w:r>
      <w:r w:rsidR="00F469E0" w:rsidRPr="00F36B05">
        <w:t xml:space="preserve"> (accessed 02.07.2016)</w:t>
      </w:r>
      <w:r w:rsidR="00DF3872" w:rsidRPr="00F36B05">
        <w:t>.</w:t>
      </w:r>
    </w:p>
    <w:p w14:paraId="0150F8A7" w14:textId="77777777" w:rsidR="00BE3358" w:rsidRPr="00F36B05" w:rsidRDefault="009E099B" w:rsidP="00187C4C">
      <w:r>
        <w:t xml:space="preserve">[20] </w:t>
      </w:r>
      <w:r w:rsidR="00EE2463">
        <w:t>J.</w:t>
      </w:r>
      <w:r w:rsidR="00DF3872" w:rsidRPr="00F36B05">
        <w:t xml:space="preserve"> </w:t>
      </w:r>
      <w:proofErr w:type="spellStart"/>
      <w:r w:rsidR="00DF3872" w:rsidRPr="00F36B05">
        <w:t>Sklar</w:t>
      </w:r>
      <w:proofErr w:type="spellEnd"/>
      <w:r w:rsidR="00DF3872" w:rsidRPr="00F36B05">
        <w:t xml:space="preserve">, Robots Lay Three Times as Many Bricks as Construction Workers. </w:t>
      </w:r>
      <w:r w:rsidR="00F469E0" w:rsidRPr="00F36B05">
        <w:t xml:space="preserve">https://www.technologyreview.com/s/540916/robots-lay-three-times-as-many-bricks-as-construction-workers/, </w:t>
      </w:r>
      <w:r w:rsidR="00DF3872" w:rsidRPr="00F36B05">
        <w:t xml:space="preserve">02.09.2015 </w:t>
      </w:r>
      <w:r w:rsidR="00F469E0" w:rsidRPr="00F36B05">
        <w:t>(accessed 02.07.2016)</w:t>
      </w:r>
      <w:r w:rsidR="00DF3872" w:rsidRPr="00F36B05">
        <w:t>.</w:t>
      </w:r>
    </w:p>
    <w:p w14:paraId="1A5FD79E" w14:textId="77777777" w:rsidR="00034EB0" w:rsidRPr="00F36B05" w:rsidRDefault="009E099B" w:rsidP="00187C4C">
      <w:r>
        <w:t xml:space="preserve">[21] </w:t>
      </w:r>
      <w:r w:rsidR="00352335" w:rsidRPr="00F36B05">
        <w:t xml:space="preserve">T. </w:t>
      </w:r>
      <w:r w:rsidR="00034EB0" w:rsidRPr="00F36B05">
        <w:t xml:space="preserve">Bock, </w:t>
      </w:r>
      <w:r w:rsidR="00352335" w:rsidRPr="00F36B05">
        <w:t>T.</w:t>
      </w:r>
      <w:r w:rsidR="00034EB0" w:rsidRPr="00F36B05">
        <w:t xml:space="preserve"> </w:t>
      </w:r>
      <w:proofErr w:type="spellStart"/>
      <w:r w:rsidR="00034EB0" w:rsidRPr="00F36B05">
        <w:t>Linner</w:t>
      </w:r>
      <w:proofErr w:type="spellEnd"/>
      <w:r w:rsidR="00034EB0" w:rsidRPr="00F36B05">
        <w:t>,</w:t>
      </w:r>
      <w:r w:rsidR="00352335" w:rsidRPr="00F36B05">
        <w:t xml:space="preserve"> S.</w:t>
      </w:r>
      <w:r w:rsidR="00034EB0" w:rsidRPr="00F36B05">
        <w:t xml:space="preserve"> Miura</w:t>
      </w:r>
      <w:r w:rsidR="00352335" w:rsidRPr="00F36B05">
        <w:t>,</w:t>
      </w:r>
      <w:r w:rsidR="00034EB0" w:rsidRPr="00F36B05">
        <w:t xml:space="preserve"> Robotic High-Rise Construction of Pagoda Concept: innovative earthquake-proof</w:t>
      </w:r>
      <w:r w:rsidR="00352335" w:rsidRPr="00F36B05">
        <w:t xml:space="preserve"> Design for the Tokyo Sky Tree, in:</w:t>
      </w:r>
      <w:r w:rsidR="00034EB0" w:rsidRPr="00F36B05">
        <w:t xml:space="preserve"> CTBUH 2011 World Conference</w:t>
      </w:r>
      <w:r w:rsidR="00352335" w:rsidRPr="00F36B05">
        <w:t xml:space="preserve">, Seoul Korea, </w:t>
      </w:r>
      <w:r w:rsidR="00034EB0" w:rsidRPr="00F36B05">
        <w:t>2011.</w:t>
      </w:r>
    </w:p>
    <w:p w14:paraId="69DF7DAC" w14:textId="77777777" w:rsidR="00B87A0D" w:rsidRPr="00F36B05" w:rsidRDefault="009E099B" w:rsidP="00B87A0D">
      <w:r>
        <w:lastRenderedPageBreak/>
        <w:t xml:space="preserve">[22] </w:t>
      </w:r>
      <w:r w:rsidR="00B87A0D" w:rsidRPr="00F36B05">
        <w:t xml:space="preserve">R.P. Mueller, </w:t>
      </w:r>
      <w:proofErr w:type="spellStart"/>
      <w:r w:rsidR="00B87A0D" w:rsidRPr="00F36B05">
        <w:t>Lunabotics</w:t>
      </w:r>
      <w:proofErr w:type="spellEnd"/>
      <w:r w:rsidR="00B87A0D" w:rsidRPr="00F36B05">
        <w:t xml:space="preserve"> Mining Competition: Inspiration through Accomplis</w:t>
      </w:r>
      <w:r w:rsidR="00385BDE">
        <w:t xml:space="preserve">hment, in: Earth and Space 2012, </w:t>
      </w:r>
      <w:r w:rsidR="00AF30FC" w:rsidRPr="00AF30FC">
        <w:t>Engineering, Science, Construction, and Operations in Challenging Environments</w:t>
      </w:r>
      <w:r w:rsidR="00AF30FC">
        <w:t xml:space="preserve">, </w:t>
      </w:r>
      <w:r w:rsidR="00E07A2B">
        <w:t xml:space="preserve">American Society of Civil Engineers, Reston, Va., </w:t>
      </w:r>
      <w:r w:rsidR="00385BDE">
        <w:t>pp. 1478-1497.</w:t>
      </w:r>
    </w:p>
    <w:p w14:paraId="3DE51A72" w14:textId="77777777" w:rsidR="00B87A0D" w:rsidRPr="00F36B05" w:rsidRDefault="009E099B" w:rsidP="00B87A0D">
      <w:r>
        <w:t xml:space="preserve">[23] </w:t>
      </w:r>
      <w:r w:rsidR="00B87A0D" w:rsidRPr="00F36B05">
        <w:t xml:space="preserve">R.P. Mueller, R.E. Cox, T. Ebert, J.D. Smith, J.M. Schuler, A.J. Nick, Regolith Advanced Surface Systems Operations Robot (RASSOR), in: IEEE </w:t>
      </w:r>
      <w:proofErr w:type="spellStart"/>
      <w:r w:rsidR="00B87A0D" w:rsidRPr="00F36B05">
        <w:t>Aerosp</w:t>
      </w:r>
      <w:proofErr w:type="spellEnd"/>
      <w:r w:rsidR="00B87A0D" w:rsidRPr="00F36B05">
        <w:t xml:space="preserve">. </w:t>
      </w:r>
      <w:proofErr w:type="gramStart"/>
      <w:r w:rsidR="00B87A0D" w:rsidRPr="00F36B05">
        <w:t>Conf., 2013.</w:t>
      </w:r>
      <w:proofErr w:type="gramEnd"/>
    </w:p>
    <w:p w14:paraId="19345950" w14:textId="77777777" w:rsidR="003B615E" w:rsidRPr="00F36B05" w:rsidRDefault="009E099B" w:rsidP="00B87A0D">
      <w:r>
        <w:t xml:space="preserve">[24] </w:t>
      </w:r>
      <w:r w:rsidR="003B615E" w:rsidRPr="00F36B05">
        <w:t>R.P. Mueller, I.I. Townsend, J.G. Mantovani, K.A. Zacny, J. Craft, Pneumatic regolith transfer systems for in-situ resource utilization, in: Earth &amp; Space 2010</w:t>
      </w:r>
      <w:r w:rsidR="00385BDE">
        <w:t>, pp. 1353-1363</w:t>
      </w:r>
      <w:r w:rsidR="003B615E" w:rsidRPr="00F36B05">
        <w:t>.</w:t>
      </w:r>
    </w:p>
    <w:p w14:paraId="085319FF" w14:textId="77777777" w:rsidR="003B615E" w:rsidRPr="00F36B05" w:rsidRDefault="009E099B" w:rsidP="003B615E">
      <w:r>
        <w:t xml:space="preserve">[25] </w:t>
      </w:r>
      <w:r w:rsidR="003B615E" w:rsidRPr="00F36B05">
        <w:rPr>
          <w:rFonts w:cs="Arial"/>
        </w:rPr>
        <w:t xml:space="preserve">R.P. Mueller, I. Ivan, J.G. Townsend, J.G. Mantovani, P.T. Metzger, </w:t>
      </w:r>
      <w:proofErr w:type="gramStart"/>
      <w:r w:rsidR="003B615E" w:rsidRPr="00F36B05">
        <w:rPr>
          <w:rFonts w:cs="Arial"/>
        </w:rPr>
        <w:t>Evolution</w:t>
      </w:r>
      <w:proofErr w:type="gramEnd"/>
      <w:r w:rsidR="003B615E" w:rsidRPr="00F36B05">
        <w:rPr>
          <w:rFonts w:cs="Arial"/>
        </w:rPr>
        <w:t xml:space="preserve"> of Regolith Feed Systems for Lunar ISRU O2 Production Plants, in</w:t>
      </w:r>
      <w:r w:rsidR="002237E9">
        <w:rPr>
          <w:rFonts w:cs="Arial"/>
        </w:rPr>
        <w:t xml:space="preserve">: 48th AIAA </w:t>
      </w:r>
      <w:proofErr w:type="spellStart"/>
      <w:r w:rsidR="002237E9">
        <w:rPr>
          <w:rFonts w:cs="Arial"/>
        </w:rPr>
        <w:t>Aerosp</w:t>
      </w:r>
      <w:proofErr w:type="spellEnd"/>
      <w:r w:rsidR="002237E9">
        <w:rPr>
          <w:rFonts w:cs="Arial"/>
        </w:rPr>
        <w:t xml:space="preserve">. Sci. Conf., </w:t>
      </w:r>
      <w:r w:rsidR="003B615E" w:rsidRPr="00F36B05">
        <w:rPr>
          <w:rFonts w:cs="Arial"/>
        </w:rPr>
        <w:t>2010.</w:t>
      </w:r>
      <w:r w:rsidR="00385BDE">
        <w:rPr>
          <w:rFonts w:cs="Arial"/>
        </w:rPr>
        <w:t xml:space="preserve"> Article no. </w:t>
      </w:r>
      <w:proofErr w:type="gramStart"/>
      <w:r w:rsidR="00385BDE">
        <w:rPr>
          <w:rFonts w:cs="Arial"/>
        </w:rPr>
        <w:t>AIAA-2010-1547.</w:t>
      </w:r>
      <w:proofErr w:type="gramEnd"/>
    </w:p>
    <w:p w14:paraId="77190D7F" w14:textId="6EB62083" w:rsidR="003B615E" w:rsidRPr="00F36B05" w:rsidRDefault="009E099B" w:rsidP="003B615E">
      <w:r>
        <w:t xml:space="preserve">[26] </w:t>
      </w:r>
      <w:r w:rsidR="003B615E" w:rsidRPr="00F36B05">
        <w:t xml:space="preserve">S. </w:t>
      </w:r>
      <w:proofErr w:type="spellStart"/>
      <w:r w:rsidR="003B615E" w:rsidRPr="00F36B05">
        <w:t>Trigwell</w:t>
      </w:r>
      <w:proofErr w:type="spellEnd"/>
      <w:r w:rsidR="003B615E" w:rsidRPr="00F36B05">
        <w:t xml:space="preserve">, J.G. Captain, E.E. </w:t>
      </w:r>
      <w:proofErr w:type="spellStart"/>
      <w:r w:rsidR="003B615E" w:rsidRPr="00F36B05">
        <w:t>Arens</w:t>
      </w:r>
      <w:proofErr w:type="spellEnd"/>
      <w:r w:rsidR="003B615E" w:rsidRPr="00F36B05">
        <w:t xml:space="preserve">, J.W. Quinn, C.I. Calle, The use of </w:t>
      </w:r>
      <w:proofErr w:type="spellStart"/>
      <w:r w:rsidR="003B615E" w:rsidRPr="00F36B05">
        <w:t>tribocharging</w:t>
      </w:r>
      <w:proofErr w:type="spellEnd"/>
      <w:r w:rsidR="003B615E" w:rsidRPr="00F36B05">
        <w:t xml:space="preserve"> in the electrostatic b</w:t>
      </w:r>
      <w:r w:rsidR="0082158B">
        <w:t xml:space="preserve">eneficiation of lunar simulant, </w:t>
      </w:r>
      <w:r w:rsidR="003B615E" w:rsidRPr="00F36B05">
        <w:t>IEEE Trans. Ind. Appl., 45.3 (2009) 1060-1067.</w:t>
      </w:r>
    </w:p>
    <w:p w14:paraId="1727B461" w14:textId="5C0A2997" w:rsidR="003B615E" w:rsidRPr="00F36B05" w:rsidRDefault="009E099B" w:rsidP="003B615E">
      <w:r>
        <w:t xml:space="preserve">[27] </w:t>
      </w:r>
      <w:r w:rsidR="003B615E" w:rsidRPr="00F36B05">
        <w:t xml:space="preserve">J.W. Quinn, J.G. Captain, K. Weis, E. Santiago-Maldonado, S. </w:t>
      </w:r>
      <w:proofErr w:type="spellStart"/>
      <w:r w:rsidR="003B615E" w:rsidRPr="00F36B05">
        <w:t>Trigwell</w:t>
      </w:r>
      <w:proofErr w:type="spellEnd"/>
      <w:r w:rsidR="003B615E" w:rsidRPr="00F36B05">
        <w:t xml:space="preserve">, Evaluation of </w:t>
      </w:r>
      <w:proofErr w:type="spellStart"/>
      <w:r w:rsidR="003B615E" w:rsidRPr="00F36B05">
        <w:t>tribocharged</w:t>
      </w:r>
      <w:proofErr w:type="spellEnd"/>
      <w:r w:rsidR="003B615E" w:rsidRPr="00F36B05">
        <w:t xml:space="preserve"> electrostatic beneficiation of </w:t>
      </w:r>
      <w:r w:rsidR="0082158B">
        <w:t>lunar simulant in lunar gravity,</w:t>
      </w:r>
      <w:r w:rsidR="003B615E" w:rsidRPr="00F36B05">
        <w:t xml:space="preserve"> J. </w:t>
      </w:r>
      <w:proofErr w:type="spellStart"/>
      <w:r w:rsidR="003B615E" w:rsidRPr="00F36B05">
        <w:t>Aerosp</w:t>
      </w:r>
      <w:proofErr w:type="spellEnd"/>
      <w:r w:rsidR="003B615E" w:rsidRPr="00F36B05">
        <w:t>. Eng. 26.1 (2012) 37-42.</w:t>
      </w:r>
    </w:p>
    <w:p w14:paraId="693FAEA6" w14:textId="1A821201" w:rsidR="003B615E" w:rsidRPr="00F36B05" w:rsidRDefault="009E099B" w:rsidP="003B615E">
      <w:r>
        <w:t xml:space="preserve">[28] </w:t>
      </w:r>
      <w:r w:rsidR="003B615E" w:rsidRPr="00F36B05">
        <w:t xml:space="preserve">R.J. Gustafson, B.C. White, M.J. </w:t>
      </w:r>
      <w:proofErr w:type="spellStart"/>
      <w:r w:rsidR="003B615E" w:rsidRPr="00F36B05">
        <w:t>Fidler</w:t>
      </w:r>
      <w:proofErr w:type="spellEnd"/>
      <w:r w:rsidR="003B615E" w:rsidRPr="00F36B05">
        <w:t xml:space="preserve">, A.C. Muscatello, Demonstrating the solar </w:t>
      </w:r>
      <w:proofErr w:type="spellStart"/>
      <w:r w:rsidR="003B615E" w:rsidRPr="00F36B05">
        <w:t>carbothermal</w:t>
      </w:r>
      <w:proofErr w:type="spellEnd"/>
      <w:r w:rsidR="003B615E" w:rsidRPr="00F36B05">
        <w:t xml:space="preserve"> reduction of lunar regolith to produce oxygen, i</w:t>
      </w:r>
      <w:r w:rsidR="002237E9">
        <w:t xml:space="preserve">n: 48th AIAA </w:t>
      </w:r>
      <w:proofErr w:type="spellStart"/>
      <w:r w:rsidR="002237E9">
        <w:t>Aerosp</w:t>
      </w:r>
      <w:proofErr w:type="spellEnd"/>
      <w:r w:rsidR="002237E9">
        <w:t xml:space="preserve">. Sci. Conf., </w:t>
      </w:r>
      <w:r w:rsidR="003B615E" w:rsidRPr="00F36B05">
        <w:t xml:space="preserve">2010. Article no. </w:t>
      </w:r>
      <w:proofErr w:type="gramStart"/>
      <w:r w:rsidR="003B615E" w:rsidRPr="00F36B05">
        <w:t>AIAA-2010-1163.</w:t>
      </w:r>
      <w:proofErr w:type="gramEnd"/>
      <w:r w:rsidR="003B615E" w:rsidRPr="00F36B05">
        <w:t xml:space="preserve"> </w:t>
      </w:r>
    </w:p>
    <w:p w14:paraId="4B1C0619" w14:textId="77777777" w:rsidR="003B615E" w:rsidRPr="00F36B05" w:rsidRDefault="009E099B" w:rsidP="003B615E">
      <w:r>
        <w:t xml:space="preserve">[29] </w:t>
      </w:r>
      <w:r w:rsidR="003B615E" w:rsidRPr="00F36B05">
        <w:t xml:space="preserve">M.S. Paley, L.J. Karr, P. </w:t>
      </w:r>
      <w:proofErr w:type="spellStart"/>
      <w:r w:rsidR="003B615E" w:rsidRPr="00F36B05">
        <w:t>Curreri</w:t>
      </w:r>
      <w:proofErr w:type="spellEnd"/>
      <w:r w:rsidR="003B615E" w:rsidRPr="00F36B05">
        <w:t xml:space="preserve">, Oxygen Production from Lunar Regolith using Ionic Liquids, Space </w:t>
      </w:r>
      <w:proofErr w:type="spellStart"/>
      <w:r w:rsidR="003B615E" w:rsidRPr="00F36B05">
        <w:t>Propuls</w:t>
      </w:r>
      <w:proofErr w:type="spellEnd"/>
      <w:r w:rsidR="003B615E" w:rsidRPr="00F36B05">
        <w:t>. Energy Sci. Int. Forum, 2009.</w:t>
      </w:r>
    </w:p>
    <w:p w14:paraId="0D22C739" w14:textId="0AF97D9E" w:rsidR="003B615E" w:rsidRPr="00F36B05" w:rsidRDefault="009E099B" w:rsidP="003B615E">
      <w:r>
        <w:t xml:space="preserve">[30] </w:t>
      </w:r>
      <w:r w:rsidR="003B615E" w:rsidRPr="00F36B05">
        <w:t>R.P. Mueller, et al</w:t>
      </w:r>
      <w:r w:rsidR="004827EB">
        <w:t>.</w:t>
      </w:r>
      <w:r w:rsidR="003B615E" w:rsidRPr="00F36B05">
        <w:t xml:space="preserve">, Automated Additive Construction (AAC) for Earth and Space Using In-situ Resources, </w:t>
      </w:r>
      <w:r w:rsidR="00E07A2B">
        <w:t xml:space="preserve">to appear </w:t>
      </w:r>
      <w:r w:rsidR="003B615E" w:rsidRPr="00F36B05">
        <w:t>in: Earth and Space</w:t>
      </w:r>
      <w:r w:rsidR="00E07A2B">
        <w:t xml:space="preserve"> 2016, </w:t>
      </w:r>
      <w:r w:rsidR="00AF30FC" w:rsidRPr="00AF30FC">
        <w:t>Engineering, Science, Construction, and Operations in Challenging Environments</w:t>
      </w:r>
      <w:r w:rsidR="00AF30FC">
        <w:t xml:space="preserve">, </w:t>
      </w:r>
      <w:r w:rsidR="00E07A2B">
        <w:t>American Society of Civil Engineers, Reston, Va</w:t>
      </w:r>
      <w:r w:rsidR="002237E9">
        <w:t>.</w:t>
      </w:r>
    </w:p>
    <w:p w14:paraId="0A419CE4" w14:textId="77777777" w:rsidR="003B615E" w:rsidRDefault="003B615E" w:rsidP="003B615E">
      <w:r w:rsidRPr="00F36B05">
        <w:t>[</w:t>
      </w:r>
      <w:r w:rsidR="009E099B">
        <w:t xml:space="preserve">31] </w:t>
      </w:r>
      <w:r w:rsidRPr="00F36B05">
        <w:t xml:space="preserve">C. Null, B. Caulfield, Fade </w:t>
      </w:r>
      <w:proofErr w:type="gramStart"/>
      <w:r w:rsidRPr="00F36B05">
        <w:t>To Black The</w:t>
      </w:r>
      <w:proofErr w:type="gramEnd"/>
      <w:r w:rsidRPr="00F36B05">
        <w:t xml:space="preserve"> 1980s vision of ‘lights-out’ manufacturing, where robots do all the work, is a dream no more. http://money.cnn.com/magazines/business2/business2_archive/2003/06/01/343371/, 01.06.2003 (accessed 04.07.2016).</w:t>
      </w:r>
    </w:p>
    <w:p w14:paraId="122C9FBD" w14:textId="2054D44B" w:rsidR="00B87A0D" w:rsidRDefault="009E099B" w:rsidP="003B615E">
      <w:r>
        <w:t xml:space="preserve">[32] </w:t>
      </w:r>
      <w:r w:rsidR="00EE2463">
        <w:t xml:space="preserve">R. </w:t>
      </w:r>
      <w:proofErr w:type="spellStart"/>
      <w:r w:rsidR="00EE2463">
        <w:t>Scheer</w:t>
      </w:r>
      <w:proofErr w:type="spellEnd"/>
      <w:r w:rsidR="00EE2463">
        <w:t xml:space="preserve">, </w:t>
      </w:r>
      <w:r w:rsidR="00C3651B">
        <w:t>D</w:t>
      </w:r>
      <w:r w:rsidR="00EE2463">
        <w:t>.</w:t>
      </w:r>
      <w:r w:rsidR="00C3651B">
        <w:t xml:space="preserve"> Moss, </w:t>
      </w:r>
      <w:r w:rsidR="00B87A0D">
        <w:t>Dark Factories</w:t>
      </w:r>
      <w:r w:rsidR="00C3651B">
        <w:t>.</w:t>
      </w:r>
      <w:r w:rsidR="00B87A0D">
        <w:t xml:space="preserve"> </w:t>
      </w:r>
      <w:r w:rsidR="00B87A0D" w:rsidRPr="00EE2463">
        <w:t>http://www.emagazine.com/earth-talk/dark-factories</w:t>
      </w:r>
      <w:r w:rsidR="00B87A0D">
        <w:t xml:space="preserve">, </w:t>
      </w:r>
      <w:r w:rsidR="004B42F3">
        <w:t xml:space="preserve">The Environmental Magazine, </w:t>
      </w:r>
      <w:r w:rsidR="00C3651B">
        <w:t>31.12.2013 (</w:t>
      </w:r>
      <w:r w:rsidR="00B87A0D">
        <w:t>accessed 8/25/2016</w:t>
      </w:r>
      <w:r w:rsidR="00C3651B">
        <w:t>).</w:t>
      </w:r>
      <w:r w:rsidR="00B87A0D">
        <w:t xml:space="preserve"> </w:t>
      </w:r>
    </w:p>
    <w:p w14:paraId="54F8BF05" w14:textId="77777777" w:rsidR="00B87A0D" w:rsidRPr="00F36B05" w:rsidRDefault="009E099B" w:rsidP="003B615E">
      <w:r>
        <w:t xml:space="preserve">[33] </w:t>
      </w:r>
      <w:r w:rsidR="00EE2463">
        <w:t>P.</w:t>
      </w:r>
      <w:r w:rsidR="00C3651B">
        <w:t xml:space="preserve"> Tracy, </w:t>
      </w:r>
      <w:r w:rsidR="00B87A0D">
        <w:t>Lights out manufacturing and its impact on society</w:t>
      </w:r>
      <w:r w:rsidR="00C3651B">
        <w:t>.</w:t>
      </w:r>
      <w:r w:rsidR="00B87A0D">
        <w:t xml:space="preserve"> </w:t>
      </w:r>
      <w:proofErr w:type="spellStart"/>
      <w:r w:rsidR="00B87A0D">
        <w:t>RCRWireless</w:t>
      </w:r>
      <w:proofErr w:type="spellEnd"/>
      <w:r w:rsidR="00B87A0D">
        <w:t xml:space="preserve"> News, </w:t>
      </w:r>
      <w:r w:rsidR="00B87A0D" w:rsidRPr="00EE2463">
        <w:t>http://www.rcrwireless.com/20160810/internet-of-things/lights-out-manufacturing-tag31-tag99</w:t>
      </w:r>
      <w:r w:rsidR="00B87A0D">
        <w:t xml:space="preserve">, </w:t>
      </w:r>
      <w:r w:rsidR="00C3651B">
        <w:t>10.08.2016 (accessed 25.08.</w:t>
      </w:r>
      <w:r w:rsidR="00B87A0D">
        <w:t>2016</w:t>
      </w:r>
      <w:r w:rsidR="00C3651B">
        <w:t>).</w:t>
      </w:r>
    </w:p>
    <w:p w14:paraId="65C506D8" w14:textId="77777777" w:rsidR="003B615E" w:rsidRPr="00F36B05" w:rsidRDefault="009E099B" w:rsidP="003B615E">
      <w:r>
        <w:lastRenderedPageBreak/>
        <w:t xml:space="preserve">[34] </w:t>
      </w:r>
      <w:r w:rsidR="003B615E" w:rsidRPr="00F36B05">
        <w:t>First unmanned factory takes shape in Dongguan City. http://en.people.cn/n/2015/0715/c90000-8920747.html, 15.07.2015 (accessed 04.07.2016).</w:t>
      </w:r>
    </w:p>
    <w:p w14:paraId="52A4791D" w14:textId="77777777" w:rsidR="00BE3358" w:rsidRPr="00F36B05" w:rsidRDefault="009E099B" w:rsidP="003B615E">
      <w:r>
        <w:t xml:space="preserve">[35] </w:t>
      </w:r>
      <w:r w:rsidR="00A92303" w:rsidRPr="00F36B05">
        <w:t xml:space="preserve">H. </w:t>
      </w:r>
      <w:proofErr w:type="spellStart"/>
      <w:r w:rsidR="001E77B2" w:rsidRPr="00F36B05">
        <w:t>Moravec</w:t>
      </w:r>
      <w:proofErr w:type="spellEnd"/>
      <w:r w:rsidR="006F484D" w:rsidRPr="00F36B05">
        <w:t>, Robot: Mere Machine to Transcendent Mind</w:t>
      </w:r>
      <w:r w:rsidR="00A92303" w:rsidRPr="00F36B05">
        <w:t xml:space="preserve">, Oxford Univ. Press., </w:t>
      </w:r>
      <w:r w:rsidR="006F484D" w:rsidRPr="00F36B05">
        <w:t>New York, 2000</w:t>
      </w:r>
      <w:r w:rsidR="00A92303" w:rsidRPr="00F36B05">
        <w:t>.</w:t>
      </w:r>
    </w:p>
    <w:p w14:paraId="0AC735EA" w14:textId="77777777" w:rsidR="00BE3358" w:rsidRPr="00F36B05" w:rsidRDefault="009E099B" w:rsidP="00187C4C">
      <w:r>
        <w:t xml:space="preserve">[36] </w:t>
      </w:r>
      <w:r w:rsidR="00C17E54" w:rsidRPr="00F36B05">
        <w:t>C.</w:t>
      </w:r>
      <w:r w:rsidR="00DF3872" w:rsidRPr="00F36B05">
        <w:t xml:space="preserve"> </w:t>
      </w:r>
      <w:proofErr w:type="spellStart"/>
      <w:r w:rsidR="00DF3872" w:rsidRPr="00F36B05">
        <w:t>Angelini</w:t>
      </w:r>
      <w:proofErr w:type="spellEnd"/>
      <w:r w:rsidR="00DF3872" w:rsidRPr="00F36B05">
        <w:t xml:space="preserve">, </w:t>
      </w:r>
      <w:r w:rsidR="006F484D" w:rsidRPr="00F36B05">
        <w:t>The Intel Core i7-990X Extreme Edition Processor Review</w:t>
      </w:r>
      <w:r w:rsidR="00DF3872" w:rsidRPr="00F36B05">
        <w:t>.</w:t>
      </w:r>
      <w:r w:rsidR="006F484D" w:rsidRPr="00F36B05">
        <w:t xml:space="preserve"> </w:t>
      </w:r>
      <w:r w:rsidR="00F469E0" w:rsidRPr="00F36B05">
        <w:t xml:space="preserve">http://www.tomshardware.com/reviews/core-i7-990x-extreme-edition-gulftown,2874-6.html, </w:t>
      </w:r>
      <w:r w:rsidR="00DF3872" w:rsidRPr="00F36B05">
        <w:t xml:space="preserve">25.02.2011 </w:t>
      </w:r>
      <w:r w:rsidR="00F469E0" w:rsidRPr="00F36B05">
        <w:t>(accessed 02.07.2016)</w:t>
      </w:r>
      <w:r w:rsidR="00DF3872" w:rsidRPr="00F36B05">
        <w:t>.</w:t>
      </w:r>
    </w:p>
    <w:p w14:paraId="176C0676" w14:textId="77777777" w:rsidR="00BE3358" w:rsidRDefault="009E099B" w:rsidP="00187C4C">
      <w:r>
        <w:t xml:space="preserve">[37] </w:t>
      </w:r>
      <w:r w:rsidR="009B29B7" w:rsidRPr="00F36B05">
        <w:t>R. Bogue</w:t>
      </w:r>
      <w:r w:rsidR="006F484D" w:rsidRPr="00F36B05">
        <w:t>, Sensors for robotic perception. Part one: human interaction and intentions</w:t>
      </w:r>
      <w:r w:rsidR="009B29B7" w:rsidRPr="00F36B05">
        <w:t>.</w:t>
      </w:r>
      <w:r w:rsidR="006F484D" w:rsidRPr="00F36B05">
        <w:t xml:space="preserve"> The Industrial Robot</w:t>
      </w:r>
      <w:r w:rsidR="00DF3872" w:rsidRPr="00F36B05">
        <w:t xml:space="preserve"> </w:t>
      </w:r>
      <w:r w:rsidR="006F484D" w:rsidRPr="00F36B05">
        <w:t>42.5 (2015) 386-391</w:t>
      </w:r>
      <w:r w:rsidR="009B29B7" w:rsidRPr="00F36B05">
        <w:t>.</w:t>
      </w:r>
    </w:p>
    <w:p w14:paraId="2640960A" w14:textId="77777777" w:rsidR="003B615E" w:rsidRPr="00F36B05" w:rsidRDefault="000C6614" w:rsidP="00187C4C">
      <w:r>
        <w:t>[</w:t>
      </w:r>
      <w:r w:rsidR="009E099B">
        <w:t xml:space="preserve">38] </w:t>
      </w:r>
      <w:r w:rsidR="003B615E">
        <w:t xml:space="preserve">A. </w:t>
      </w:r>
      <w:proofErr w:type="spellStart"/>
      <w:r w:rsidR="003B615E" w:rsidRPr="003B615E">
        <w:t>Zujevs</w:t>
      </w:r>
      <w:proofErr w:type="spellEnd"/>
      <w:r w:rsidR="003B615E" w:rsidRPr="003B615E">
        <w:t xml:space="preserve">, </w:t>
      </w:r>
      <w:r w:rsidR="003B615E">
        <w:t>V.</w:t>
      </w:r>
      <w:r w:rsidR="003B615E" w:rsidRPr="003B615E">
        <w:t xml:space="preserve"> </w:t>
      </w:r>
      <w:proofErr w:type="spellStart"/>
      <w:r w:rsidR="003B615E" w:rsidRPr="003B615E">
        <w:t>Osadcuks</w:t>
      </w:r>
      <w:proofErr w:type="spellEnd"/>
      <w:r w:rsidR="003B615E" w:rsidRPr="003B615E">
        <w:t>,</w:t>
      </w:r>
      <w:r w:rsidR="003B615E">
        <w:t xml:space="preserve"> P.</w:t>
      </w:r>
      <w:r w:rsidR="003B615E" w:rsidRPr="003B615E">
        <w:t xml:space="preserve"> </w:t>
      </w:r>
      <w:proofErr w:type="spellStart"/>
      <w:r w:rsidR="003B615E" w:rsidRPr="003B615E">
        <w:t>Ahrendt</w:t>
      </w:r>
      <w:proofErr w:type="spellEnd"/>
      <w:r w:rsidR="003B615E" w:rsidRPr="003B615E">
        <w:t>,</w:t>
      </w:r>
      <w:r w:rsidR="003B615E">
        <w:t xml:space="preserve"> </w:t>
      </w:r>
      <w:r w:rsidR="003B615E" w:rsidRPr="003B615E">
        <w:t>Trends in Robotic Sensor Technologies f</w:t>
      </w:r>
      <w:r w:rsidR="003B615E">
        <w:t xml:space="preserve">or Fruit Harvesting: 2010-2015, Procedia </w:t>
      </w:r>
      <w:proofErr w:type="spellStart"/>
      <w:r w:rsidR="003B615E">
        <w:t>Comput</w:t>
      </w:r>
      <w:proofErr w:type="spellEnd"/>
      <w:r w:rsidR="003B615E">
        <w:t>. Sci. 77</w:t>
      </w:r>
      <w:r w:rsidR="003B615E" w:rsidRPr="003B615E">
        <w:t xml:space="preserve"> </w:t>
      </w:r>
      <w:r w:rsidR="003B615E">
        <w:t xml:space="preserve">(2015) </w:t>
      </w:r>
      <w:r w:rsidR="003B615E" w:rsidRPr="003B615E">
        <w:t>227-233.</w:t>
      </w:r>
    </w:p>
    <w:p w14:paraId="16C8C7D1" w14:textId="7160F611" w:rsidR="00BE3358" w:rsidRPr="00F36B05" w:rsidRDefault="009E099B" w:rsidP="00187C4C">
      <w:r>
        <w:t xml:space="preserve">[39] </w:t>
      </w:r>
      <w:r w:rsidR="00C17E54" w:rsidRPr="00F36B05">
        <w:t>R.D</w:t>
      </w:r>
      <w:r w:rsidR="00B76179" w:rsidRPr="00F36B05">
        <w:t>. Hof</w:t>
      </w:r>
      <w:r w:rsidR="00DF3872" w:rsidRPr="00F36B05">
        <w:t xml:space="preserve">, </w:t>
      </w:r>
      <w:r w:rsidR="00B76179" w:rsidRPr="00F36B05">
        <w:t>Deep Learning: With massive amounts of computational power, machines can now recognize objects and translate speech in real time. Artificial intelligence is finally getting smart</w:t>
      </w:r>
      <w:r w:rsidR="00DF3872" w:rsidRPr="00F36B05">
        <w:t>.</w:t>
      </w:r>
      <w:r w:rsidR="008554D5">
        <w:t xml:space="preserve"> </w:t>
      </w:r>
      <w:r w:rsidR="00B76179" w:rsidRPr="00F36B05">
        <w:t>https://www.technologyreview.com/s/513696/deep-learning/</w:t>
      </w:r>
      <w:r w:rsidR="00F469E0" w:rsidRPr="00F36B05">
        <w:t xml:space="preserve"> (accessed 02.07.2016)</w:t>
      </w:r>
      <w:r w:rsidR="009B6021" w:rsidRPr="00F36B05">
        <w:t>.</w:t>
      </w:r>
    </w:p>
    <w:p w14:paraId="2FA649A9" w14:textId="2FCCEC8D" w:rsidR="00BE3358" w:rsidRPr="00F36B05" w:rsidRDefault="009E099B" w:rsidP="00187C4C">
      <w:r>
        <w:t xml:space="preserve">[40] </w:t>
      </w:r>
      <w:r w:rsidR="00C17E54" w:rsidRPr="00F36B05">
        <w:t>P.</w:t>
      </w:r>
      <w:r w:rsidR="00B76179" w:rsidRPr="00F36B05">
        <w:t xml:space="preserve"> </w:t>
      </w:r>
      <w:proofErr w:type="spellStart"/>
      <w:r w:rsidR="00B76179" w:rsidRPr="00F36B05">
        <w:t>Stenius</w:t>
      </w:r>
      <w:proofErr w:type="spellEnd"/>
      <w:r w:rsidR="00B76179" w:rsidRPr="00F36B05">
        <w:t xml:space="preserve"> and </w:t>
      </w:r>
      <w:r w:rsidR="00C17E54" w:rsidRPr="00F36B05">
        <w:t xml:space="preserve">S. </w:t>
      </w:r>
      <w:proofErr w:type="spellStart"/>
      <w:r w:rsidR="00B76179" w:rsidRPr="00F36B05">
        <w:t>Yoo</w:t>
      </w:r>
      <w:proofErr w:type="spellEnd"/>
      <w:r w:rsidR="00B76179" w:rsidRPr="00F36B05">
        <w:t>, Artificial intelligence - tailored smart solutions today, true intelligence tomorrow</w:t>
      </w:r>
      <w:r w:rsidR="009B6021" w:rsidRPr="00F36B05">
        <w:t>.</w:t>
      </w:r>
      <w:r w:rsidR="00B76179" w:rsidRPr="00F36B05">
        <w:t xml:space="preserve"> </w:t>
      </w:r>
      <w:proofErr w:type="gramStart"/>
      <w:r w:rsidR="00B76179" w:rsidRPr="00F36B05">
        <w:t>http://www.reddal.com/insights/artificial-intelligence-tailored-smart-solutions-today-true-intelligence-tomorrow/</w:t>
      </w:r>
      <w:r w:rsidR="00F469E0" w:rsidRPr="00F36B05">
        <w:t xml:space="preserve">, </w:t>
      </w:r>
      <w:r w:rsidR="009B6021" w:rsidRPr="00F36B05">
        <w:t xml:space="preserve">04.2016 </w:t>
      </w:r>
      <w:r w:rsidR="00F469E0" w:rsidRPr="00F36B05">
        <w:t>(accessed 02.07.2016)</w:t>
      </w:r>
      <w:r w:rsidR="0046044C">
        <w:t>.</w:t>
      </w:r>
      <w:proofErr w:type="gramEnd"/>
    </w:p>
    <w:p w14:paraId="19649CBB" w14:textId="77777777" w:rsidR="00BE3358" w:rsidRPr="00F36B05" w:rsidRDefault="009E099B" w:rsidP="00187C4C">
      <w:r>
        <w:t xml:space="preserve">[41] </w:t>
      </w:r>
      <w:r w:rsidR="00245FC0" w:rsidRPr="00F36B05">
        <w:t xml:space="preserve">A.L. </w:t>
      </w:r>
      <w:proofErr w:type="spellStart"/>
      <w:r w:rsidR="00B76179" w:rsidRPr="00F36B05">
        <w:t>Katole</w:t>
      </w:r>
      <w:proofErr w:type="spellEnd"/>
      <w:r w:rsidR="00B76179" w:rsidRPr="00F36B05">
        <w:t>,</w:t>
      </w:r>
      <w:r w:rsidR="00245FC0" w:rsidRPr="00F36B05">
        <w:t xml:space="preserve"> K.P.</w:t>
      </w:r>
      <w:r w:rsidR="00B76179" w:rsidRPr="00F36B05">
        <w:t xml:space="preserve"> </w:t>
      </w:r>
      <w:proofErr w:type="spellStart"/>
      <w:r w:rsidR="00B76179" w:rsidRPr="00F36B05">
        <w:t>Yellapragada</w:t>
      </w:r>
      <w:proofErr w:type="spellEnd"/>
      <w:r w:rsidR="00B76179" w:rsidRPr="00F36B05">
        <w:t>,</w:t>
      </w:r>
      <w:r w:rsidR="00245FC0" w:rsidRPr="00F36B05">
        <w:t xml:space="preserve"> A.K.</w:t>
      </w:r>
      <w:r w:rsidR="00B76179" w:rsidRPr="00F36B05">
        <w:t xml:space="preserve"> </w:t>
      </w:r>
      <w:proofErr w:type="spellStart"/>
      <w:r w:rsidR="00B76179" w:rsidRPr="00F36B05">
        <w:t>Bedi</w:t>
      </w:r>
      <w:proofErr w:type="spellEnd"/>
      <w:r w:rsidR="00B76179" w:rsidRPr="00F36B05">
        <w:t xml:space="preserve">, </w:t>
      </w:r>
      <w:r w:rsidR="00245FC0" w:rsidRPr="00F36B05">
        <w:t xml:space="preserve">S.S. </w:t>
      </w:r>
      <w:proofErr w:type="spellStart"/>
      <w:r w:rsidR="00B76179" w:rsidRPr="00F36B05">
        <w:t>Kalra</w:t>
      </w:r>
      <w:proofErr w:type="spellEnd"/>
      <w:r w:rsidR="00B76179" w:rsidRPr="00F36B05">
        <w:t>,</w:t>
      </w:r>
      <w:r w:rsidR="00245FC0" w:rsidRPr="00F36B05">
        <w:t xml:space="preserve"> M.S.</w:t>
      </w:r>
      <w:r w:rsidR="00B76179" w:rsidRPr="00F36B05">
        <w:t xml:space="preserve"> Chaitanya, Hierarchical Deep Learning Architecture for 10k Ob</w:t>
      </w:r>
      <w:r w:rsidR="00245FC0" w:rsidRPr="00F36B05">
        <w:t>jects Classification, in: 2nd Int. Conf.</w:t>
      </w:r>
      <w:r w:rsidR="00B76179" w:rsidRPr="00F36B05">
        <w:t xml:space="preserve"> </w:t>
      </w:r>
      <w:proofErr w:type="spellStart"/>
      <w:r w:rsidR="00245FC0" w:rsidRPr="00F36B05">
        <w:t>Comput</w:t>
      </w:r>
      <w:proofErr w:type="spellEnd"/>
      <w:r w:rsidR="00245FC0" w:rsidRPr="00F36B05">
        <w:t>.</w:t>
      </w:r>
      <w:r w:rsidR="00B76179" w:rsidRPr="00F36B05">
        <w:t xml:space="preserve"> </w:t>
      </w:r>
      <w:proofErr w:type="gramStart"/>
      <w:r w:rsidR="00B76179" w:rsidRPr="00F36B05">
        <w:t>Sci</w:t>
      </w:r>
      <w:r w:rsidR="00245FC0" w:rsidRPr="00F36B05">
        <w:t>. Eng.</w:t>
      </w:r>
      <w:r w:rsidR="00B76179" w:rsidRPr="00F36B05">
        <w:t>, 2015.</w:t>
      </w:r>
      <w:proofErr w:type="gramEnd"/>
    </w:p>
    <w:p w14:paraId="43DD7E96" w14:textId="639BB928" w:rsidR="00BE3358" w:rsidRPr="00F36B05" w:rsidRDefault="009E099B" w:rsidP="00187C4C">
      <w:r>
        <w:t xml:space="preserve">[42] </w:t>
      </w:r>
      <w:r w:rsidR="00CB2DD4" w:rsidRPr="00F36B05">
        <w:t xml:space="preserve">J. </w:t>
      </w:r>
      <w:proofErr w:type="spellStart"/>
      <w:r w:rsidR="00CB2DD4" w:rsidRPr="00F36B05">
        <w:t>Günther</w:t>
      </w:r>
      <w:proofErr w:type="spellEnd"/>
      <w:r w:rsidR="00CB2DD4" w:rsidRPr="00F36B05">
        <w:t xml:space="preserve">, P.M. </w:t>
      </w:r>
      <w:proofErr w:type="spellStart"/>
      <w:r w:rsidR="00B76179" w:rsidRPr="00F36B05">
        <w:t>Pilarski</w:t>
      </w:r>
      <w:proofErr w:type="spellEnd"/>
      <w:r w:rsidR="00B76179" w:rsidRPr="00F36B05">
        <w:t xml:space="preserve">, </w:t>
      </w:r>
      <w:r w:rsidR="00CB2DD4" w:rsidRPr="00F36B05">
        <w:t>G.</w:t>
      </w:r>
      <w:r w:rsidR="00B76179" w:rsidRPr="00F36B05">
        <w:t xml:space="preserve"> Helfrich, </w:t>
      </w:r>
      <w:r w:rsidR="00CB2DD4" w:rsidRPr="00F36B05">
        <w:t>H.</w:t>
      </w:r>
      <w:r w:rsidR="00B76179" w:rsidRPr="00F36B05">
        <w:t xml:space="preserve"> Shen</w:t>
      </w:r>
      <w:r w:rsidR="00CB2DD4" w:rsidRPr="00F36B05">
        <w:t>, K.</w:t>
      </w:r>
      <w:r w:rsidR="00B76179" w:rsidRPr="00F36B05">
        <w:t xml:space="preserve"> </w:t>
      </w:r>
      <w:proofErr w:type="spellStart"/>
      <w:r w:rsidR="00B76179" w:rsidRPr="00F36B05">
        <w:t>Diepold</w:t>
      </w:r>
      <w:proofErr w:type="spellEnd"/>
      <w:r w:rsidR="00B76179" w:rsidRPr="00F36B05">
        <w:t>,</w:t>
      </w:r>
      <w:r w:rsidR="008554D5">
        <w:t xml:space="preserve"> </w:t>
      </w:r>
      <w:r w:rsidR="00B76179" w:rsidRPr="00F36B05">
        <w:t>Intelligent laser welding through representation, prediction, and control learning: An architecture with deep neural networks and reinforcement learning. Mechatronics 34</w:t>
      </w:r>
      <w:r w:rsidR="00CB2DD4" w:rsidRPr="00F36B05">
        <w:t xml:space="preserve"> (2016) </w:t>
      </w:r>
      <w:r w:rsidR="00B76179" w:rsidRPr="00F36B05">
        <w:t>1-11.</w:t>
      </w:r>
    </w:p>
    <w:p w14:paraId="234E135D" w14:textId="681B2EDC" w:rsidR="00BE3358" w:rsidRPr="00F36B05" w:rsidRDefault="009E099B" w:rsidP="00187C4C">
      <w:r>
        <w:t xml:space="preserve">[43] </w:t>
      </w:r>
      <w:r w:rsidR="008326CB" w:rsidRPr="00F36B05">
        <w:t>W.</w:t>
      </w:r>
      <w:r w:rsidR="00B76179" w:rsidRPr="00F36B05">
        <w:t xml:space="preserve"> Knight</w:t>
      </w:r>
      <w:r w:rsidR="008326CB" w:rsidRPr="00F36B05">
        <w:t xml:space="preserve">, </w:t>
      </w:r>
      <w:r w:rsidR="00B76179" w:rsidRPr="00F36B05">
        <w:t>This Factory Robot Learns a New Job Overnight</w:t>
      </w:r>
      <w:r w:rsidR="008326CB" w:rsidRPr="00F36B05">
        <w:t>. https://www.technologyreview.com/s/601045/this-factory-robot-learns-a-new-job-overnight/,</w:t>
      </w:r>
      <w:r w:rsidR="00B76179" w:rsidRPr="00F36B05">
        <w:t xml:space="preserve"> </w:t>
      </w:r>
      <w:r w:rsidR="008326CB" w:rsidRPr="00F36B05">
        <w:t>18.03.2016 (accessed 03.07.2016)</w:t>
      </w:r>
      <w:r w:rsidR="0046044C">
        <w:t>.</w:t>
      </w:r>
    </w:p>
    <w:p w14:paraId="0549AC95" w14:textId="75E1AD5F" w:rsidR="00BE3358" w:rsidRPr="00F36B05" w:rsidRDefault="009E099B" w:rsidP="00187C4C">
      <w:r>
        <w:t xml:space="preserve">[44] </w:t>
      </w:r>
      <w:r w:rsidR="00AE7A29" w:rsidRPr="00F36B05">
        <w:t xml:space="preserve">B. </w:t>
      </w:r>
      <w:r w:rsidR="00B76179" w:rsidRPr="00F36B05">
        <w:t xml:space="preserve">Kehoe, </w:t>
      </w:r>
      <w:r w:rsidR="00AE7A29" w:rsidRPr="00F36B05">
        <w:t xml:space="preserve">S. </w:t>
      </w:r>
      <w:proofErr w:type="spellStart"/>
      <w:r w:rsidR="00B76179" w:rsidRPr="00F36B05">
        <w:t>Patil</w:t>
      </w:r>
      <w:proofErr w:type="spellEnd"/>
      <w:r w:rsidR="00B76179" w:rsidRPr="00F36B05">
        <w:t xml:space="preserve">, </w:t>
      </w:r>
      <w:r w:rsidR="00AE7A29" w:rsidRPr="00F36B05">
        <w:t>P.</w:t>
      </w:r>
      <w:r w:rsidR="00B76179" w:rsidRPr="00F36B05">
        <w:t xml:space="preserve"> </w:t>
      </w:r>
      <w:proofErr w:type="spellStart"/>
      <w:r w:rsidR="00B76179" w:rsidRPr="00F36B05">
        <w:t>Abbeel</w:t>
      </w:r>
      <w:proofErr w:type="spellEnd"/>
      <w:r w:rsidR="00B76179" w:rsidRPr="00F36B05">
        <w:t xml:space="preserve">, </w:t>
      </w:r>
      <w:r w:rsidR="00AE7A29" w:rsidRPr="00F36B05">
        <w:t>K. Goldberg,</w:t>
      </w:r>
      <w:r w:rsidR="00B76179" w:rsidRPr="00F36B05">
        <w:t xml:space="preserve"> A survey of research on cloud robotics a</w:t>
      </w:r>
      <w:r w:rsidR="004B42F3">
        <w:t>nd automation,</w:t>
      </w:r>
      <w:r w:rsidR="00AE7A29" w:rsidRPr="00F36B05">
        <w:t xml:space="preserve"> IEEE Trans. </w:t>
      </w:r>
      <w:proofErr w:type="spellStart"/>
      <w:r w:rsidR="00AE7A29" w:rsidRPr="00F36B05">
        <w:t>Autom</w:t>
      </w:r>
      <w:proofErr w:type="spellEnd"/>
      <w:r w:rsidR="00AE7A29" w:rsidRPr="00F36B05">
        <w:t>. Sci.</w:t>
      </w:r>
      <w:r w:rsidR="00B76179" w:rsidRPr="00F36B05">
        <w:t xml:space="preserve"> </w:t>
      </w:r>
      <w:r w:rsidR="00AE7A29" w:rsidRPr="00F36B05">
        <w:t>Eng.</w:t>
      </w:r>
      <w:r w:rsidR="00B76179" w:rsidRPr="00F36B05">
        <w:t xml:space="preserve"> 12</w:t>
      </w:r>
      <w:r w:rsidR="00AE7A29" w:rsidRPr="00F36B05">
        <w:t>.</w:t>
      </w:r>
      <w:r w:rsidR="00B76179" w:rsidRPr="00F36B05">
        <w:t>2</w:t>
      </w:r>
      <w:r w:rsidR="00AE7A29" w:rsidRPr="00F36B05">
        <w:t xml:space="preserve"> (2015) </w:t>
      </w:r>
      <w:r w:rsidR="00B76179" w:rsidRPr="00F36B05">
        <w:t>398-409</w:t>
      </w:r>
      <w:r w:rsidR="00AE7A29" w:rsidRPr="00F36B05">
        <w:t>.</w:t>
      </w:r>
    </w:p>
    <w:p w14:paraId="766E82C7" w14:textId="3CB3C118" w:rsidR="00BE3358" w:rsidRPr="00F36B05" w:rsidRDefault="009E099B" w:rsidP="00187C4C">
      <w:r>
        <w:t xml:space="preserve">[45] </w:t>
      </w:r>
      <w:r w:rsidR="001E77B2" w:rsidRPr="00F36B05">
        <w:rPr>
          <w:rFonts w:cs="Arial"/>
        </w:rPr>
        <w:t xml:space="preserve">H. </w:t>
      </w:r>
      <w:proofErr w:type="spellStart"/>
      <w:r w:rsidR="001E77B2" w:rsidRPr="00F36B05">
        <w:rPr>
          <w:rFonts w:cs="Arial"/>
        </w:rPr>
        <w:t>Moravec</w:t>
      </w:r>
      <w:proofErr w:type="spellEnd"/>
      <w:r w:rsidR="001E77B2" w:rsidRPr="00F36B05">
        <w:rPr>
          <w:rFonts w:cs="Arial"/>
        </w:rPr>
        <w:t>, Hans</w:t>
      </w:r>
      <w:r w:rsidR="00B76179" w:rsidRPr="00F36B05">
        <w:rPr>
          <w:rFonts w:cs="Arial"/>
        </w:rPr>
        <w:t>,</w:t>
      </w:r>
      <w:r w:rsidR="001E77B2" w:rsidRPr="00F36B05">
        <w:rPr>
          <w:rFonts w:cs="Arial"/>
        </w:rPr>
        <w:t xml:space="preserve"> </w:t>
      </w:r>
      <w:r w:rsidR="00B76179" w:rsidRPr="00F36B05">
        <w:rPr>
          <w:rFonts w:cs="Arial"/>
        </w:rPr>
        <w:t>Robots, After All</w:t>
      </w:r>
      <w:r w:rsidR="004B42F3">
        <w:rPr>
          <w:rFonts w:cs="Arial"/>
        </w:rPr>
        <w:t>,</w:t>
      </w:r>
      <w:r w:rsidR="00B76179" w:rsidRPr="00F36B05">
        <w:rPr>
          <w:rFonts w:cs="Arial"/>
        </w:rPr>
        <w:t xml:space="preserve"> </w:t>
      </w:r>
      <w:proofErr w:type="spellStart"/>
      <w:r w:rsidR="001E77B2" w:rsidRPr="00F36B05">
        <w:rPr>
          <w:rFonts w:cs="Arial"/>
          <w:iCs/>
        </w:rPr>
        <w:t>Commun</w:t>
      </w:r>
      <w:proofErr w:type="spellEnd"/>
      <w:r w:rsidR="001E77B2" w:rsidRPr="00F36B05">
        <w:rPr>
          <w:rFonts w:cs="Arial"/>
          <w:iCs/>
        </w:rPr>
        <w:t xml:space="preserve">. </w:t>
      </w:r>
      <w:r w:rsidR="004B42F3">
        <w:rPr>
          <w:rFonts w:cs="Arial"/>
          <w:iCs/>
        </w:rPr>
        <w:t>ACM</w:t>
      </w:r>
      <w:r w:rsidR="00B76179" w:rsidRPr="00F36B05">
        <w:rPr>
          <w:rFonts w:cs="Arial"/>
          <w:iCs/>
        </w:rPr>
        <w:t xml:space="preserve"> </w:t>
      </w:r>
      <w:r w:rsidR="001E77B2" w:rsidRPr="00F36B05">
        <w:rPr>
          <w:rFonts w:cs="Arial"/>
        </w:rPr>
        <w:t>46.10 (2003),</w:t>
      </w:r>
      <w:r w:rsidR="00B76179" w:rsidRPr="00F36B05">
        <w:rPr>
          <w:rFonts w:cs="Arial"/>
        </w:rPr>
        <w:t xml:space="preserve"> 91-97.</w:t>
      </w:r>
    </w:p>
    <w:p w14:paraId="089C0468" w14:textId="77777777" w:rsidR="00B87A0D" w:rsidRPr="00F36B05" w:rsidRDefault="009E099B" w:rsidP="00B87A0D">
      <w:pPr>
        <w:pStyle w:val="Default"/>
        <w:spacing w:after="200" w:line="276" w:lineRule="auto"/>
        <w:rPr>
          <w:rFonts w:asciiTheme="minorHAnsi" w:hAnsiTheme="minorHAnsi"/>
          <w:sz w:val="22"/>
          <w:szCs w:val="22"/>
        </w:rPr>
      </w:pPr>
      <w:r>
        <w:rPr>
          <w:rFonts w:asciiTheme="minorHAnsi" w:hAnsiTheme="minorHAnsi"/>
          <w:sz w:val="22"/>
          <w:szCs w:val="22"/>
        </w:rPr>
        <w:t xml:space="preserve">[46] </w:t>
      </w:r>
      <w:r w:rsidR="00B87A0D" w:rsidRPr="00F36B05">
        <w:rPr>
          <w:rFonts w:asciiTheme="minorHAnsi" w:hAnsiTheme="minorHAnsi"/>
          <w:sz w:val="22"/>
          <w:szCs w:val="22"/>
        </w:rPr>
        <w:t xml:space="preserve">G. von </w:t>
      </w:r>
      <w:proofErr w:type="spellStart"/>
      <w:r w:rsidR="00B87A0D" w:rsidRPr="00F36B05">
        <w:rPr>
          <w:rFonts w:asciiTheme="minorHAnsi" w:hAnsiTheme="minorHAnsi"/>
          <w:sz w:val="22"/>
          <w:szCs w:val="22"/>
        </w:rPr>
        <w:t>Tiesenhausen</w:t>
      </w:r>
      <w:proofErr w:type="spellEnd"/>
      <w:r w:rsidR="00B87A0D" w:rsidRPr="00F36B05">
        <w:rPr>
          <w:rFonts w:asciiTheme="minorHAnsi" w:hAnsiTheme="minorHAnsi"/>
          <w:sz w:val="22"/>
          <w:szCs w:val="22"/>
        </w:rPr>
        <w:t xml:space="preserve">, W.A. Darbro, Self-Replicating Systems – A Systems Engineering Approach, Report no. </w:t>
      </w:r>
      <w:proofErr w:type="gramStart"/>
      <w:r w:rsidR="00B87A0D" w:rsidRPr="00F36B05">
        <w:rPr>
          <w:rFonts w:asciiTheme="minorHAnsi" w:hAnsiTheme="minorHAnsi"/>
          <w:sz w:val="22"/>
          <w:szCs w:val="22"/>
        </w:rPr>
        <w:t>NASA TM-78304, Washington, D.C., 1980.</w:t>
      </w:r>
      <w:proofErr w:type="gramEnd"/>
    </w:p>
    <w:p w14:paraId="6461C3D9" w14:textId="77777777" w:rsidR="00B87A0D" w:rsidRPr="00F36B05" w:rsidRDefault="009E099B" w:rsidP="00B87A0D">
      <w:pPr>
        <w:pStyle w:val="Default"/>
        <w:spacing w:after="200" w:line="276" w:lineRule="auto"/>
        <w:rPr>
          <w:rFonts w:asciiTheme="minorHAnsi" w:hAnsiTheme="minorHAnsi"/>
          <w:sz w:val="22"/>
          <w:szCs w:val="22"/>
        </w:rPr>
      </w:pPr>
      <w:r>
        <w:rPr>
          <w:rFonts w:asciiTheme="minorHAnsi" w:hAnsiTheme="minorHAnsi"/>
          <w:sz w:val="22"/>
          <w:szCs w:val="22"/>
        </w:rPr>
        <w:t xml:space="preserve">[47] </w:t>
      </w:r>
      <w:r w:rsidR="00B87A0D" w:rsidRPr="00F36B05">
        <w:rPr>
          <w:rFonts w:asciiTheme="minorHAnsi" w:hAnsiTheme="minorHAnsi"/>
          <w:sz w:val="22"/>
          <w:szCs w:val="22"/>
        </w:rPr>
        <w:t xml:space="preserve">R.A. Freitas, Jr., W.P. </w:t>
      </w:r>
      <w:proofErr w:type="spellStart"/>
      <w:r w:rsidR="00B87A0D" w:rsidRPr="00F36B05">
        <w:rPr>
          <w:rFonts w:asciiTheme="minorHAnsi" w:hAnsiTheme="minorHAnsi"/>
          <w:sz w:val="22"/>
          <w:szCs w:val="22"/>
        </w:rPr>
        <w:t>Gilbreath</w:t>
      </w:r>
      <w:proofErr w:type="spellEnd"/>
      <w:r w:rsidR="00B87A0D" w:rsidRPr="00F36B05">
        <w:rPr>
          <w:rFonts w:asciiTheme="minorHAnsi" w:hAnsiTheme="minorHAnsi"/>
          <w:sz w:val="22"/>
          <w:szCs w:val="22"/>
        </w:rPr>
        <w:t xml:space="preserve">, </w:t>
      </w:r>
      <w:r w:rsidR="00B87A0D" w:rsidRPr="00F36B05">
        <w:rPr>
          <w:rFonts w:asciiTheme="minorHAnsi" w:hAnsiTheme="minorHAnsi"/>
          <w:iCs/>
          <w:sz w:val="22"/>
          <w:szCs w:val="22"/>
        </w:rPr>
        <w:t>Advanced Automation for Space Missions,</w:t>
      </w:r>
      <w:r w:rsidR="00B87A0D" w:rsidRPr="00F36B05">
        <w:rPr>
          <w:rFonts w:asciiTheme="minorHAnsi" w:hAnsiTheme="minorHAnsi"/>
          <w:sz w:val="22"/>
          <w:szCs w:val="22"/>
        </w:rPr>
        <w:t xml:space="preserve"> NASA Conf. Pub. </w:t>
      </w:r>
      <w:proofErr w:type="gramStart"/>
      <w:r w:rsidR="00B87A0D" w:rsidRPr="00F36B05">
        <w:rPr>
          <w:rFonts w:asciiTheme="minorHAnsi" w:hAnsiTheme="minorHAnsi"/>
          <w:sz w:val="22"/>
          <w:szCs w:val="22"/>
        </w:rPr>
        <w:t xml:space="preserve">2255, NASA Ames Research Center, </w:t>
      </w:r>
      <w:proofErr w:type="spellStart"/>
      <w:r w:rsidR="00B87A0D" w:rsidRPr="00F36B05">
        <w:rPr>
          <w:rFonts w:asciiTheme="minorHAnsi" w:hAnsiTheme="minorHAnsi"/>
          <w:sz w:val="22"/>
          <w:szCs w:val="22"/>
        </w:rPr>
        <w:t>Moffet</w:t>
      </w:r>
      <w:proofErr w:type="spellEnd"/>
      <w:r w:rsidR="00B87A0D" w:rsidRPr="00F36B05">
        <w:rPr>
          <w:rFonts w:asciiTheme="minorHAnsi" w:hAnsiTheme="minorHAnsi"/>
          <w:sz w:val="22"/>
          <w:szCs w:val="22"/>
        </w:rPr>
        <w:t xml:space="preserve"> Field, 1980.</w:t>
      </w:r>
      <w:proofErr w:type="gramEnd"/>
    </w:p>
    <w:p w14:paraId="15A35345" w14:textId="3C5CCD01" w:rsidR="00B87A0D" w:rsidRPr="00F36B05" w:rsidRDefault="009E099B" w:rsidP="00B87A0D">
      <w:r>
        <w:lastRenderedPageBreak/>
        <w:t xml:space="preserve">[48] </w:t>
      </w:r>
      <w:r w:rsidR="00B87A0D" w:rsidRPr="00F36B05">
        <w:t>R.A. Freitas,</w:t>
      </w:r>
      <w:r w:rsidR="008366B2">
        <w:t xml:space="preserve"> </w:t>
      </w:r>
      <w:r w:rsidR="00B87A0D" w:rsidRPr="00F36B05">
        <w:t>Jr., W.B. Zachary, A Self-Rep</w:t>
      </w:r>
      <w:r w:rsidR="004B42F3">
        <w:t>licating, Growing Lunar Factory,</w:t>
      </w:r>
      <w:r w:rsidR="00B87A0D" w:rsidRPr="00F36B05">
        <w:t xml:space="preserve"> </w:t>
      </w:r>
      <w:r w:rsidR="004B42F3">
        <w:rPr>
          <w:iCs/>
        </w:rPr>
        <w:t>Space Manuf. 4 (1981)</w:t>
      </w:r>
      <w:r w:rsidR="00B87A0D" w:rsidRPr="00F36B05">
        <w:rPr>
          <w:iCs/>
        </w:rPr>
        <w:t xml:space="preserve"> </w:t>
      </w:r>
      <w:r w:rsidR="00B87A0D" w:rsidRPr="00F36B05">
        <w:t>109–119.</w:t>
      </w:r>
    </w:p>
    <w:p w14:paraId="35BE4613" w14:textId="77777777" w:rsidR="00B87A0D" w:rsidRPr="00F36B05" w:rsidRDefault="009E099B" w:rsidP="00B87A0D">
      <w:r>
        <w:t xml:space="preserve">[49] </w:t>
      </w:r>
      <w:r w:rsidR="00B87A0D" w:rsidRPr="00F36B05">
        <w:t>R.A. Freitas,</w:t>
      </w:r>
      <w:r w:rsidR="008366B2">
        <w:t xml:space="preserve"> </w:t>
      </w:r>
      <w:r w:rsidR="00B87A0D" w:rsidRPr="00F36B05">
        <w:t xml:space="preserve">Jr., </w:t>
      </w:r>
      <w:proofErr w:type="gramStart"/>
      <w:r w:rsidR="00B87A0D" w:rsidRPr="00F36B05">
        <w:t>A</w:t>
      </w:r>
      <w:proofErr w:type="gramEnd"/>
      <w:r w:rsidR="00B87A0D" w:rsidRPr="00F36B05">
        <w:t xml:space="preserve"> Self-Reproducing Interstellar Probe. J. Brit. </w:t>
      </w:r>
      <w:proofErr w:type="spellStart"/>
      <w:r w:rsidR="00B87A0D" w:rsidRPr="00F36B05">
        <w:t>Interplanet</w:t>
      </w:r>
      <w:proofErr w:type="spellEnd"/>
      <w:r w:rsidR="00B87A0D" w:rsidRPr="00F36B05">
        <w:t>. Soc. 33 (1980) 251–264.</w:t>
      </w:r>
    </w:p>
    <w:p w14:paraId="5F930FBB" w14:textId="77777777" w:rsidR="00B87A0D" w:rsidRDefault="009E099B" w:rsidP="00B87A0D">
      <w:r>
        <w:t xml:space="preserve">[50] </w:t>
      </w:r>
      <w:r w:rsidR="00B87A0D" w:rsidRPr="00F36B05">
        <w:t xml:space="preserve">G.S. </w:t>
      </w:r>
      <w:proofErr w:type="spellStart"/>
      <w:r w:rsidR="00B87A0D" w:rsidRPr="00F36B05">
        <w:t>Chirikjian</w:t>
      </w:r>
      <w:proofErr w:type="spellEnd"/>
      <w:r w:rsidR="00B87A0D" w:rsidRPr="00F36B05">
        <w:t xml:space="preserve">, </w:t>
      </w:r>
      <w:proofErr w:type="gramStart"/>
      <w:r w:rsidR="00B87A0D" w:rsidRPr="00F36B05">
        <w:t>An Architecture</w:t>
      </w:r>
      <w:proofErr w:type="gramEnd"/>
      <w:r w:rsidR="00B87A0D" w:rsidRPr="00F36B05">
        <w:t xml:space="preserve"> for Self-Replicating Lunar Factories, NASA Inst. Adv. Concepts (NIAC) Phase 1 Final Report, Johns Hopkins University, Baltimore, 2004.</w:t>
      </w:r>
    </w:p>
    <w:p w14:paraId="27CF680E" w14:textId="77777777" w:rsidR="00B87A0D" w:rsidRDefault="009E099B" w:rsidP="00B87A0D">
      <w:r>
        <w:t xml:space="preserve">[51] </w:t>
      </w:r>
      <w:r w:rsidR="00F14FA4">
        <w:t>C.</w:t>
      </w:r>
      <w:r w:rsidR="00B87A0D">
        <w:t xml:space="preserve"> </w:t>
      </w:r>
      <w:proofErr w:type="spellStart"/>
      <w:r w:rsidR="00B87A0D">
        <w:t>Lafleur</w:t>
      </w:r>
      <w:proofErr w:type="spellEnd"/>
      <w:r w:rsidR="00C3651B">
        <w:t>, Costs of US piloted programs.</w:t>
      </w:r>
      <w:r w:rsidR="00B87A0D">
        <w:t xml:space="preserve"> The Space Review, </w:t>
      </w:r>
      <w:r w:rsidR="00B87A0D" w:rsidRPr="00C3651B">
        <w:t>http://www.thespacereview.com/article/1579/1</w:t>
      </w:r>
      <w:r w:rsidR="00C3651B">
        <w:t>, 08.03.2010</w:t>
      </w:r>
      <w:r w:rsidR="00B87A0D">
        <w:t xml:space="preserve"> </w:t>
      </w:r>
      <w:r w:rsidR="00C3651B">
        <w:t>(</w:t>
      </w:r>
      <w:r w:rsidR="00B87A0D">
        <w:t xml:space="preserve">accessed </w:t>
      </w:r>
      <w:r w:rsidR="00C3651B">
        <w:t>26.0</w:t>
      </w:r>
      <w:r w:rsidR="00B87A0D">
        <w:t>8</w:t>
      </w:r>
      <w:r w:rsidR="00C3651B">
        <w:t>.</w:t>
      </w:r>
      <w:r w:rsidR="00B87A0D">
        <w:t>2016</w:t>
      </w:r>
      <w:r w:rsidR="00C3651B">
        <w:t>)</w:t>
      </w:r>
      <w:r w:rsidR="00B87A0D">
        <w:t>.</w:t>
      </w:r>
    </w:p>
    <w:p w14:paraId="5AD7A2DF" w14:textId="77777777" w:rsidR="00B87A0D" w:rsidRDefault="009E099B" w:rsidP="00B87A0D">
      <w:r>
        <w:t>[5</w:t>
      </w:r>
      <w:r w:rsidR="00A76F94">
        <w:t>2</w:t>
      </w:r>
      <w:r>
        <w:t xml:space="preserve">] </w:t>
      </w:r>
      <w:r w:rsidR="00F14FA4">
        <w:t>M. Garcia (</w:t>
      </w:r>
      <w:r w:rsidR="00C3651B">
        <w:t>Ed.</w:t>
      </w:r>
      <w:r w:rsidR="00F14FA4">
        <w:t>)</w:t>
      </w:r>
      <w:r w:rsidR="00B87A0D">
        <w:t>, International</w:t>
      </w:r>
      <w:r w:rsidR="00C3651B">
        <w:t xml:space="preserve"> Space Station: Facts &amp; Figures.</w:t>
      </w:r>
      <w:r w:rsidR="00B87A0D">
        <w:t xml:space="preserve"> NASA, </w:t>
      </w:r>
      <w:r w:rsidR="00B87A0D" w:rsidRPr="00C3651B">
        <w:t>http://www.nasa.gov/feature/facts-and-figures</w:t>
      </w:r>
      <w:r w:rsidR="00B87A0D">
        <w:t xml:space="preserve">, </w:t>
      </w:r>
      <w:r w:rsidR="00C3651B">
        <w:t>19.05.2016 (</w:t>
      </w:r>
      <w:r w:rsidR="00B87A0D">
        <w:t xml:space="preserve">accessed </w:t>
      </w:r>
      <w:r w:rsidR="00C3651B">
        <w:t>26.0</w:t>
      </w:r>
      <w:r w:rsidR="00B87A0D">
        <w:t>8</w:t>
      </w:r>
      <w:r w:rsidR="00C3651B">
        <w:t>.</w:t>
      </w:r>
      <w:r w:rsidR="00B87A0D">
        <w:t>2016</w:t>
      </w:r>
      <w:r w:rsidR="00C3651B">
        <w:t>)</w:t>
      </w:r>
      <w:r w:rsidR="00B87A0D">
        <w:t>.</w:t>
      </w:r>
    </w:p>
    <w:p w14:paraId="1D903149" w14:textId="72336C2B" w:rsidR="009B56E2" w:rsidRDefault="009E099B" w:rsidP="009B56E2">
      <w:r>
        <w:t>[5</w:t>
      </w:r>
      <w:r w:rsidR="00A76F94">
        <w:t>3</w:t>
      </w:r>
      <w:r>
        <w:t xml:space="preserve">] </w:t>
      </w:r>
      <w:r w:rsidR="00EE2463">
        <w:t>D. Rapp,</w:t>
      </w:r>
      <w:r w:rsidR="009B56E2" w:rsidRPr="00CD4CB2">
        <w:t xml:space="preserve"> In situ utiliza</w:t>
      </w:r>
      <w:r w:rsidR="008366B2">
        <w:t xml:space="preserve">tion of indigenous resources, in: D. Rapp, Human Missions to Mars - </w:t>
      </w:r>
      <w:r w:rsidR="008366B2" w:rsidRPr="008366B2">
        <w:t>Enabling Technologies for Exploring the Red Planet</w:t>
      </w:r>
      <w:r w:rsidR="008366B2">
        <w:t xml:space="preserve">, second ed., Springer Praxis, </w:t>
      </w:r>
      <w:proofErr w:type="spellStart"/>
      <w:r w:rsidR="008366B2">
        <w:t>Chichester</w:t>
      </w:r>
      <w:proofErr w:type="spellEnd"/>
      <w:r w:rsidR="008366B2">
        <w:t>, UK, 2016, pp. 273-382.</w:t>
      </w:r>
    </w:p>
    <w:p w14:paraId="3FBF830E" w14:textId="04921DB5" w:rsidR="009B56E2" w:rsidRDefault="009E099B" w:rsidP="009B56E2">
      <w:r>
        <w:t>[5</w:t>
      </w:r>
      <w:r w:rsidR="00A76F94">
        <w:t>4</w:t>
      </w:r>
      <w:r>
        <w:t xml:space="preserve">] </w:t>
      </w:r>
      <w:r w:rsidR="00EE2463">
        <w:t xml:space="preserve">P.D. </w:t>
      </w:r>
      <w:proofErr w:type="spellStart"/>
      <w:r w:rsidR="00EE2463">
        <w:t>Spudis</w:t>
      </w:r>
      <w:proofErr w:type="spellEnd"/>
      <w:r w:rsidR="009B56E2" w:rsidRPr="0098610B">
        <w:t xml:space="preserve">, </w:t>
      </w:r>
      <w:r w:rsidR="00EE2463">
        <w:t>T. Lavoie,</w:t>
      </w:r>
      <w:r w:rsidR="009B56E2" w:rsidRPr="0098610B">
        <w:t xml:space="preserve"> Mission and Implementation of an Affordable Lunar R</w:t>
      </w:r>
      <w:r w:rsidR="00C91325">
        <w:t xml:space="preserve">eturn, in: </w:t>
      </w:r>
      <w:r w:rsidR="009B56E2">
        <w:t>Space M</w:t>
      </w:r>
      <w:r w:rsidR="00C91325">
        <w:t>anufacturing 14, Sunnyvale, CA</w:t>
      </w:r>
      <w:r w:rsidR="009B56E2">
        <w:t>, 2010</w:t>
      </w:r>
      <w:r w:rsidR="0046044C">
        <w:t>.</w:t>
      </w:r>
      <w:r w:rsidR="00C91325">
        <w:t xml:space="preserve"> </w:t>
      </w:r>
      <w:r w:rsidR="00C91325" w:rsidRPr="00C91325">
        <w:t>http://ssi.org/ssi-conference-abstracts/2010-conference-space-manufacturing-14/</w:t>
      </w:r>
      <w:r w:rsidR="00C91325">
        <w:t xml:space="preserve"> (accessed 03.09.2016).</w:t>
      </w:r>
    </w:p>
    <w:p w14:paraId="31137924" w14:textId="748A48D2" w:rsidR="009B56E2" w:rsidRDefault="009E099B" w:rsidP="009B56E2">
      <w:r>
        <w:t>[5</w:t>
      </w:r>
      <w:r w:rsidR="00A76F94">
        <w:t>5</w:t>
      </w:r>
      <w:r>
        <w:t xml:space="preserve">] </w:t>
      </w:r>
      <w:r w:rsidR="00EE2463">
        <w:t>M.</w:t>
      </w:r>
      <w:r w:rsidR="00C3651B">
        <w:t xml:space="preserve"> Peck, Massless Exploration.</w:t>
      </w:r>
      <w:r w:rsidR="009B56E2">
        <w:t xml:space="preserve"> </w:t>
      </w:r>
      <w:proofErr w:type="gramStart"/>
      <w:r w:rsidR="009B56E2">
        <w:t xml:space="preserve">Space Systems Design Studios, </w:t>
      </w:r>
      <w:r w:rsidR="009B56E2" w:rsidRPr="00F14FA4">
        <w:t>http://www.spacecraftresearch.com/blog/?p=523</w:t>
      </w:r>
      <w:r w:rsidR="009B56E2">
        <w:t xml:space="preserve">, </w:t>
      </w:r>
      <w:r w:rsidR="00C3651B">
        <w:t>12.02.2014, (</w:t>
      </w:r>
      <w:r w:rsidR="009B56E2">
        <w:t xml:space="preserve">accessed </w:t>
      </w:r>
      <w:r w:rsidR="00C3651B">
        <w:t>26.0</w:t>
      </w:r>
      <w:r w:rsidR="009B56E2">
        <w:t>8</w:t>
      </w:r>
      <w:r w:rsidR="00C3651B">
        <w:t>.</w:t>
      </w:r>
      <w:r w:rsidR="009B56E2">
        <w:t>2016</w:t>
      </w:r>
      <w:r w:rsidR="00C3651B">
        <w:t>)</w:t>
      </w:r>
      <w:r w:rsidR="0046044C">
        <w:t>.</w:t>
      </w:r>
      <w:proofErr w:type="gramEnd"/>
    </w:p>
    <w:p w14:paraId="531B37BD" w14:textId="77777777" w:rsidR="009B56E2" w:rsidRDefault="009E099B" w:rsidP="009B56E2">
      <w:r>
        <w:t>[5</w:t>
      </w:r>
      <w:r w:rsidR="00A76F94">
        <w:t>6</w:t>
      </w:r>
      <w:r>
        <w:t xml:space="preserve">] </w:t>
      </w:r>
      <w:r w:rsidR="00EE2463">
        <w:t>S.</w:t>
      </w:r>
      <w:r w:rsidR="009B56E2" w:rsidRPr="00F36B05">
        <w:t xml:space="preserve"> </w:t>
      </w:r>
      <w:proofErr w:type="spellStart"/>
      <w:r w:rsidR="009B56E2" w:rsidRPr="00F36B05">
        <w:t>Shostak</w:t>
      </w:r>
      <w:proofErr w:type="spellEnd"/>
      <w:r w:rsidR="009B56E2" w:rsidRPr="00F36B05">
        <w:t>, Forget Space Travel: Build This Telescope, http://www.seti.org/seti-institute/news/forget-space-travel-build-telescope-seth-shostak, 21.08.2014 (accessed 02.07.2016).</w:t>
      </w:r>
    </w:p>
    <w:p w14:paraId="56362972" w14:textId="56D4BD0E" w:rsidR="004D2EDD" w:rsidRDefault="009E099B" w:rsidP="004D2EDD">
      <w:r>
        <w:t>[5</w:t>
      </w:r>
      <w:r w:rsidR="00A76F94">
        <w:t>7</w:t>
      </w:r>
      <w:r>
        <w:t xml:space="preserve">] </w:t>
      </w:r>
      <w:r w:rsidR="00EE2463">
        <w:t>E.F. Tedesco</w:t>
      </w:r>
      <w:r w:rsidR="004D2EDD" w:rsidRPr="00C8230C">
        <w:t xml:space="preserve">, </w:t>
      </w:r>
      <w:r w:rsidR="00EE2463">
        <w:t>F.X. Desert,</w:t>
      </w:r>
      <w:r w:rsidR="004D2EDD" w:rsidRPr="00C8230C">
        <w:t xml:space="preserve"> The Infrared Space Observatory Deep Asteroid Search</w:t>
      </w:r>
      <w:r w:rsidR="00284B01">
        <w:t xml:space="preserve"> </w:t>
      </w:r>
      <w:r w:rsidR="004D2EDD" w:rsidRPr="00C8230C">
        <w:t>Based on observations with the Infrared Space Observatory (ISO), an ESA project with instruments funded by ESA Member states (especially the PI countries: France, Germany, the Netherlands, and the UK) with the participation of ISAS and NASA</w:t>
      </w:r>
      <w:r w:rsidR="00284B01">
        <w:t>,</w:t>
      </w:r>
      <w:r w:rsidR="004D2EDD" w:rsidRPr="00C8230C">
        <w:t xml:space="preserve"> Astronomica</w:t>
      </w:r>
      <w:r w:rsidR="00284B01">
        <w:t>l J</w:t>
      </w:r>
      <w:r w:rsidR="004D2EDD">
        <w:t xml:space="preserve">. </w:t>
      </w:r>
      <w:r w:rsidR="00284B01">
        <w:t>123.4 (</w:t>
      </w:r>
      <w:r w:rsidR="004D2EDD">
        <w:t>2002</w:t>
      </w:r>
      <w:r w:rsidR="00284B01">
        <w:t xml:space="preserve">) </w:t>
      </w:r>
      <w:r w:rsidR="004D2EDD">
        <w:t>2070-2082</w:t>
      </w:r>
      <w:r w:rsidR="0046044C">
        <w:t>.</w:t>
      </w:r>
    </w:p>
    <w:p w14:paraId="76E0E7CE" w14:textId="49E21307" w:rsidR="004D2EDD" w:rsidRDefault="009E099B" w:rsidP="004D2EDD">
      <w:r>
        <w:t>[5</w:t>
      </w:r>
      <w:r w:rsidR="00A76F94">
        <w:t>8</w:t>
      </w:r>
      <w:r>
        <w:t xml:space="preserve">] </w:t>
      </w:r>
      <w:r w:rsidR="00EE2463">
        <w:t xml:space="preserve">D.D. </w:t>
      </w:r>
      <w:proofErr w:type="spellStart"/>
      <w:r w:rsidR="00EE2463">
        <w:t>Durda</w:t>
      </w:r>
      <w:proofErr w:type="spellEnd"/>
      <w:r w:rsidR="004D2EDD" w:rsidRPr="00C8230C">
        <w:t>,</w:t>
      </w:r>
      <w:r w:rsidR="00EE2463">
        <w:t xml:space="preserve"> R. Greenberg</w:t>
      </w:r>
      <w:r w:rsidR="004D2EDD" w:rsidRPr="00C8230C">
        <w:t>,</w:t>
      </w:r>
      <w:r w:rsidR="004B42F3">
        <w:t xml:space="preserve"> R. </w:t>
      </w:r>
      <w:proofErr w:type="spellStart"/>
      <w:r w:rsidR="004B42F3">
        <w:t>Jedicke</w:t>
      </w:r>
      <w:proofErr w:type="spellEnd"/>
      <w:r w:rsidR="004B42F3">
        <w:t>,</w:t>
      </w:r>
      <w:r w:rsidR="004D2EDD" w:rsidRPr="00C8230C">
        <w:t xml:space="preserve"> Collisional models and scaling laws: A new interpretation of the shape of the main-</w:t>
      </w:r>
      <w:r w:rsidR="004B42F3">
        <w:t>belt asteroid size distribution, Icarus 135.2</w:t>
      </w:r>
      <w:r w:rsidR="004D2EDD" w:rsidRPr="00C8230C">
        <w:t xml:space="preserve"> </w:t>
      </w:r>
      <w:r w:rsidR="004B42F3">
        <w:t>(</w:t>
      </w:r>
      <w:r w:rsidR="004D2EDD" w:rsidRPr="00C8230C">
        <w:t>1998</w:t>
      </w:r>
      <w:r w:rsidR="004B42F3">
        <w:t xml:space="preserve">) </w:t>
      </w:r>
      <w:r w:rsidR="004D2EDD" w:rsidRPr="00C8230C">
        <w:t>431-</w:t>
      </w:r>
      <w:r w:rsidR="004B42F3">
        <w:t>4</w:t>
      </w:r>
      <w:r w:rsidR="004D2EDD" w:rsidRPr="00C8230C">
        <w:t>40.</w:t>
      </w:r>
    </w:p>
    <w:p w14:paraId="2D29D188" w14:textId="0100D34E" w:rsidR="004D2EDD" w:rsidRDefault="009E099B" w:rsidP="004D2EDD">
      <w:proofErr w:type="gramStart"/>
      <w:r>
        <w:t>[5</w:t>
      </w:r>
      <w:r w:rsidR="00A76F94">
        <w:t>9</w:t>
      </w:r>
      <w:r>
        <w:t xml:space="preserve">] </w:t>
      </w:r>
      <w:r w:rsidR="004D2EDD" w:rsidRPr="00F36B05">
        <w:t xml:space="preserve">E.R. </w:t>
      </w:r>
      <w:proofErr w:type="spellStart"/>
      <w:r w:rsidR="004D2EDD" w:rsidRPr="00F36B05">
        <w:t>Gantman</w:t>
      </w:r>
      <w:proofErr w:type="spellEnd"/>
      <w:r w:rsidR="004D2EDD" w:rsidRPr="00F36B05">
        <w:t>, Economic, linguistic, and political factors in the scien</w:t>
      </w:r>
      <w:r w:rsidR="00EE2463">
        <w:t>tific productivity of countries,</w:t>
      </w:r>
      <w:r w:rsidR="00284B01">
        <w:t xml:space="preserve"> </w:t>
      </w:r>
      <w:proofErr w:type="spellStart"/>
      <w:r w:rsidR="00284B01">
        <w:t>Scientometr</w:t>
      </w:r>
      <w:proofErr w:type="spellEnd"/>
      <w:r w:rsidR="00284B01">
        <w:t>.</w:t>
      </w:r>
      <w:proofErr w:type="gramEnd"/>
      <w:r w:rsidR="004D2EDD" w:rsidRPr="00F36B05">
        <w:t xml:space="preserve"> 93 (2012) 967–985.</w:t>
      </w:r>
    </w:p>
    <w:p w14:paraId="38582673" w14:textId="5F3A1C0A" w:rsidR="00B540A4" w:rsidRDefault="009E099B" w:rsidP="00B540A4">
      <w:r>
        <w:t>[</w:t>
      </w:r>
      <w:r w:rsidR="00A76F94">
        <w:t>60</w:t>
      </w:r>
      <w:r>
        <w:t xml:space="preserve">] </w:t>
      </w:r>
      <w:r w:rsidR="00EE2463">
        <w:t xml:space="preserve">G.M. </w:t>
      </w:r>
      <w:proofErr w:type="spellStart"/>
      <w:r w:rsidR="00EE2463">
        <w:t>Mudd</w:t>
      </w:r>
      <w:proofErr w:type="spellEnd"/>
      <w:r w:rsidR="00EE2463">
        <w:t>,</w:t>
      </w:r>
      <w:r w:rsidR="00B540A4" w:rsidRPr="0086514D">
        <w:t xml:space="preserve"> </w:t>
      </w:r>
      <w:r w:rsidR="00EE2463">
        <w:t>J.D. Ward,</w:t>
      </w:r>
      <w:r w:rsidR="00B540A4" w:rsidRPr="0086514D">
        <w:t xml:space="preserve"> Will su</w:t>
      </w:r>
      <w:r w:rsidR="004B42F3">
        <w:t>stainability constraints cause ‘</w:t>
      </w:r>
      <w:r w:rsidR="00B540A4" w:rsidRPr="0086514D">
        <w:t>peak minerals</w:t>
      </w:r>
      <w:r w:rsidR="004B42F3">
        <w:t>’?</w:t>
      </w:r>
      <w:r w:rsidR="00B540A4" w:rsidRPr="0086514D">
        <w:t xml:space="preserve"> In</w:t>
      </w:r>
      <w:r w:rsidR="00284B01">
        <w:t xml:space="preserve">: 3rd Int. Conf. </w:t>
      </w:r>
      <w:proofErr w:type="spellStart"/>
      <w:r w:rsidR="00284B01">
        <w:t>Sust</w:t>
      </w:r>
      <w:proofErr w:type="spellEnd"/>
      <w:r w:rsidR="00284B01">
        <w:t xml:space="preserve">. </w:t>
      </w:r>
      <w:proofErr w:type="gramStart"/>
      <w:r w:rsidR="00284B01">
        <w:t>Eng. Sci.,</w:t>
      </w:r>
      <w:r w:rsidR="00B540A4" w:rsidRPr="0086514D">
        <w:t xml:space="preserve"> Auckland, New Zealand</w:t>
      </w:r>
      <w:r w:rsidR="00284B01">
        <w:t>,</w:t>
      </w:r>
      <w:r w:rsidR="00B540A4" w:rsidRPr="0086514D">
        <w:t xml:space="preserve"> 2008.</w:t>
      </w:r>
      <w:proofErr w:type="gramEnd"/>
    </w:p>
    <w:p w14:paraId="28C7CDAA" w14:textId="733512E8" w:rsidR="00B540A4" w:rsidRDefault="009E099B" w:rsidP="00B540A4">
      <w:r>
        <w:t>[6</w:t>
      </w:r>
      <w:r w:rsidR="00A76F94">
        <w:t>1</w:t>
      </w:r>
      <w:r>
        <w:t xml:space="preserve">] </w:t>
      </w:r>
      <w:r w:rsidR="00EE2463">
        <w:t xml:space="preserve">A.M. </w:t>
      </w:r>
      <w:proofErr w:type="spellStart"/>
      <w:r w:rsidR="00EE2463">
        <w:t>Diederen</w:t>
      </w:r>
      <w:proofErr w:type="spellEnd"/>
      <w:r w:rsidR="00EE2463">
        <w:t>,</w:t>
      </w:r>
      <w:r w:rsidR="00B540A4" w:rsidRPr="00884CAC">
        <w:t xml:space="preserve"> Metal minerals scarcity: A call for managed austerity and the elements of hope</w:t>
      </w:r>
      <w:r w:rsidR="004B42F3">
        <w:t>,</w:t>
      </w:r>
      <w:r w:rsidR="00B540A4" w:rsidRPr="00884CAC">
        <w:t xml:space="preserve"> T</w:t>
      </w:r>
      <w:r w:rsidR="004B42F3">
        <w:t xml:space="preserve">NO </w:t>
      </w:r>
      <w:proofErr w:type="spellStart"/>
      <w:r w:rsidR="004B42F3">
        <w:t>Defence</w:t>
      </w:r>
      <w:proofErr w:type="spellEnd"/>
      <w:r w:rsidR="004B42F3">
        <w:t xml:space="preserve">, Security and Safety, </w:t>
      </w:r>
      <w:r w:rsidR="004B42F3" w:rsidRPr="004B42F3">
        <w:t>Rijswijk, The Netherlands</w:t>
      </w:r>
      <w:r w:rsidR="00706943">
        <w:t>,</w:t>
      </w:r>
      <w:r w:rsidR="004B42F3">
        <w:t xml:space="preserve"> </w:t>
      </w:r>
      <w:r w:rsidR="00B540A4" w:rsidRPr="00884CAC">
        <w:t>2009</w:t>
      </w:r>
      <w:r w:rsidR="004B42F3">
        <w:t>.</w:t>
      </w:r>
    </w:p>
    <w:p w14:paraId="1429BBF7" w14:textId="2AC300E1" w:rsidR="00B540A4" w:rsidRDefault="009E099B" w:rsidP="00B540A4">
      <w:r>
        <w:lastRenderedPageBreak/>
        <w:t>[6</w:t>
      </w:r>
      <w:r w:rsidR="00A76F94">
        <w:t>2</w:t>
      </w:r>
      <w:r>
        <w:t xml:space="preserve">] </w:t>
      </w:r>
      <w:r w:rsidR="00EE2463">
        <w:t>D. May</w:t>
      </w:r>
      <w:r w:rsidR="00B540A4" w:rsidRPr="0086514D">
        <w:t xml:space="preserve">, </w:t>
      </w:r>
      <w:r w:rsidR="00EE2463">
        <w:t>T. Prior</w:t>
      </w:r>
      <w:r w:rsidR="00B540A4" w:rsidRPr="0086514D">
        <w:t>,</w:t>
      </w:r>
      <w:r w:rsidR="00EE2463">
        <w:t xml:space="preserve"> D. Cordell</w:t>
      </w:r>
      <w:r w:rsidR="00B540A4" w:rsidRPr="0086514D">
        <w:t xml:space="preserve">, </w:t>
      </w:r>
      <w:r w:rsidR="00EE2463">
        <w:t xml:space="preserve">D. </w:t>
      </w:r>
      <w:proofErr w:type="spellStart"/>
      <w:r w:rsidR="00EE2463">
        <w:t>Giurco</w:t>
      </w:r>
      <w:proofErr w:type="spellEnd"/>
      <w:r w:rsidR="00EE2463">
        <w:t>,</w:t>
      </w:r>
      <w:r w:rsidR="00B540A4" w:rsidRPr="0086514D">
        <w:t xml:space="preserve"> Peak minerals: Theoretical foundations and practical application</w:t>
      </w:r>
      <w:r w:rsidR="00706943">
        <w:t>,</w:t>
      </w:r>
      <w:r w:rsidR="00B540A4" w:rsidRPr="0086514D">
        <w:t xml:space="preserve"> Nat</w:t>
      </w:r>
      <w:r w:rsidR="00706943">
        <w:t xml:space="preserve">. </w:t>
      </w:r>
      <w:proofErr w:type="spellStart"/>
      <w:r w:rsidR="00706943">
        <w:t>Resour</w:t>
      </w:r>
      <w:proofErr w:type="spellEnd"/>
      <w:r w:rsidR="00706943">
        <w:t>.</w:t>
      </w:r>
      <w:r w:rsidR="00B540A4" w:rsidRPr="0086514D">
        <w:t xml:space="preserve"> Res</w:t>
      </w:r>
      <w:r w:rsidR="00706943">
        <w:t>. 21.1 (</w:t>
      </w:r>
      <w:r w:rsidR="00B540A4" w:rsidRPr="0086514D">
        <w:t>2012</w:t>
      </w:r>
      <w:r w:rsidR="00706943">
        <w:t xml:space="preserve">) </w:t>
      </w:r>
      <w:r w:rsidR="00B540A4" w:rsidRPr="0086514D">
        <w:t>43-60</w:t>
      </w:r>
      <w:r w:rsidR="0046044C">
        <w:t>.</w:t>
      </w:r>
    </w:p>
    <w:p w14:paraId="201CB7F7" w14:textId="55F749A2" w:rsidR="00B540A4" w:rsidRDefault="009E099B" w:rsidP="00B540A4">
      <w:r>
        <w:t>[6</w:t>
      </w:r>
      <w:r w:rsidR="00A76F94">
        <w:t>3</w:t>
      </w:r>
      <w:r>
        <w:t xml:space="preserve">] </w:t>
      </w:r>
      <w:r w:rsidR="00B540A4" w:rsidRPr="00884CAC">
        <w:t xml:space="preserve">T. Prior, D. </w:t>
      </w:r>
      <w:proofErr w:type="spellStart"/>
      <w:r w:rsidR="00B540A4" w:rsidRPr="00884CAC">
        <w:t>Giurco</w:t>
      </w:r>
      <w:proofErr w:type="spellEnd"/>
      <w:r w:rsidR="00B540A4" w:rsidRPr="00884CAC">
        <w:t xml:space="preserve">, G. </w:t>
      </w:r>
      <w:proofErr w:type="spellStart"/>
      <w:r w:rsidR="00B540A4" w:rsidRPr="00884CAC">
        <w:t>Mudd</w:t>
      </w:r>
      <w:proofErr w:type="spellEnd"/>
      <w:r w:rsidR="00B540A4" w:rsidRPr="00884CAC">
        <w:t xml:space="preserve">, L. Mason, J. </w:t>
      </w:r>
      <w:proofErr w:type="spellStart"/>
      <w:r w:rsidR="00B540A4" w:rsidRPr="00884CAC">
        <w:t>Behrisch</w:t>
      </w:r>
      <w:proofErr w:type="spellEnd"/>
      <w:r w:rsidR="00B540A4" w:rsidRPr="00884CAC">
        <w:t>, Resource depletion, peak minerals and the implications for sustain</w:t>
      </w:r>
      <w:r w:rsidR="00706943">
        <w:t>able resource management, Glob. Environ.</w:t>
      </w:r>
      <w:r w:rsidR="00B540A4" w:rsidRPr="00884CAC">
        <w:t xml:space="preserve"> Change</w:t>
      </w:r>
      <w:r w:rsidR="00706943">
        <w:t xml:space="preserve"> </w:t>
      </w:r>
      <w:r w:rsidR="00B540A4" w:rsidRPr="00884CAC">
        <w:t>22</w:t>
      </w:r>
      <w:r w:rsidR="00706943">
        <w:t>.3</w:t>
      </w:r>
      <w:r w:rsidR="00B540A4" w:rsidRPr="00884CAC">
        <w:t xml:space="preserve"> </w:t>
      </w:r>
      <w:r w:rsidR="00706943">
        <w:t>(</w:t>
      </w:r>
      <w:r w:rsidR="00B540A4" w:rsidRPr="00884CAC">
        <w:t>2012</w:t>
      </w:r>
      <w:r w:rsidR="00706943">
        <w:t>)</w:t>
      </w:r>
      <w:r w:rsidR="00B540A4" w:rsidRPr="00884CAC">
        <w:t xml:space="preserve"> 577-587</w:t>
      </w:r>
      <w:r w:rsidR="0046044C">
        <w:t>.</w:t>
      </w:r>
    </w:p>
    <w:p w14:paraId="08CA5247" w14:textId="0FF26971" w:rsidR="00B540A4" w:rsidRDefault="009E099B" w:rsidP="00B540A4">
      <w:r>
        <w:t>[6</w:t>
      </w:r>
      <w:r w:rsidR="00A76F94">
        <w:t>4</w:t>
      </w:r>
      <w:r>
        <w:t xml:space="preserve">] </w:t>
      </w:r>
      <w:r w:rsidR="00B540A4" w:rsidRPr="00884CAC">
        <w:t xml:space="preserve">M.L.C.M. </w:t>
      </w:r>
      <w:proofErr w:type="spellStart"/>
      <w:r w:rsidR="00B540A4" w:rsidRPr="00884CAC">
        <w:t>Henckens</w:t>
      </w:r>
      <w:proofErr w:type="spellEnd"/>
      <w:r w:rsidR="00B540A4" w:rsidRPr="00884CAC">
        <w:t xml:space="preserve">, P.P.J. </w:t>
      </w:r>
      <w:proofErr w:type="spellStart"/>
      <w:r w:rsidR="00B540A4" w:rsidRPr="00884CAC">
        <w:t>Driessen</w:t>
      </w:r>
      <w:proofErr w:type="spellEnd"/>
      <w:r w:rsidR="00B540A4" w:rsidRPr="00884CAC">
        <w:t xml:space="preserve">, C. </w:t>
      </w:r>
      <w:proofErr w:type="spellStart"/>
      <w:r w:rsidR="00B540A4" w:rsidRPr="00884CAC">
        <w:t>Ryngaert</w:t>
      </w:r>
      <w:proofErr w:type="spellEnd"/>
      <w:r w:rsidR="00B540A4" w:rsidRPr="00884CAC">
        <w:t xml:space="preserve">, E. Worrell, The set-up of an international agreement on the conservation and sustainable use of geologically scarce mineral resources, </w:t>
      </w:r>
      <w:proofErr w:type="spellStart"/>
      <w:proofErr w:type="gramStart"/>
      <w:r w:rsidR="00B540A4" w:rsidRPr="00884CAC">
        <w:t>Resour</w:t>
      </w:r>
      <w:proofErr w:type="spellEnd"/>
      <w:proofErr w:type="gramEnd"/>
      <w:r w:rsidR="00706943">
        <w:t xml:space="preserve">. </w:t>
      </w:r>
      <w:r w:rsidR="00B540A4" w:rsidRPr="00884CAC">
        <w:t>Policy 49</w:t>
      </w:r>
      <w:r w:rsidR="00706943">
        <w:t xml:space="preserve"> (</w:t>
      </w:r>
      <w:r w:rsidR="00B540A4" w:rsidRPr="00884CAC">
        <w:t>2016</w:t>
      </w:r>
      <w:r w:rsidR="00706943">
        <w:t>)</w:t>
      </w:r>
      <w:r w:rsidR="00B540A4" w:rsidRPr="00884CAC">
        <w:t xml:space="preserve"> 92-101</w:t>
      </w:r>
      <w:r w:rsidR="0046044C">
        <w:t>.</w:t>
      </w:r>
    </w:p>
    <w:p w14:paraId="54C33593" w14:textId="39A5B5F8" w:rsidR="00B540A4" w:rsidRDefault="009E099B" w:rsidP="00B540A4">
      <w:r>
        <w:t>[6</w:t>
      </w:r>
      <w:r w:rsidR="00A76F94">
        <w:t>5</w:t>
      </w:r>
      <w:r>
        <w:t xml:space="preserve">] </w:t>
      </w:r>
      <w:r w:rsidR="00EE2463">
        <w:t xml:space="preserve">J. </w:t>
      </w:r>
      <w:proofErr w:type="spellStart"/>
      <w:r w:rsidR="00EE2463">
        <w:t>Bongaarts</w:t>
      </w:r>
      <w:proofErr w:type="spellEnd"/>
      <w:r w:rsidR="00EE2463">
        <w:t>,</w:t>
      </w:r>
      <w:r w:rsidR="00B540A4" w:rsidRPr="00DD7221">
        <w:t xml:space="preserve"> Global fertility and population trends</w:t>
      </w:r>
      <w:r w:rsidR="00A477DF">
        <w:t>,</w:t>
      </w:r>
      <w:r w:rsidR="00B540A4">
        <w:t xml:space="preserve"> </w:t>
      </w:r>
      <w:proofErr w:type="spellStart"/>
      <w:r w:rsidR="00B540A4">
        <w:t>Semin</w:t>
      </w:r>
      <w:proofErr w:type="spellEnd"/>
      <w:r w:rsidR="00706943">
        <w:t>.</w:t>
      </w:r>
      <w:r w:rsidR="00B540A4">
        <w:t xml:space="preserve"> </w:t>
      </w:r>
      <w:proofErr w:type="spellStart"/>
      <w:r w:rsidR="00B540A4">
        <w:t>Reprod</w:t>
      </w:r>
      <w:proofErr w:type="spellEnd"/>
      <w:r w:rsidR="00706943">
        <w:t>.</w:t>
      </w:r>
      <w:r w:rsidR="00B540A4">
        <w:t xml:space="preserve"> Med</w:t>
      </w:r>
      <w:r w:rsidR="00706943">
        <w:t>.</w:t>
      </w:r>
      <w:r w:rsidR="00B540A4">
        <w:t xml:space="preserve"> 33</w:t>
      </w:r>
      <w:r w:rsidR="00706943">
        <w:t>.1</w:t>
      </w:r>
      <w:r w:rsidR="00B540A4">
        <w:t xml:space="preserve"> </w:t>
      </w:r>
      <w:r w:rsidR="00706943">
        <w:t>(</w:t>
      </w:r>
      <w:r w:rsidR="00B540A4">
        <w:t>2015</w:t>
      </w:r>
      <w:r w:rsidR="00706943">
        <w:t xml:space="preserve">) </w:t>
      </w:r>
      <w:r w:rsidR="00B540A4" w:rsidRPr="00DD7221">
        <w:t>5-10</w:t>
      </w:r>
      <w:r w:rsidR="0046044C">
        <w:t>.</w:t>
      </w:r>
    </w:p>
    <w:p w14:paraId="5FEB22B0" w14:textId="1D19325C" w:rsidR="00B540A4" w:rsidRDefault="009E099B" w:rsidP="00B540A4">
      <w:proofErr w:type="gramStart"/>
      <w:r>
        <w:t>[6</w:t>
      </w:r>
      <w:r w:rsidR="00A76F94">
        <w:t>6</w:t>
      </w:r>
      <w:r>
        <w:t xml:space="preserve">] </w:t>
      </w:r>
      <w:r w:rsidR="00EE2463">
        <w:t xml:space="preserve">P. </w:t>
      </w:r>
      <w:proofErr w:type="spellStart"/>
      <w:r w:rsidR="00EE2463">
        <w:t>Gerland</w:t>
      </w:r>
      <w:proofErr w:type="spellEnd"/>
      <w:r w:rsidR="00EE2463">
        <w:t xml:space="preserve">, </w:t>
      </w:r>
      <w:r w:rsidR="004827EB">
        <w:t>et al.</w:t>
      </w:r>
      <w:r w:rsidR="00EE2463">
        <w:t>,</w:t>
      </w:r>
      <w:r w:rsidR="00B540A4" w:rsidRPr="00DD7221">
        <w:t xml:space="preserve"> World population stabilization</w:t>
      </w:r>
      <w:r w:rsidR="00706943">
        <w:t xml:space="preserve"> unlikely this century.</w:t>
      </w:r>
      <w:proofErr w:type="gramEnd"/>
      <w:r w:rsidR="00706943">
        <w:t xml:space="preserve"> Sci. 346.6206 (</w:t>
      </w:r>
      <w:r w:rsidR="00B540A4" w:rsidRPr="00DD7221">
        <w:t>2014</w:t>
      </w:r>
      <w:r w:rsidR="00706943">
        <w:t xml:space="preserve">) </w:t>
      </w:r>
      <w:r w:rsidR="00B540A4" w:rsidRPr="00DD7221">
        <w:t>234-</w:t>
      </w:r>
      <w:r w:rsidR="00706943">
        <w:t>23</w:t>
      </w:r>
      <w:r w:rsidR="00B540A4" w:rsidRPr="00DD7221">
        <w:t>7</w:t>
      </w:r>
      <w:r w:rsidR="0046044C">
        <w:t>.</w:t>
      </w:r>
    </w:p>
    <w:p w14:paraId="5A9EB56B" w14:textId="3AED4893" w:rsidR="00B540A4" w:rsidRDefault="009E099B" w:rsidP="00B540A4">
      <w:r>
        <w:t>[6</w:t>
      </w:r>
      <w:r w:rsidR="00A76F94">
        <w:t>7</w:t>
      </w:r>
      <w:r>
        <w:t xml:space="preserve">] </w:t>
      </w:r>
      <w:r w:rsidR="00EE2463">
        <w:t>A.M. Bradshaw</w:t>
      </w:r>
      <w:r w:rsidR="00B540A4" w:rsidRPr="001D1537">
        <w:t>,</w:t>
      </w:r>
      <w:r w:rsidR="00EE2463">
        <w:t xml:space="preserve"> T. </w:t>
      </w:r>
      <w:proofErr w:type="spellStart"/>
      <w:r w:rsidR="00EE2463">
        <w:t>Hamacher</w:t>
      </w:r>
      <w:proofErr w:type="spellEnd"/>
      <w:r w:rsidR="00EE2463">
        <w:t>,</w:t>
      </w:r>
      <w:r w:rsidR="00B540A4" w:rsidRPr="001D1537">
        <w:t xml:space="preserve"> </w:t>
      </w:r>
      <w:proofErr w:type="spellStart"/>
      <w:r w:rsidR="00B540A4" w:rsidRPr="001D1537">
        <w:t>Nonregenerative</w:t>
      </w:r>
      <w:proofErr w:type="spellEnd"/>
      <w:r w:rsidR="00B540A4" w:rsidRPr="001D1537">
        <w:t xml:space="preserve"> natural resources in a sust</w:t>
      </w:r>
      <w:r w:rsidR="00706943">
        <w:t>ainable system of energy supply,</w:t>
      </w:r>
      <w:r w:rsidR="00B540A4" w:rsidRPr="001D1537">
        <w:t xml:space="preserve"> </w:t>
      </w:r>
      <w:proofErr w:type="spellStart"/>
      <w:r w:rsidR="00B540A4" w:rsidRPr="001D1537">
        <w:t>ChemSusChem</w:t>
      </w:r>
      <w:proofErr w:type="spellEnd"/>
      <w:r w:rsidR="00706943">
        <w:t xml:space="preserve"> 5.3 (</w:t>
      </w:r>
      <w:r w:rsidR="00B540A4" w:rsidRPr="001D1537">
        <w:t>2012</w:t>
      </w:r>
      <w:r w:rsidR="00706943">
        <w:t xml:space="preserve">) </w:t>
      </w:r>
      <w:r w:rsidR="00B540A4" w:rsidRPr="001D1537">
        <w:t>550-</w:t>
      </w:r>
      <w:r w:rsidR="00706943">
        <w:t>5</w:t>
      </w:r>
      <w:r w:rsidR="00B540A4" w:rsidRPr="001D1537">
        <w:t>62.</w:t>
      </w:r>
    </w:p>
    <w:p w14:paraId="15A2B0E7" w14:textId="7BF226B1" w:rsidR="00B540A4" w:rsidRDefault="009E099B" w:rsidP="00B540A4">
      <w:r>
        <w:t>[6</w:t>
      </w:r>
      <w:r w:rsidR="00A76F94">
        <w:t>8</w:t>
      </w:r>
      <w:r>
        <w:t xml:space="preserve">] </w:t>
      </w:r>
      <w:r w:rsidR="00EE2463">
        <w:t xml:space="preserve">O. </w:t>
      </w:r>
      <w:proofErr w:type="spellStart"/>
      <w:r w:rsidR="00EE2463">
        <w:t>Egbue</w:t>
      </w:r>
      <w:proofErr w:type="spellEnd"/>
      <w:r w:rsidR="00B540A4" w:rsidRPr="001D1537">
        <w:t>,</w:t>
      </w:r>
      <w:r w:rsidR="00EE2463">
        <w:t xml:space="preserve"> S.</w:t>
      </w:r>
      <w:r w:rsidR="00B540A4" w:rsidRPr="001D1537">
        <w:t xml:space="preserve"> Long</w:t>
      </w:r>
      <w:r w:rsidR="00EE2463">
        <w:t>,</w:t>
      </w:r>
      <w:r w:rsidR="00B540A4" w:rsidRPr="001D1537">
        <w:t xml:space="preserve"> Critical issues in the supply chain of lithium</w:t>
      </w:r>
      <w:r w:rsidR="002700A2">
        <w:t xml:space="preserve"> for electric vehicle batteries, Eng. </w:t>
      </w:r>
      <w:proofErr w:type="spellStart"/>
      <w:r w:rsidR="002700A2">
        <w:t>Manag</w:t>
      </w:r>
      <w:proofErr w:type="spellEnd"/>
      <w:r w:rsidR="002700A2">
        <w:t>. J</w:t>
      </w:r>
      <w:r w:rsidR="00B540A4" w:rsidRPr="001D1537">
        <w:t>.</w:t>
      </w:r>
      <w:r w:rsidR="002700A2">
        <w:t xml:space="preserve"> 24.3</w:t>
      </w:r>
      <w:r w:rsidR="00B540A4" w:rsidRPr="001D1537">
        <w:t xml:space="preserve"> </w:t>
      </w:r>
      <w:r w:rsidR="002700A2">
        <w:t>(</w:t>
      </w:r>
      <w:r w:rsidR="00B540A4" w:rsidRPr="001D1537">
        <w:t>2012</w:t>
      </w:r>
      <w:r w:rsidR="002700A2">
        <w:t xml:space="preserve">) </w:t>
      </w:r>
      <w:r w:rsidR="00B540A4" w:rsidRPr="001D1537">
        <w:t>52-62.</w:t>
      </w:r>
    </w:p>
    <w:p w14:paraId="1D693808" w14:textId="1497360A" w:rsidR="00B540A4" w:rsidRDefault="009E099B" w:rsidP="00B540A4">
      <w:r>
        <w:t>[6</w:t>
      </w:r>
      <w:r w:rsidR="00A76F94">
        <w:t>9</w:t>
      </w:r>
      <w:r>
        <w:t xml:space="preserve">] </w:t>
      </w:r>
      <w:r w:rsidR="00EE2463">
        <w:t>B. Reuter,</w:t>
      </w:r>
      <w:r w:rsidR="00B540A4" w:rsidRPr="001D1537">
        <w:t xml:space="preserve"> The availability of rare elements f</w:t>
      </w:r>
      <w:r w:rsidR="002700A2">
        <w:t xml:space="preserve">or advanced energy technologies, </w:t>
      </w:r>
      <w:proofErr w:type="spellStart"/>
      <w:r w:rsidR="002700A2">
        <w:t>Vortr</w:t>
      </w:r>
      <w:proofErr w:type="spellEnd"/>
      <w:r w:rsidR="002700A2">
        <w:t>.</w:t>
      </w:r>
      <w:r w:rsidR="00B540A4">
        <w:t xml:space="preserve"> </w:t>
      </w:r>
      <w:proofErr w:type="spellStart"/>
      <w:proofErr w:type="gramStart"/>
      <w:r w:rsidR="002700A2">
        <w:t>Dresd</w:t>
      </w:r>
      <w:proofErr w:type="spellEnd"/>
      <w:r w:rsidR="002700A2">
        <w:t>.</w:t>
      </w:r>
      <w:proofErr w:type="gramEnd"/>
      <w:r w:rsidR="002700A2">
        <w:t xml:space="preserve"> </w:t>
      </w:r>
      <w:proofErr w:type="gramStart"/>
      <w:r w:rsidR="002700A2">
        <w:t>DPG-Tag.</w:t>
      </w:r>
      <w:proofErr w:type="gramEnd"/>
      <w:r w:rsidR="00B540A4">
        <w:t xml:space="preserve"> (2013)</w:t>
      </w:r>
      <w:r w:rsidR="002700A2">
        <w:t xml:space="preserve"> </w:t>
      </w:r>
      <w:r w:rsidR="00B540A4">
        <w:t>29-46.</w:t>
      </w:r>
    </w:p>
    <w:p w14:paraId="68974187" w14:textId="705A3FD2" w:rsidR="00B540A4" w:rsidRDefault="009E099B" w:rsidP="00B540A4">
      <w:r>
        <w:t>[</w:t>
      </w:r>
      <w:r w:rsidR="00A76F94">
        <w:t>70</w:t>
      </w:r>
      <w:r>
        <w:t xml:space="preserve">] </w:t>
      </w:r>
      <w:r w:rsidR="00EE2463">
        <w:t>G.A. Craig</w:t>
      </w:r>
      <w:r w:rsidR="00B540A4" w:rsidRPr="001D1537">
        <w:t>,</w:t>
      </w:r>
      <w:r w:rsidR="00EE2463">
        <w:t xml:space="preserve"> S.</w:t>
      </w:r>
      <w:r w:rsidR="00B540A4" w:rsidRPr="001D1537">
        <w:t xml:space="preserve"> </w:t>
      </w:r>
      <w:proofErr w:type="spellStart"/>
      <w:r w:rsidR="00B540A4" w:rsidRPr="001D1537">
        <w:t>Saydam</w:t>
      </w:r>
      <w:proofErr w:type="spellEnd"/>
      <w:r w:rsidR="00B540A4" w:rsidRPr="001D1537">
        <w:t xml:space="preserve">, </w:t>
      </w:r>
      <w:r w:rsidR="00EE2463">
        <w:t xml:space="preserve">A.G. </w:t>
      </w:r>
      <w:proofErr w:type="spellStart"/>
      <w:r w:rsidR="00EE2463">
        <w:t>Dempster</w:t>
      </w:r>
      <w:proofErr w:type="spellEnd"/>
      <w:r w:rsidR="00EE2463">
        <w:t>,</w:t>
      </w:r>
      <w:r w:rsidR="00B540A4" w:rsidRPr="001D1537">
        <w:t xml:space="preserve"> Mining off-Ea</w:t>
      </w:r>
      <w:r w:rsidR="002700A2">
        <w:t>rth minerals: a long-term play?</w:t>
      </w:r>
      <w:r w:rsidR="00B540A4" w:rsidRPr="001D1537">
        <w:t xml:space="preserve"> J</w:t>
      </w:r>
      <w:r w:rsidR="002700A2">
        <w:t>. South. Afr. Ins. Min.</w:t>
      </w:r>
      <w:r w:rsidR="00B540A4" w:rsidRPr="001D1537">
        <w:t xml:space="preserve"> </w:t>
      </w:r>
      <w:r w:rsidR="002700A2">
        <w:t>Metall</w:t>
      </w:r>
      <w:r w:rsidR="00B540A4" w:rsidRPr="001D1537">
        <w:t>.</w:t>
      </w:r>
      <w:r w:rsidR="002700A2">
        <w:t xml:space="preserve"> 114.12</w:t>
      </w:r>
      <w:r w:rsidR="00B540A4" w:rsidRPr="001D1537">
        <w:t xml:space="preserve"> </w:t>
      </w:r>
      <w:r w:rsidR="002700A2">
        <w:t>(</w:t>
      </w:r>
      <w:r w:rsidR="00B540A4" w:rsidRPr="001D1537">
        <w:t>2014</w:t>
      </w:r>
      <w:r w:rsidR="002700A2">
        <w:t xml:space="preserve">) </w:t>
      </w:r>
      <w:r w:rsidR="00B540A4" w:rsidRPr="001D1537">
        <w:t>1039-</w:t>
      </w:r>
      <w:r w:rsidR="002700A2">
        <w:t>10</w:t>
      </w:r>
      <w:r w:rsidR="00B540A4" w:rsidRPr="001D1537">
        <w:t>47.</w:t>
      </w:r>
    </w:p>
    <w:p w14:paraId="0DB9C1D8" w14:textId="0EB3F99C" w:rsidR="00B540A4" w:rsidRDefault="009E099B" w:rsidP="00B540A4">
      <w:proofErr w:type="gramStart"/>
      <w:r>
        <w:t>[7</w:t>
      </w:r>
      <w:r w:rsidR="00A76F94">
        <w:t>1</w:t>
      </w:r>
      <w:r>
        <w:t xml:space="preserve">] </w:t>
      </w:r>
      <w:r w:rsidR="00EE2463">
        <w:t xml:space="preserve">D.G. </w:t>
      </w:r>
      <w:r w:rsidR="00B540A4" w:rsidRPr="001D1537">
        <w:t>Andrews</w:t>
      </w:r>
      <w:r w:rsidR="00EE2463">
        <w:t xml:space="preserve">, </w:t>
      </w:r>
      <w:r w:rsidR="004827EB">
        <w:t>et al.</w:t>
      </w:r>
      <w:r w:rsidR="00EE2463">
        <w:t>,</w:t>
      </w:r>
      <w:r w:rsidR="00B540A4" w:rsidRPr="001D1537">
        <w:t xml:space="preserve"> Defining a successful commercial asteroid m</w:t>
      </w:r>
      <w:r w:rsidR="002700A2">
        <w:t xml:space="preserve">ining program, </w:t>
      </w:r>
      <w:proofErr w:type="spellStart"/>
      <w:r w:rsidR="002700A2">
        <w:t>Acta</w:t>
      </w:r>
      <w:proofErr w:type="spellEnd"/>
      <w:r w:rsidR="002700A2">
        <w:t xml:space="preserve"> Astronaut</w:t>
      </w:r>
      <w:r w:rsidR="00B540A4" w:rsidRPr="001D1537">
        <w:t>.</w:t>
      </w:r>
      <w:proofErr w:type="gramEnd"/>
      <w:r w:rsidR="00B540A4" w:rsidRPr="001D1537">
        <w:t xml:space="preserve"> </w:t>
      </w:r>
      <w:r w:rsidR="002700A2">
        <w:t>108 (</w:t>
      </w:r>
      <w:r w:rsidR="00B540A4" w:rsidRPr="001D1537">
        <w:t>2015</w:t>
      </w:r>
      <w:r w:rsidR="002700A2">
        <w:t xml:space="preserve">) </w:t>
      </w:r>
      <w:r w:rsidR="00B540A4" w:rsidRPr="001D1537">
        <w:t>106-</w:t>
      </w:r>
      <w:r w:rsidR="002700A2">
        <w:t>1</w:t>
      </w:r>
      <w:r w:rsidR="00B540A4" w:rsidRPr="001D1537">
        <w:t>18.</w:t>
      </w:r>
    </w:p>
    <w:p w14:paraId="2A4E413B" w14:textId="6ACBDDFE" w:rsidR="00B540A4" w:rsidRDefault="009E099B" w:rsidP="00B540A4">
      <w:r>
        <w:t>[7</w:t>
      </w:r>
      <w:r w:rsidR="00A76F94">
        <w:t>2</w:t>
      </w:r>
      <w:r>
        <w:t xml:space="preserve">] </w:t>
      </w:r>
      <w:r w:rsidR="00EE2463">
        <w:t xml:space="preserve">K. </w:t>
      </w:r>
      <w:r w:rsidR="00B540A4" w:rsidRPr="001D1537">
        <w:t>Zacny K,</w:t>
      </w:r>
      <w:r w:rsidR="00EE2463">
        <w:t xml:space="preserve"> </w:t>
      </w:r>
      <w:r w:rsidR="004827EB">
        <w:t>et al.</w:t>
      </w:r>
      <w:r w:rsidR="00EE2463">
        <w:t>,</w:t>
      </w:r>
      <w:r w:rsidR="00B540A4" w:rsidRPr="001D1537">
        <w:t xml:space="preserve"> Asteroid mining. In</w:t>
      </w:r>
      <w:r w:rsidR="00EE2463">
        <w:t xml:space="preserve">: </w:t>
      </w:r>
      <w:r w:rsidR="00B540A4" w:rsidRPr="001D1537">
        <w:t xml:space="preserve">AIAA </w:t>
      </w:r>
      <w:r w:rsidR="00284B01">
        <w:t xml:space="preserve">Space </w:t>
      </w:r>
      <w:r w:rsidR="00B540A4" w:rsidRPr="001D1537">
        <w:t xml:space="preserve">2013 </w:t>
      </w:r>
      <w:r w:rsidR="00284B01">
        <w:t>Conf. Expo.</w:t>
      </w:r>
      <w:r w:rsidR="00B540A4" w:rsidRPr="001D1537">
        <w:t>, San Diego</w:t>
      </w:r>
      <w:r w:rsidR="00B67493">
        <w:t xml:space="preserve">, CA, 2013. Article no. </w:t>
      </w:r>
      <w:proofErr w:type="gramStart"/>
      <w:r w:rsidR="00B67493" w:rsidRPr="00B67493">
        <w:t>AIAA 2013-5304</w:t>
      </w:r>
      <w:r w:rsidR="00B540A4" w:rsidRPr="001D1537">
        <w:t>.</w:t>
      </w:r>
      <w:proofErr w:type="gramEnd"/>
    </w:p>
    <w:p w14:paraId="17292C09" w14:textId="2A1054FB" w:rsidR="00B540A4" w:rsidRDefault="009E099B" w:rsidP="00B540A4">
      <w:r>
        <w:t>[7</w:t>
      </w:r>
      <w:r w:rsidR="00A76F94">
        <w:t>3</w:t>
      </w:r>
      <w:r>
        <w:t xml:space="preserve">] </w:t>
      </w:r>
      <w:r w:rsidR="00EE2463">
        <w:t>E.</w:t>
      </w:r>
      <w:r w:rsidR="00B540A4" w:rsidRPr="00A1122B">
        <w:t xml:space="preserve"> Calandrelli</w:t>
      </w:r>
      <w:r w:rsidR="00F14FA4">
        <w:t xml:space="preserve">, </w:t>
      </w:r>
      <w:r w:rsidR="00B540A4" w:rsidRPr="00A1122B">
        <w:t xml:space="preserve">Made </w:t>
      </w:r>
      <w:proofErr w:type="gramStart"/>
      <w:r w:rsidR="00B540A4" w:rsidRPr="00A1122B">
        <w:t>In</w:t>
      </w:r>
      <w:proofErr w:type="gramEnd"/>
      <w:r w:rsidR="00B540A4" w:rsidRPr="00A1122B">
        <w:t xml:space="preserve"> Space plans to create a superior optical fiber in microgravity</w:t>
      </w:r>
      <w:r w:rsidR="00F14FA4">
        <w:t>. Tech Crunch</w:t>
      </w:r>
      <w:r w:rsidR="00B540A4">
        <w:t xml:space="preserve">, </w:t>
      </w:r>
      <w:r w:rsidR="00B540A4" w:rsidRPr="00D15A1D">
        <w:t>https://techcrunch.com/2016/07/13/made-in-space-plans-to-create-a-superior-optical-fiber-in-microgravity/</w:t>
      </w:r>
      <w:r w:rsidR="00F14FA4">
        <w:t>, 13.07.2016 (accessed 26.08.2016)</w:t>
      </w:r>
      <w:r w:rsidR="0046044C">
        <w:t>.</w:t>
      </w:r>
    </w:p>
    <w:p w14:paraId="218B0035" w14:textId="0E57E8B6" w:rsidR="00B540A4" w:rsidRDefault="000C6614" w:rsidP="00B540A4">
      <w:r>
        <w:t>[</w:t>
      </w:r>
      <w:r w:rsidR="009E099B">
        <w:t>7</w:t>
      </w:r>
      <w:r w:rsidR="00A76F94">
        <w:t>4</w:t>
      </w:r>
      <w:r w:rsidR="009E099B">
        <w:t xml:space="preserve">] </w:t>
      </w:r>
      <w:r w:rsidR="00EE2463">
        <w:t xml:space="preserve">A.D. Ellis, N. </w:t>
      </w:r>
      <w:r w:rsidR="00B540A4">
        <w:t>Mac</w:t>
      </w:r>
      <w:r w:rsidR="00A672CF">
        <w:t xml:space="preserve"> </w:t>
      </w:r>
      <w:proofErr w:type="spellStart"/>
      <w:r w:rsidR="00A672CF">
        <w:t>Suibhne</w:t>
      </w:r>
      <w:proofErr w:type="spellEnd"/>
      <w:r w:rsidR="00A672CF">
        <w:t xml:space="preserve">, D. </w:t>
      </w:r>
      <w:proofErr w:type="spellStart"/>
      <w:r w:rsidR="00A672CF">
        <w:t>Saad</w:t>
      </w:r>
      <w:proofErr w:type="spellEnd"/>
      <w:r w:rsidR="00A672CF">
        <w:t xml:space="preserve">, D.N. Payne, </w:t>
      </w:r>
      <w:r w:rsidR="00B540A4">
        <w:t>Communication netwo</w:t>
      </w:r>
      <w:r w:rsidR="00A672CF">
        <w:t>rks beyond the capacity crunch,</w:t>
      </w:r>
      <w:r w:rsidR="00B540A4">
        <w:t xml:space="preserve"> Phil. T</w:t>
      </w:r>
      <w:r w:rsidR="00A672CF">
        <w:t xml:space="preserve">rans. R. Soc. </w:t>
      </w:r>
      <w:proofErr w:type="gramStart"/>
      <w:r w:rsidR="00A672CF">
        <w:t>A 374.2062 (2016)</w:t>
      </w:r>
      <w:r w:rsidR="00B540A4">
        <w:t xml:space="preserve"> 20150191</w:t>
      </w:r>
      <w:r w:rsidR="0046044C">
        <w:t>.</w:t>
      </w:r>
      <w:proofErr w:type="gramEnd"/>
    </w:p>
    <w:p w14:paraId="6C93A7CD" w14:textId="5D87475C" w:rsidR="00B540A4" w:rsidRDefault="000C6614" w:rsidP="00B540A4">
      <w:r>
        <w:t>[</w:t>
      </w:r>
      <w:r w:rsidR="009E099B">
        <w:t>7</w:t>
      </w:r>
      <w:r w:rsidR="00A76F94">
        <w:t>5</w:t>
      </w:r>
      <w:r w:rsidR="009E099B">
        <w:t xml:space="preserve">] </w:t>
      </w:r>
      <w:r w:rsidR="00F14FA4">
        <w:t xml:space="preserve">Internet World Stats, Usage and Population Statistics, </w:t>
      </w:r>
      <w:r w:rsidR="00B540A4" w:rsidRPr="00F14FA4">
        <w:t>www.internetworldstats.com/stats.htm</w:t>
      </w:r>
      <w:r w:rsidR="00F14FA4">
        <w:t>, 20.08.2016 (accessed 26.08.2016)</w:t>
      </w:r>
      <w:r w:rsidR="0046044C">
        <w:t>.</w:t>
      </w:r>
    </w:p>
    <w:p w14:paraId="7799464D" w14:textId="340A1ECD" w:rsidR="00B540A4" w:rsidRDefault="009E099B" w:rsidP="00B540A4">
      <w:r>
        <w:lastRenderedPageBreak/>
        <w:t>[7</w:t>
      </w:r>
      <w:r w:rsidR="00A76F94">
        <w:t>6</w:t>
      </w:r>
      <w:r>
        <w:t xml:space="preserve">] </w:t>
      </w:r>
      <w:r w:rsidR="00B540A4">
        <w:t>P</w:t>
      </w:r>
      <w:r w:rsidR="00F14FA4">
        <w:t>.</w:t>
      </w:r>
      <w:r w:rsidR="00B540A4">
        <w:t xml:space="preserve"> Guillemin, </w:t>
      </w:r>
      <w:r w:rsidR="004827EB">
        <w:t>et al.</w:t>
      </w:r>
      <w:r w:rsidR="00EE2463">
        <w:t xml:space="preserve"> </w:t>
      </w:r>
      <w:r w:rsidR="00F14FA4">
        <w:t>(</w:t>
      </w:r>
      <w:r w:rsidR="00B540A4">
        <w:t>Eds.</w:t>
      </w:r>
      <w:r w:rsidR="00F14FA4">
        <w:t xml:space="preserve">), </w:t>
      </w:r>
      <w:r w:rsidR="00B540A4">
        <w:t xml:space="preserve">Internet of Things, Position Paper on Standardization for </w:t>
      </w:r>
      <w:proofErr w:type="spellStart"/>
      <w:r w:rsidR="00B540A4">
        <w:t>IoT</w:t>
      </w:r>
      <w:proofErr w:type="spellEnd"/>
      <w:r w:rsidR="00B540A4">
        <w:t xml:space="preserve"> technologies,</w:t>
      </w:r>
      <w:r w:rsidR="00F14FA4">
        <w:t xml:space="preserve"> IERC –European Research Cluster of the Internet</w:t>
      </w:r>
      <w:r w:rsidR="008554D5">
        <w:t xml:space="preserve"> </w:t>
      </w:r>
      <w:r w:rsidR="00F14FA4">
        <w:t xml:space="preserve">of Things, </w:t>
      </w:r>
      <w:r w:rsidR="00B540A4" w:rsidRPr="00D15A1D">
        <w:t>www.internet-of-things-research.eu/pdf/IERC_Position_Paper_IoT_Standardization_Final.pdf</w:t>
      </w:r>
      <w:r w:rsidR="00F14FA4">
        <w:t>, 01.2015 (accessed 27.08.2016).</w:t>
      </w:r>
    </w:p>
    <w:p w14:paraId="4E2AE84A" w14:textId="77777777" w:rsidR="00B540A4" w:rsidRDefault="009E099B" w:rsidP="00B540A4">
      <w:proofErr w:type="gramStart"/>
      <w:r>
        <w:t>[7</w:t>
      </w:r>
      <w:r w:rsidR="00A76F94">
        <w:t>7</w:t>
      </w:r>
      <w:r>
        <w:t xml:space="preserve">] </w:t>
      </w:r>
      <w:r w:rsidR="00F14FA4">
        <w:t xml:space="preserve">J. Nielsen, </w:t>
      </w:r>
      <w:r w:rsidR="00B540A4">
        <w:t>Niel</w:t>
      </w:r>
      <w:r w:rsidR="00F14FA4">
        <w:t>son’s Law of Internet Bandwidth.</w:t>
      </w:r>
      <w:proofErr w:type="gramEnd"/>
      <w:r w:rsidR="00F14FA4">
        <w:t xml:space="preserve"> Nielsen Normal Group,</w:t>
      </w:r>
      <w:r w:rsidR="00B540A4">
        <w:t xml:space="preserve"> </w:t>
      </w:r>
      <w:r w:rsidR="00B540A4" w:rsidRPr="00D15A1D">
        <w:t>www.nngroup.com/articles/law-of-bandwidth/</w:t>
      </w:r>
      <w:r w:rsidR="00B540A4" w:rsidRPr="00226FF4">
        <w:t>,</w:t>
      </w:r>
      <w:r w:rsidR="00B540A4">
        <w:t xml:space="preserve"> </w:t>
      </w:r>
      <w:r w:rsidR="00F14FA4">
        <w:t>2014 (</w:t>
      </w:r>
      <w:r w:rsidR="00B540A4">
        <w:t xml:space="preserve">accessed </w:t>
      </w:r>
      <w:r w:rsidR="00F14FA4">
        <w:t>26.08.2</w:t>
      </w:r>
      <w:r w:rsidR="00B540A4">
        <w:t>016</w:t>
      </w:r>
      <w:r w:rsidR="00F14FA4">
        <w:t>).</w:t>
      </w:r>
    </w:p>
    <w:p w14:paraId="5F1E4383" w14:textId="77777777" w:rsidR="00B540A4" w:rsidRDefault="009E099B" w:rsidP="00B540A4">
      <w:r>
        <w:t>[7</w:t>
      </w:r>
      <w:r w:rsidR="00A76F94">
        <w:t>8</w:t>
      </w:r>
      <w:r>
        <w:t xml:space="preserve">] </w:t>
      </w:r>
      <w:r w:rsidR="00B540A4">
        <w:t xml:space="preserve">Rebooting the </w:t>
      </w:r>
      <w:r w:rsidR="00F14FA4">
        <w:t>IT Revolution: A Call to Action.</w:t>
      </w:r>
      <w:r w:rsidR="00B540A4">
        <w:t xml:space="preserve"> Semiconductor Industry Association and Semi</w:t>
      </w:r>
      <w:r w:rsidR="00F14FA4">
        <w:t>conductor Research Corporation</w:t>
      </w:r>
      <w:r w:rsidR="00B540A4">
        <w:t xml:space="preserve">, </w:t>
      </w:r>
      <w:r w:rsidR="00B540A4" w:rsidRPr="00D15A1D">
        <w:t>http://www.semiconductors.org/clientuploads/Resources/RITR%20WEB%20version%20FINAL.pdf</w:t>
      </w:r>
      <w:r w:rsidR="00B540A4">
        <w:t xml:space="preserve">, </w:t>
      </w:r>
      <w:r w:rsidR="00F14FA4">
        <w:t>2015 (</w:t>
      </w:r>
      <w:r w:rsidR="00B540A4">
        <w:t xml:space="preserve">accessed </w:t>
      </w:r>
      <w:r w:rsidR="00F14FA4">
        <w:t>26.0</w:t>
      </w:r>
      <w:r w:rsidR="00B540A4">
        <w:t>8</w:t>
      </w:r>
      <w:r w:rsidR="00F14FA4">
        <w:t>.</w:t>
      </w:r>
      <w:r w:rsidR="00B540A4">
        <w:t>2016</w:t>
      </w:r>
      <w:r w:rsidR="00F14FA4">
        <w:t>).</w:t>
      </w:r>
    </w:p>
    <w:p w14:paraId="2710D042" w14:textId="034C6330" w:rsidR="00B540A4" w:rsidRDefault="009E099B" w:rsidP="00B540A4">
      <w:r>
        <w:t>[7</w:t>
      </w:r>
      <w:r w:rsidR="00A76F94">
        <w:t>9</w:t>
      </w:r>
      <w:r>
        <w:t xml:space="preserve">] </w:t>
      </w:r>
      <w:r w:rsidR="00F14FA4">
        <w:t>K.</w:t>
      </w:r>
      <w:r w:rsidR="00B540A4">
        <w:t xml:space="preserve"> De Decker, The monster </w:t>
      </w:r>
      <w:r w:rsidR="00F14FA4">
        <w:t>footprint of digital technology. Low-Tech Magazine,</w:t>
      </w:r>
      <w:r w:rsidR="00B540A4">
        <w:t xml:space="preserve"> </w:t>
      </w:r>
      <w:r w:rsidR="00B540A4" w:rsidRPr="00D15A1D">
        <w:t>www.lowtechmagazine.com/2009/06/embodied-energy-of-digital-technology.html</w:t>
      </w:r>
      <w:r w:rsidR="00F14FA4">
        <w:t>, 06.2006 (accessed 27.08.2016)</w:t>
      </w:r>
      <w:r w:rsidR="0046044C">
        <w:t>.</w:t>
      </w:r>
    </w:p>
    <w:p w14:paraId="4B123B62" w14:textId="77777777" w:rsidR="00AC052F" w:rsidRDefault="006F1D53" w:rsidP="00B540A4">
      <w:r>
        <w:t>[80] Base Stations and Masts.</w:t>
      </w:r>
      <w:r w:rsidR="00AC052F">
        <w:t xml:space="preserve"> Mobile Operators Association, </w:t>
      </w:r>
      <w:r w:rsidR="00AC052F" w:rsidRPr="00D15A1D">
        <w:t>http://mobilemastinfo.com/base-stations-and-masts/</w:t>
      </w:r>
      <w:r w:rsidR="00AC052F">
        <w:t xml:space="preserve"> </w:t>
      </w:r>
      <w:r>
        <w:t>(</w:t>
      </w:r>
      <w:r w:rsidR="00AC052F">
        <w:t xml:space="preserve">accessed </w:t>
      </w:r>
      <w:r>
        <w:t>27.08.2016)</w:t>
      </w:r>
      <w:r w:rsidR="00AC052F">
        <w:t>.</w:t>
      </w:r>
    </w:p>
    <w:p w14:paraId="157CFC6A" w14:textId="3BD16E86" w:rsidR="00B540A4" w:rsidRDefault="000C6614" w:rsidP="00B540A4">
      <w:r>
        <w:t>[</w:t>
      </w:r>
      <w:r w:rsidR="009E099B">
        <w:t>8</w:t>
      </w:r>
      <w:r w:rsidR="00A76F94">
        <w:t>1</w:t>
      </w:r>
      <w:r w:rsidR="009E099B">
        <w:t xml:space="preserve">] </w:t>
      </w:r>
      <w:r w:rsidR="00B540A4">
        <w:t xml:space="preserve">C.E. Shannon, W. Weaver, </w:t>
      </w:r>
      <w:proofErr w:type="gramStart"/>
      <w:r w:rsidR="00B540A4">
        <w:t>The</w:t>
      </w:r>
      <w:proofErr w:type="gramEnd"/>
      <w:r w:rsidR="00B540A4">
        <w:t xml:space="preserve"> Mathematical Theory of Communication</w:t>
      </w:r>
      <w:r w:rsidR="00493109">
        <w:t xml:space="preserve">, University of Illinois Press, </w:t>
      </w:r>
      <w:r w:rsidR="00B540A4">
        <w:t>1963.</w:t>
      </w:r>
    </w:p>
    <w:p w14:paraId="76EC31DE" w14:textId="6C89D2FC" w:rsidR="00B540A4" w:rsidRDefault="009E099B" w:rsidP="00B540A4">
      <w:r>
        <w:t>[8</w:t>
      </w:r>
      <w:r w:rsidR="00A76F94">
        <w:t>2</w:t>
      </w:r>
      <w:r>
        <w:t xml:space="preserve">] </w:t>
      </w:r>
      <w:r w:rsidR="00B540A4" w:rsidRPr="00E8475F">
        <w:t>VNI Complete Forecast Highlights Tool</w:t>
      </w:r>
      <w:r w:rsidR="006F1D53">
        <w:t xml:space="preserve">. </w:t>
      </w:r>
      <w:proofErr w:type="gramStart"/>
      <w:r w:rsidR="006F1D53">
        <w:t>Cisco</w:t>
      </w:r>
      <w:r w:rsidR="00B540A4">
        <w:t xml:space="preserve">, </w:t>
      </w:r>
      <w:r w:rsidR="00B540A4" w:rsidRPr="00D15A1D">
        <w:t>http://www.cisco.com/c/m/en_us/solutions/service-provider/vni-forecast-highlights.html#fw-content</w:t>
      </w:r>
      <w:r w:rsidR="006F1D53">
        <w:t>, 2016 (accessed 27.08.20016)</w:t>
      </w:r>
      <w:r w:rsidR="0046044C">
        <w:t>.</w:t>
      </w:r>
      <w:proofErr w:type="gramEnd"/>
    </w:p>
    <w:p w14:paraId="5E41F6CD" w14:textId="0664155F" w:rsidR="00A746DC" w:rsidRDefault="009E099B" w:rsidP="00A746DC">
      <w:r>
        <w:t>[8</w:t>
      </w:r>
      <w:r w:rsidR="00A76F94">
        <w:t>3</w:t>
      </w:r>
      <w:r>
        <w:t xml:space="preserve">] </w:t>
      </w:r>
      <w:r w:rsidR="00EE2463">
        <w:t>J.</w:t>
      </w:r>
      <w:r w:rsidR="00A672CF">
        <w:t xml:space="preserve">C. Mankins, </w:t>
      </w:r>
      <w:r w:rsidR="00A746DC">
        <w:t xml:space="preserve">A fresh look at space solar power: New architectures, concepts and technologies, </w:t>
      </w:r>
      <w:proofErr w:type="spellStart"/>
      <w:r w:rsidR="00A746DC">
        <w:t>Acta</w:t>
      </w:r>
      <w:proofErr w:type="spellEnd"/>
      <w:r w:rsidR="00A746DC">
        <w:t xml:space="preserve"> Astronau</w:t>
      </w:r>
      <w:r w:rsidR="00A672CF">
        <w:t>t.</w:t>
      </w:r>
      <w:r w:rsidR="00A746DC">
        <w:t xml:space="preserve"> 41</w:t>
      </w:r>
      <w:r w:rsidR="00A672CF">
        <w:t>.</w:t>
      </w:r>
      <w:r w:rsidR="00A746DC">
        <w:t xml:space="preserve">4 </w:t>
      </w:r>
      <w:r w:rsidR="00A672CF">
        <w:t>(</w:t>
      </w:r>
      <w:r w:rsidR="00A746DC">
        <w:t>1997</w:t>
      </w:r>
      <w:r w:rsidR="00A672CF">
        <w:t>)</w:t>
      </w:r>
      <w:r w:rsidR="00A746DC">
        <w:t xml:space="preserve"> 347-359</w:t>
      </w:r>
      <w:r w:rsidR="0046044C">
        <w:t>.</w:t>
      </w:r>
    </w:p>
    <w:p w14:paraId="23A5F88E" w14:textId="0721BD73" w:rsidR="00A746DC" w:rsidRDefault="009E099B" w:rsidP="00A746DC">
      <w:r>
        <w:t>[8</w:t>
      </w:r>
      <w:r w:rsidR="00A76F94">
        <w:t>4</w:t>
      </w:r>
      <w:r>
        <w:t xml:space="preserve">] </w:t>
      </w:r>
      <w:r w:rsidR="00EE2463">
        <w:t xml:space="preserve">P.E. </w:t>
      </w:r>
      <w:r w:rsidR="00A746DC" w:rsidRPr="00A97662">
        <w:t xml:space="preserve">Glaser, </w:t>
      </w:r>
      <w:r w:rsidR="00EE2463">
        <w:t xml:space="preserve">F.P. </w:t>
      </w:r>
      <w:r w:rsidR="00A746DC" w:rsidRPr="00A97662">
        <w:t xml:space="preserve">Davidson, </w:t>
      </w:r>
      <w:r w:rsidR="00EE2463">
        <w:t xml:space="preserve">K.I. </w:t>
      </w:r>
      <w:proofErr w:type="spellStart"/>
      <w:r w:rsidR="00A746DC" w:rsidRPr="00A97662">
        <w:t>Csigi</w:t>
      </w:r>
      <w:proofErr w:type="spellEnd"/>
      <w:r w:rsidR="00EE2463">
        <w:t>,</w:t>
      </w:r>
      <w:r w:rsidR="00A746DC" w:rsidRPr="00A97662">
        <w:t xml:space="preserve"> Solar power satellites: A </w:t>
      </w:r>
      <w:r w:rsidR="00493109">
        <w:t>space energy system for earth, John Wiley &amp; Son Ltd,</w:t>
      </w:r>
      <w:r w:rsidR="00A746DC" w:rsidRPr="00A97662">
        <w:t xml:space="preserve"> 1998.</w:t>
      </w:r>
    </w:p>
    <w:p w14:paraId="313D3082" w14:textId="68545D10" w:rsidR="00A746DC" w:rsidRDefault="009E099B" w:rsidP="00A746DC">
      <w:r>
        <w:t>[8</w:t>
      </w:r>
      <w:r w:rsidR="00A76F94">
        <w:t>5</w:t>
      </w:r>
      <w:r>
        <w:t xml:space="preserve">] </w:t>
      </w:r>
      <w:r w:rsidR="00EE2463">
        <w:t xml:space="preserve">T. </w:t>
      </w:r>
      <w:r w:rsidR="00A746DC" w:rsidRPr="00FF6F7D">
        <w:t>Moore</w:t>
      </w:r>
      <w:r w:rsidR="00EE2463">
        <w:t>,</w:t>
      </w:r>
      <w:r w:rsidR="00A746DC" w:rsidRPr="00FF6F7D">
        <w:t xml:space="preserve"> Renewed interest in space solar power. EPR</w:t>
      </w:r>
      <w:r w:rsidR="00D1267B">
        <w:t>I J</w:t>
      </w:r>
      <w:r w:rsidR="00A746DC">
        <w:t xml:space="preserve">. </w:t>
      </w:r>
      <w:r w:rsidR="00D1267B">
        <w:t>25.1 (</w:t>
      </w:r>
      <w:r w:rsidR="00A746DC">
        <w:t>2000</w:t>
      </w:r>
      <w:r w:rsidR="00D1267B">
        <w:t xml:space="preserve">) </w:t>
      </w:r>
      <w:r w:rsidR="00A746DC">
        <w:t>6-17</w:t>
      </w:r>
      <w:r w:rsidR="0046044C">
        <w:t>.</w:t>
      </w:r>
    </w:p>
    <w:p w14:paraId="137ACBAA" w14:textId="0EE820A1" w:rsidR="00A746DC" w:rsidRDefault="009E099B" w:rsidP="00A746DC">
      <w:r>
        <w:t>[8</w:t>
      </w:r>
      <w:r w:rsidR="00A76F94">
        <w:t>6</w:t>
      </w:r>
      <w:r>
        <w:t xml:space="preserve">] </w:t>
      </w:r>
      <w:r w:rsidR="00EE2463">
        <w:t xml:space="preserve">J.O. </w:t>
      </w:r>
      <w:proofErr w:type="spellStart"/>
      <w:r w:rsidR="00EE2463">
        <w:t>McSpadden</w:t>
      </w:r>
      <w:proofErr w:type="spellEnd"/>
      <w:r w:rsidR="00A746DC" w:rsidRPr="00EF7AD3">
        <w:t xml:space="preserve">, </w:t>
      </w:r>
      <w:r w:rsidR="00EE2463">
        <w:t xml:space="preserve">J.C. </w:t>
      </w:r>
      <w:r w:rsidR="00A746DC" w:rsidRPr="00EF7AD3">
        <w:t>Mankins</w:t>
      </w:r>
      <w:r w:rsidR="00EE2463">
        <w:t>,</w:t>
      </w:r>
      <w:r w:rsidR="00A746DC" w:rsidRPr="00EF7AD3">
        <w:t xml:space="preserve"> Space solar power programs and microwave wireles</w:t>
      </w:r>
      <w:r w:rsidR="00D1267B">
        <w:t xml:space="preserve">s power transmission technology, IEEE </w:t>
      </w:r>
      <w:proofErr w:type="spellStart"/>
      <w:r w:rsidR="00D1267B">
        <w:t>Microw</w:t>
      </w:r>
      <w:proofErr w:type="spellEnd"/>
      <w:r w:rsidR="00D1267B">
        <w:t>.</w:t>
      </w:r>
      <w:r w:rsidR="00A746DC" w:rsidRPr="00EF7AD3">
        <w:t xml:space="preserve"> </w:t>
      </w:r>
      <w:r w:rsidR="00D1267B">
        <w:t>Mag</w:t>
      </w:r>
      <w:r w:rsidR="00A746DC" w:rsidRPr="00EF7AD3">
        <w:t>.</w:t>
      </w:r>
      <w:r w:rsidR="00D1267B">
        <w:t xml:space="preserve"> 3.4</w:t>
      </w:r>
      <w:r w:rsidR="00A746DC" w:rsidRPr="00EF7AD3">
        <w:t xml:space="preserve"> </w:t>
      </w:r>
      <w:r w:rsidR="00D1267B">
        <w:t>(</w:t>
      </w:r>
      <w:r w:rsidR="00A746DC" w:rsidRPr="00EF7AD3">
        <w:t>2002</w:t>
      </w:r>
      <w:r w:rsidR="00D1267B">
        <w:t xml:space="preserve">) </w:t>
      </w:r>
      <w:r w:rsidR="00A746DC" w:rsidRPr="00EF7AD3">
        <w:t>46-57</w:t>
      </w:r>
      <w:r w:rsidR="0046044C">
        <w:t>.</w:t>
      </w:r>
    </w:p>
    <w:p w14:paraId="68E3E377" w14:textId="370A8A60" w:rsidR="00A746DC" w:rsidRDefault="009E099B" w:rsidP="00A746DC">
      <w:r>
        <w:t>[8</w:t>
      </w:r>
      <w:r w:rsidR="00A76F94">
        <w:t>7</w:t>
      </w:r>
      <w:r>
        <w:t xml:space="preserve">] </w:t>
      </w:r>
      <w:r w:rsidR="00193B27">
        <w:t>W.</w:t>
      </w:r>
      <w:r w:rsidR="00A746DC" w:rsidRPr="0077350E">
        <w:t xml:space="preserve"> </w:t>
      </w:r>
      <w:proofErr w:type="spellStart"/>
      <w:r w:rsidR="00A746DC" w:rsidRPr="0077350E">
        <w:t>Seboldt</w:t>
      </w:r>
      <w:proofErr w:type="spellEnd"/>
      <w:r w:rsidR="00A746DC" w:rsidRPr="0077350E">
        <w:t>, Space- and Earth-based solar power for the growing energy needs of future</w:t>
      </w:r>
      <w:r w:rsidR="00D1267B">
        <w:t xml:space="preserve"> generations, </w:t>
      </w:r>
      <w:proofErr w:type="spellStart"/>
      <w:r w:rsidR="00D1267B">
        <w:t>Acta</w:t>
      </w:r>
      <w:proofErr w:type="spellEnd"/>
      <w:r w:rsidR="00D1267B">
        <w:t xml:space="preserve"> Astronaut.</w:t>
      </w:r>
      <w:r w:rsidR="00A746DC" w:rsidRPr="0077350E">
        <w:t xml:space="preserve"> </w:t>
      </w:r>
      <w:r w:rsidR="00D1267B">
        <w:t>55.3</w:t>
      </w:r>
      <w:r w:rsidR="00A746DC" w:rsidRPr="0077350E">
        <w:t xml:space="preserve"> </w:t>
      </w:r>
      <w:r w:rsidR="00D1267B">
        <w:t>(</w:t>
      </w:r>
      <w:r w:rsidR="00A746DC" w:rsidRPr="0077350E">
        <w:t>2004</w:t>
      </w:r>
      <w:r w:rsidR="00D1267B">
        <w:t>)</w:t>
      </w:r>
      <w:r w:rsidR="00A746DC" w:rsidRPr="0077350E">
        <w:t xml:space="preserve"> 389-399</w:t>
      </w:r>
      <w:r w:rsidR="00D1267B">
        <w:t>.</w:t>
      </w:r>
    </w:p>
    <w:p w14:paraId="7CC6EEC6" w14:textId="511BA68D" w:rsidR="00957A09" w:rsidRPr="00F36B05" w:rsidRDefault="003A1BE8" w:rsidP="004D2EDD">
      <w:r w:rsidDel="003A1BE8">
        <w:t xml:space="preserve"> </w:t>
      </w:r>
      <w:r w:rsidR="009E099B">
        <w:t>[</w:t>
      </w:r>
      <w:r>
        <w:t>88</w:t>
      </w:r>
      <w:r w:rsidR="009E099B">
        <w:t xml:space="preserve">] </w:t>
      </w:r>
      <w:r w:rsidR="00C17E54" w:rsidRPr="00F36B05">
        <w:t xml:space="preserve">M. </w:t>
      </w:r>
      <w:proofErr w:type="spellStart"/>
      <w:r w:rsidR="00957A09" w:rsidRPr="00F36B05">
        <w:t>Giampietro</w:t>
      </w:r>
      <w:proofErr w:type="spellEnd"/>
      <w:r w:rsidR="00957A09" w:rsidRPr="00F36B05">
        <w:t>,</w:t>
      </w:r>
      <w:r w:rsidR="00C17E54" w:rsidRPr="00F36B05">
        <w:t xml:space="preserve"> D.</w:t>
      </w:r>
      <w:r w:rsidR="00957A09" w:rsidRPr="00F36B05">
        <w:t xml:space="preserve"> Pimentel</w:t>
      </w:r>
      <w:r w:rsidR="00C17E54" w:rsidRPr="00F36B05">
        <w:t>,</w:t>
      </w:r>
      <w:r w:rsidR="00957A09" w:rsidRPr="00F36B05">
        <w:t xml:space="preserve"> The tightening conflict: Population, energy use, a</w:t>
      </w:r>
      <w:r w:rsidR="00404269" w:rsidRPr="00F36B05">
        <w:t xml:space="preserve">nd the ecology of agriculture, NPG </w:t>
      </w:r>
      <w:r w:rsidR="009D4DD2">
        <w:t>F</w:t>
      </w:r>
      <w:r w:rsidR="00404269" w:rsidRPr="00F36B05">
        <w:t>orum</w:t>
      </w:r>
      <w:r w:rsidR="009D4DD2">
        <w:t xml:space="preserve"> Ser.</w:t>
      </w:r>
      <w:r w:rsidR="00D1267B">
        <w:t xml:space="preserve"> (1993) 1-8.</w:t>
      </w:r>
    </w:p>
    <w:p w14:paraId="76C3110C" w14:textId="2CD15E7E" w:rsidR="00957A09" w:rsidRDefault="009E099B" w:rsidP="00187C4C">
      <w:r>
        <w:t>[</w:t>
      </w:r>
      <w:r w:rsidR="003A1BE8">
        <w:t>89</w:t>
      </w:r>
      <w:r>
        <w:t xml:space="preserve">] </w:t>
      </w:r>
      <w:r w:rsidR="009B6021" w:rsidRPr="00F36B05">
        <w:t xml:space="preserve">Energy Information Administration, US Department of energy, </w:t>
      </w:r>
      <w:r w:rsidR="00957A09" w:rsidRPr="00F36B05">
        <w:t>Annual energy review</w:t>
      </w:r>
      <w:r w:rsidR="009B6021" w:rsidRPr="00F36B05">
        <w:t>, Table 1.1</w:t>
      </w:r>
      <w:r w:rsidR="00957A09" w:rsidRPr="00F36B05">
        <w:t xml:space="preserve">. </w:t>
      </w:r>
      <w:proofErr w:type="gramStart"/>
      <w:r w:rsidR="00F469E0" w:rsidRPr="00F36B05">
        <w:t>www.eia.doe.gov/emeu/aer</w:t>
      </w:r>
      <w:r w:rsidR="00957A09" w:rsidRPr="00F36B05">
        <w:t xml:space="preserve">, </w:t>
      </w:r>
      <w:r w:rsidR="0009457C" w:rsidRPr="00F36B05">
        <w:t xml:space="preserve">2016 </w:t>
      </w:r>
      <w:r w:rsidR="00F469E0" w:rsidRPr="00F36B05">
        <w:t>(accessed 02.07.2016)</w:t>
      </w:r>
      <w:r w:rsidR="009B6021" w:rsidRPr="00F36B05">
        <w:t>.</w:t>
      </w:r>
      <w:proofErr w:type="gramEnd"/>
    </w:p>
    <w:p w14:paraId="3471E196" w14:textId="7D49E029" w:rsidR="00A746DC" w:rsidRDefault="009E099B" w:rsidP="00187C4C">
      <w:r>
        <w:lastRenderedPageBreak/>
        <w:t>[</w:t>
      </w:r>
      <w:r w:rsidR="003A1BE8">
        <w:t>90</w:t>
      </w:r>
      <w:r>
        <w:t xml:space="preserve">] </w:t>
      </w:r>
      <w:r w:rsidR="00193B27">
        <w:t>J.S. Lewis,</w:t>
      </w:r>
      <w:r w:rsidR="00A746DC" w:rsidRPr="009F63E1">
        <w:t xml:space="preserve"> Mining the sky: untold riches from the asteroids, comets, and planets. Reading, Mass.: Addison-Wesley Pub. </w:t>
      </w:r>
      <w:proofErr w:type="gramStart"/>
      <w:r w:rsidR="00A746DC" w:rsidRPr="009F63E1">
        <w:t>Co., 1996.</w:t>
      </w:r>
      <w:proofErr w:type="gramEnd"/>
    </w:p>
    <w:p w14:paraId="0FE80472" w14:textId="3B01141B" w:rsidR="00650037" w:rsidRDefault="009E099B" w:rsidP="00650037">
      <w:r>
        <w:t>[</w:t>
      </w:r>
      <w:r w:rsidR="003A1BE8">
        <w:t>91</w:t>
      </w:r>
      <w:r>
        <w:t xml:space="preserve">] </w:t>
      </w:r>
      <w:r w:rsidR="00193B27">
        <w:t>S. Armstrong</w:t>
      </w:r>
      <w:r w:rsidR="00650037" w:rsidRPr="00CC3516">
        <w:t xml:space="preserve">, </w:t>
      </w:r>
      <w:r w:rsidR="00193B27">
        <w:t>A. Sandberg,</w:t>
      </w:r>
      <w:r w:rsidR="00650037" w:rsidRPr="00CC3516">
        <w:t xml:space="preserve"> Eternity in six hours: Intergalactic spreading of intelligent life a</w:t>
      </w:r>
      <w:r w:rsidR="009D4DD2">
        <w:t xml:space="preserve">nd sharpening the fermi paradox, </w:t>
      </w:r>
      <w:proofErr w:type="spellStart"/>
      <w:r w:rsidR="009D4DD2">
        <w:t>Acta</w:t>
      </w:r>
      <w:proofErr w:type="spellEnd"/>
      <w:r w:rsidR="009D4DD2">
        <w:t xml:space="preserve"> Astronaut</w:t>
      </w:r>
      <w:r w:rsidR="00650037" w:rsidRPr="00CC3516">
        <w:t>.</w:t>
      </w:r>
      <w:r w:rsidR="009D4DD2">
        <w:t xml:space="preserve"> 89</w:t>
      </w:r>
      <w:r w:rsidR="00650037" w:rsidRPr="00CC3516">
        <w:t xml:space="preserve"> </w:t>
      </w:r>
      <w:r w:rsidR="009D4DD2">
        <w:t>(</w:t>
      </w:r>
      <w:r w:rsidR="00650037" w:rsidRPr="00CC3516">
        <w:t>2013</w:t>
      </w:r>
      <w:r w:rsidR="009D4DD2">
        <w:t xml:space="preserve">) </w:t>
      </w:r>
      <w:r w:rsidR="00650037" w:rsidRPr="00CC3516">
        <w:t>1-3.</w:t>
      </w:r>
    </w:p>
    <w:p w14:paraId="52FF51CB" w14:textId="2D77CC8A" w:rsidR="00650037" w:rsidRDefault="009E099B" w:rsidP="00650037">
      <w:r>
        <w:t>[</w:t>
      </w:r>
      <w:r w:rsidR="003A1BE8">
        <w:t>92</w:t>
      </w:r>
      <w:r>
        <w:t xml:space="preserve">] </w:t>
      </w:r>
      <w:r w:rsidR="00193B27">
        <w:t>K.F. Long,</w:t>
      </w:r>
      <w:r w:rsidR="00650037" w:rsidRPr="00D50636">
        <w:t xml:space="preserve"> Project Icarus: The first unmanned interstellar mission, robotic expansion</w:t>
      </w:r>
      <w:r w:rsidR="009D4DD2">
        <w:t xml:space="preserve"> &amp;</w:t>
      </w:r>
      <w:r w:rsidR="005718F3">
        <w:t xml:space="preserve"> technological growth,</w:t>
      </w:r>
      <w:r w:rsidR="009D4DD2">
        <w:t xml:space="preserve"> J. Brit.</w:t>
      </w:r>
      <w:r w:rsidR="00650037" w:rsidRPr="00D50636">
        <w:t xml:space="preserve"> </w:t>
      </w:r>
      <w:proofErr w:type="spellStart"/>
      <w:r w:rsidR="00650037" w:rsidRPr="00D50636">
        <w:t>Interpl</w:t>
      </w:r>
      <w:r w:rsidR="009D4DD2">
        <w:t>anet</w:t>
      </w:r>
      <w:proofErr w:type="spellEnd"/>
      <w:r w:rsidR="009D4DD2">
        <w:t>. Soc</w:t>
      </w:r>
      <w:r w:rsidR="00650037">
        <w:t>.</w:t>
      </w:r>
      <w:r w:rsidR="009D4DD2">
        <w:t xml:space="preserve"> 64.4</w:t>
      </w:r>
      <w:r w:rsidR="00650037">
        <w:t xml:space="preserve"> </w:t>
      </w:r>
      <w:r w:rsidR="009D4DD2">
        <w:t>(</w:t>
      </w:r>
      <w:r w:rsidR="00650037">
        <w:t>2011</w:t>
      </w:r>
      <w:r w:rsidR="009D4DD2">
        <w:t xml:space="preserve">) </w:t>
      </w:r>
      <w:r w:rsidR="00650037">
        <w:t>107-115.</w:t>
      </w:r>
    </w:p>
    <w:p w14:paraId="27F1C46B" w14:textId="6AB59CE4" w:rsidR="00650037" w:rsidRDefault="009E099B" w:rsidP="00650037">
      <w:r>
        <w:t>[</w:t>
      </w:r>
      <w:r w:rsidR="003A1BE8">
        <w:t>93</w:t>
      </w:r>
      <w:r>
        <w:t xml:space="preserve">] </w:t>
      </w:r>
      <w:r w:rsidR="00193B27">
        <w:t>M.T. Barlow,</w:t>
      </w:r>
      <w:r w:rsidR="00650037" w:rsidRPr="00734D35">
        <w:t xml:space="preserve"> Galactic exploration by directed self-replicating probes, and its implications for </w:t>
      </w:r>
      <w:r w:rsidR="005718F3">
        <w:t>the Fermi paradox,</w:t>
      </w:r>
      <w:r w:rsidR="009D4DD2">
        <w:t xml:space="preserve"> Int. J. </w:t>
      </w:r>
      <w:proofErr w:type="spellStart"/>
      <w:r w:rsidR="009D4DD2">
        <w:t>Astrobiol</w:t>
      </w:r>
      <w:proofErr w:type="spellEnd"/>
      <w:r w:rsidR="00650037" w:rsidRPr="00734D35">
        <w:t xml:space="preserve">. </w:t>
      </w:r>
      <w:r w:rsidR="005718F3">
        <w:t>12.1 (</w:t>
      </w:r>
      <w:r w:rsidR="00650037" w:rsidRPr="00734D35">
        <w:t>2013)</w:t>
      </w:r>
      <w:r w:rsidR="005718F3">
        <w:t xml:space="preserve"> </w:t>
      </w:r>
      <w:r w:rsidR="00650037" w:rsidRPr="00734D35">
        <w:t>63-</w:t>
      </w:r>
      <w:r w:rsidR="005718F3">
        <w:t>6</w:t>
      </w:r>
      <w:r w:rsidR="00650037" w:rsidRPr="00734D35">
        <w:t>8.</w:t>
      </w:r>
    </w:p>
    <w:p w14:paraId="01091763" w14:textId="2434EE9A" w:rsidR="00650037" w:rsidRDefault="009E099B" w:rsidP="00650037">
      <w:r>
        <w:t>[</w:t>
      </w:r>
      <w:r w:rsidR="003A1BE8">
        <w:t>94</w:t>
      </w:r>
      <w:r>
        <w:t xml:space="preserve">] </w:t>
      </w:r>
      <w:r w:rsidR="00193B27">
        <w:t xml:space="preserve">S. </w:t>
      </w:r>
      <w:proofErr w:type="spellStart"/>
      <w:r w:rsidR="00193B27">
        <w:t>Caroti</w:t>
      </w:r>
      <w:proofErr w:type="spellEnd"/>
      <w:r w:rsidR="00193B27">
        <w:t>,</w:t>
      </w:r>
      <w:r w:rsidR="00650037" w:rsidRPr="00F57196">
        <w:t xml:space="preserve"> The generation starship in science fiction: a critica</w:t>
      </w:r>
      <w:r w:rsidR="004F17B1">
        <w:t xml:space="preserve">l history, 1934-2001. </w:t>
      </w:r>
      <w:proofErr w:type="gramStart"/>
      <w:r w:rsidR="004F17B1">
        <w:t xml:space="preserve">McFarland, Jefferson, North Carolina, </w:t>
      </w:r>
      <w:r w:rsidR="00650037" w:rsidRPr="00F57196">
        <w:t>2011.</w:t>
      </w:r>
      <w:proofErr w:type="gramEnd"/>
    </w:p>
    <w:p w14:paraId="54D2F4A0" w14:textId="7F9E3224" w:rsidR="00650037" w:rsidRDefault="009E099B" w:rsidP="00650037">
      <w:r>
        <w:t>[</w:t>
      </w:r>
      <w:r w:rsidR="003A1BE8">
        <w:t>95</w:t>
      </w:r>
      <w:r>
        <w:t xml:space="preserve">] </w:t>
      </w:r>
      <w:r w:rsidR="00193B27">
        <w:t>A.M. Hein</w:t>
      </w:r>
      <w:r w:rsidR="00650037" w:rsidRPr="00F57196">
        <w:t xml:space="preserve">, </w:t>
      </w:r>
      <w:r w:rsidR="00193B27">
        <w:t>M. Pak</w:t>
      </w:r>
      <w:r w:rsidR="00650037" w:rsidRPr="00F57196">
        <w:t xml:space="preserve">, </w:t>
      </w:r>
      <w:r w:rsidR="00193B27">
        <w:t xml:space="preserve">D. </w:t>
      </w:r>
      <w:proofErr w:type="spellStart"/>
      <w:r w:rsidR="00193B27">
        <w:t>Pütz</w:t>
      </w:r>
      <w:proofErr w:type="spellEnd"/>
      <w:r w:rsidR="00650037" w:rsidRPr="00F57196">
        <w:t xml:space="preserve">, </w:t>
      </w:r>
      <w:r w:rsidR="00193B27">
        <w:t xml:space="preserve">C. </w:t>
      </w:r>
      <w:proofErr w:type="spellStart"/>
      <w:r w:rsidR="00193B27">
        <w:t>Bühler</w:t>
      </w:r>
      <w:proofErr w:type="spellEnd"/>
      <w:r w:rsidR="00650037" w:rsidRPr="00F57196">
        <w:t xml:space="preserve">, </w:t>
      </w:r>
      <w:r w:rsidR="00193B27">
        <w:t>P. Reiss,</w:t>
      </w:r>
      <w:r w:rsidR="00650037" w:rsidRPr="00F57196">
        <w:t xml:space="preserve"> World Ships—Archit</w:t>
      </w:r>
      <w:r w:rsidR="00674FCB">
        <w:t>ectures &amp; Feasibility Revisited,</w:t>
      </w:r>
      <w:r w:rsidR="00650037" w:rsidRPr="00F57196">
        <w:t xml:space="preserve"> </w:t>
      </w:r>
      <w:r w:rsidR="00674FCB">
        <w:t>J. Brit.</w:t>
      </w:r>
      <w:r w:rsidR="00674FCB" w:rsidRPr="00D50636">
        <w:t xml:space="preserve"> </w:t>
      </w:r>
      <w:proofErr w:type="spellStart"/>
      <w:r w:rsidR="00674FCB" w:rsidRPr="00D50636">
        <w:t>Interpl</w:t>
      </w:r>
      <w:r w:rsidR="00674FCB">
        <w:t>anet</w:t>
      </w:r>
      <w:proofErr w:type="spellEnd"/>
      <w:r w:rsidR="00674FCB">
        <w:t>. Soc. 65.4 (</w:t>
      </w:r>
      <w:r w:rsidR="00650037">
        <w:t>2012</w:t>
      </w:r>
      <w:r w:rsidR="00674FCB">
        <w:t xml:space="preserve">) </w:t>
      </w:r>
      <w:r w:rsidR="00650037">
        <w:t>119-133</w:t>
      </w:r>
      <w:r w:rsidR="0046044C">
        <w:t>.</w:t>
      </w:r>
    </w:p>
    <w:p w14:paraId="3BFF78CA" w14:textId="4996F968" w:rsidR="00650037" w:rsidRDefault="009E099B" w:rsidP="00650037">
      <w:r>
        <w:t>[</w:t>
      </w:r>
      <w:r w:rsidR="003A1BE8">
        <w:t>96</w:t>
      </w:r>
      <w:r>
        <w:t xml:space="preserve">] </w:t>
      </w:r>
      <w:r w:rsidR="00193B27">
        <w:t xml:space="preserve">F. </w:t>
      </w:r>
      <w:proofErr w:type="spellStart"/>
      <w:r w:rsidR="00193B27">
        <w:t>Ceyssens</w:t>
      </w:r>
      <w:proofErr w:type="spellEnd"/>
      <w:r w:rsidR="00650037" w:rsidRPr="00F57196">
        <w:t xml:space="preserve">, </w:t>
      </w:r>
      <w:r w:rsidR="00193B27">
        <w:t xml:space="preserve">M. </w:t>
      </w:r>
      <w:proofErr w:type="spellStart"/>
      <w:r w:rsidR="00193B27">
        <w:t>Driesen</w:t>
      </w:r>
      <w:proofErr w:type="spellEnd"/>
      <w:r w:rsidR="00650037" w:rsidRPr="00F57196">
        <w:t xml:space="preserve">, </w:t>
      </w:r>
      <w:r w:rsidR="00193B27">
        <w:t xml:space="preserve">K. </w:t>
      </w:r>
      <w:proofErr w:type="spellStart"/>
      <w:r w:rsidR="00193B27">
        <w:t>Wouters</w:t>
      </w:r>
      <w:proofErr w:type="spellEnd"/>
      <w:r w:rsidR="00193B27">
        <w:t>,</w:t>
      </w:r>
      <w:r w:rsidR="00650037" w:rsidRPr="00F57196">
        <w:t xml:space="preserve"> On the organization of world ships and other </w:t>
      </w:r>
      <w:proofErr w:type="spellStart"/>
      <w:r w:rsidR="00650037" w:rsidRPr="00F57196">
        <w:t>gigascale</w:t>
      </w:r>
      <w:proofErr w:type="spellEnd"/>
      <w:r w:rsidR="00650037" w:rsidRPr="00F57196">
        <w:t xml:space="preserve"> interste</w:t>
      </w:r>
      <w:r w:rsidR="00674FCB">
        <w:t>llar space exploration projects,</w:t>
      </w:r>
      <w:r w:rsidR="00650037" w:rsidRPr="00F57196">
        <w:t xml:space="preserve"> </w:t>
      </w:r>
      <w:r w:rsidR="00674FCB">
        <w:t>J. Brit.</w:t>
      </w:r>
      <w:r w:rsidR="00674FCB" w:rsidRPr="00D50636">
        <w:t xml:space="preserve"> </w:t>
      </w:r>
      <w:proofErr w:type="spellStart"/>
      <w:r w:rsidR="00674FCB" w:rsidRPr="00D50636">
        <w:t>Interpl</w:t>
      </w:r>
      <w:r w:rsidR="00674FCB">
        <w:t>anet</w:t>
      </w:r>
      <w:proofErr w:type="spellEnd"/>
      <w:r w:rsidR="00674FCB">
        <w:t>. Soc. 65.4 (</w:t>
      </w:r>
      <w:r w:rsidR="00650037">
        <w:t>2012</w:t>
      </w:r>
      <w:r w:rsidR="00674FCB">
        <w:t>)</w:t>
      </w:r>
      <w:r w:rsidR="00650037">
        <w:t xml:space="preserve"> 134-139</w:t>
      </w:r>
      <w:r w:rsidR="0046044C">
        <w:t>.</w:t>
      </w:r>
    </w:p>
    <w:p w14:paraId="52C9BA71" w14:textId="04BF35CF" w:rsidR="00650037" w:rsidRDefault="009E099B" w:rsidP="00650037">
      <w:r>
        <w:t>[</w:t>
      </w:r>
      <w:r w:rsidR="003A1BE8">
        <w:t>97</w:t>
      </w:r>
      <w:r>
        <w:t xml:space="preserve">] </w:t>
      </w:r>
      <w:r w:rsidR="00193B27">
        <w:t>S. Ashworth,</w:t>
      </w:r>
      <w:r w:rsidR="00650037" w:rsidRPr="00F57196">
        <w:t xml:space="preserve"> The emergence of the </w:t>
      </w:r>
      <w:proofErr w:type="spellStart"/>
      <w:r w:rsidR="00650037" w:rsidRPr="00F57196">
        <w:t>worldship</w:t>
      </w:r>
      <w:proofErr w:type="spellEnd"/>
      <w:r w:rsidR="00650037" w:rsidRPr="00F57196">
        <w:t xml:space="preserve"> (I): The shift from planet-ba</w:t>
      </w:r>
      <w:r w:rsidR="00674FCB">
        <w:t>sed to space-based civilization,</w:t>
      </w:r>
      <w:r w:rsidR="00650037" w:rsidRPr="00F57196">
        <w:t xml:space="preserve"> </w:t>
      </w:r>
      <w:r w:rsidR="00674FCB">
        <w:t>J. Brit.</w:t>
      </w:r>
      <w:r w:rsidR="00674FCB" w:rsidRPr="00D50636">
        <w:t xml:space="preserve"> </w:t>
      </w:r>
      <w:proofErr w:type="spellStart"/>
      <w:r w:rsidR="00674FCB" w:rsidRPr="00D50636">
        <w:t>Interpl</w:t>
      </w:r>
      <w:r w:rsidR="00674FCB">
        <w:t>anet</w:t>
      </w:r>
      <w:proofErr w:type="spellEnd"/>
      <w:r w:rsidR="00674FCB">
        <w:t>. Soc. 65.4 (</w:t>
      </w:r>
      <w:r w:rsidR="00650037">
        <w:t>2012</w:t>
      </w:r>
      <w:r w:rsidR="00674FCB">
        <w:t xml:space="preserve">) </w:t>
      </w:r>
      <w:r w:rsidR="00650037">
        <w:t>140-154</w:t>
      </w:r>
      <w:r w:rsidR="0046044C">
        <w:t>.</w:t>
      </w:r>
    </w:p>
    <w:p w14:paraId="200271D2" w14:textId="76257C34" w:rsidR="00650037" w:rsidRDefault="009E099B" w:rsidP="00650037">
      <w:r>
        <w:t>[</w:t>
      </w:r>
      <w:r w:rsidR="003A1BE8">
        <w:t>98</w:t>
      </w:r>
      <w:r>
        <w:t xml:space="preserve">] </w:t>
      </w:r>
      <w:r w:rsidR="00193B27">
        <w:t xml:space="preserve">S. </w:t>
      </w:r>
      <w:proofErr w:type="spellStart"/>
      <w:r w:rsidR="00193B27">
        <w:t>Battersby</w:t>
      </w:r>
      <w:proofErr w:type="spellEnd"/>
      <w:r w:rsidR="00193B27">
        <w:t>,</w:t>
      </w:r>
      <w:r w:rsidR="00650037" w:rsidRPr="002619B9">
        <w:t xml:space="preserve"> Should we seed the </w:t>
      </w:r>
      <w:r w:rsidR="00674FCB">
        <w:t>galaxy with life? New Sci</w:t>
      </w:r>
      <w:r w:rsidR="00650037" w:rsidRPr="002619B9">
        <w:t xml:space="preserve">. </w:t>
      </w:r>
      <w:r w:rsidR="00674FCB">
        <w:t>209.2798 (</w:t>
      </w:r>
      <w:r w:rsidR="00650037" w:rsidRPr="002619B9">
        <w:t>2011</w:t>
      </w:r>
      <w:r w:rsidR="00674FCB">
        <w:t xml:space="preserve">) </w:t>
      </w:r>
      <w:r w:rsidR="00650037" w:rsidRPr="002619B9">
        <w:t>40-</w:t>
      </w:r>
      <w:r w:rsidR="00674FCB">
        <w:t>4</w:t>
      </w:r>
      <w:r w:rsidR="00650037" w:rsidRPr="002619B9">
        <w:t>3.</w:t>
      </w:r>
    </w:p>
    <w:p w14:paraId="18D546EE" w14:textId="7D1375F1" w:rsidR="00650037" w:rsidRDefault="009E099B" w:rsidP="00650037">
      <w:r>
        <w:t>[</w:t>
      </w:r>
      <w:r w:rsidR="003A1BE8">
        <w:t>99</w:t>
      </w:r>
      <w:r>
        <w:t xml:space="preserve">] </w:t>
      </w:r>
      <w:r w:rsidR="00193B27">
        <w:t xml:space="preserve">A. </w:t>
      </w:r>
      <w:proofErr w:type="spellStart"/>
      <w:r w:rsidR="00193B27">
        <w:t>Crowl</w:t>
      </w:r>
      <w:proofErr w:type="spellEnd"/>
      <w:r w:rsidR="00193B27">
        <w:t>, J. Hunt</w:t>
      </w:r>
      <w:r w:rsidR="00650037" w:rsidRPr="002619B9">
        <w:t xml:space="preserve">, </w:t>
      </w:r>
      <w:r w:rsidR="00193B27">
        <w:t>A.M. Hein,</w:t>
      </w:r>
      <w:r w:rsidR="00650037" w:rsidRPr="002619B9">
        <w:t xml:space="preserve"> Embryo Space </w:t>
      </w:r>
      <w:proofErr w:type="spellStart"/>
      <w:r w:rsidR="00650037" w:rsidRPr="002619B9">
        <w:t>Colonisation</w:t>
      </w:r>
      <w:proofErr w:type="spellEnd"/>
      <w:r w:rsidR="00650037" w:rsidRPr="002619B9">
        <w:t xml:space="preserve"> to Overcome the Interst</w:t>
      </w:r>
      <w:r w:rsidR="00674FCB">
        <w:t>ellar Time Distance Bottleneck, J. Brit.</w:t>
      </w:r>
      <w:r w:rsidR="00674FCB" w:rsidRPr="00D50636">
        <w:t xml:space="preserve"> </w:t>
      </w:r>
      <w:proofErr w:type="spellStart"/>
      <w:r w:rsidR="00674FCB" w:rsidRPr="00D50636">
        <w:t>Interpl</w:t>
      </w:r>
      <w:r w:rsidR="00674FCB">
        <w:t>anet</w:t>
      </w:r>
      <w:proofErr w:type="spellEnd"/>
      <w:r w:rsidR="00674FCB">
        <w:t>. Soc. 65 (</w:t>
      </w:r>
      <w:r w:rsidR="00650037" w:rsidRPr="002619B9">
        <w:t>2012</w:t>
      </w:r>
      <w:r w:rsidR="00674FCB">
        <w:t xml:space="preserve">) </w:t>
      </w:r>
      <w:r w:rsidR="00650037" w:rsidRPr="002619B9">
        <w:t>283-</w:t>
      </w:r>
      <w:r w:rsidR="00674FCB">
        <w:t>28</w:t>
      </w:r>
      <w:r w:rsidR="00650037" w:rsidRPr="002619B9">
        <w:t>5.</w:t>
      </w:r>
    </w:p>
    <w:p w14:paraId="490ED06F" w14:textId="07FC868E" w:rsidR="00B50224" w:rsidRDefault="009E099B" w:rsidP="00B50224">
      <w:r>
        <w:t>[</w:t>
      </w:r>
      <w:r w:rsidR="003A1BE8">
        <w:t>100</w:t>
      </w:r>
      <w:r>
        <w:t xml:space="preserve">] </w:t>
      </w:r>
      <w:r w:rsidR="00193B27">
        <w:t xml:space="preserve">M.K. </w:t>
      </w:r>
      <w:proofErr w:type="spellStart"/>
      <w:r w:rsidR="00193B27">
        <w:t>Heun</w:t>
      </w:r>
      <w:proofErr w:type="spellEnd"/>
      <w:r w:rsidR="00B50224" w:rsidRPr="002E3770">
        <w:t>,</w:t>
      </w:r>
      <w:r w:rsidR="00193B27">
        <w:t xml:space="preserve"> M. de Wit,</w:t>
      </w:r>
      <w:r w:rsidR="00B50224" w:rsidRPr="002E3770">
        <w:t xml:space="preserve"> Energy return on (energy) invested (EROI), oil</w:t>
      </w:r>
      <w:r w:rsidR="00674FCB">
        <w:t xml:space="preserve"> prices, and energy transitions, Energy Policy 40</w:t>
      </w:r>
      <w:r w:rsidR="00B50224" w:rsidRPr="002E3770">
        <w:t xml:space="preserve"> </w:t>
      </w:r>
      <w:r w:rsidR="00674FCB">
        <w:t>(</w:t>
      </w:r>
      <w:r w:rsidR="00B50224" w:rsidRPr="002E3770">
        <w:t>2012</w:t>
      </w:r>
      <w:r w:rsidR="00674FCB">
        <w:t xml:space="preserve">) </w:t>
      </w:r>
      <w:r w:rsidR="00B50224" w:rsidRPr="002E3770">
        <w:t>147-</w:t>
      </w:r>
      <w:r w:rsidR="00674FCB">
        <w:t>1</w:t>
      </w:r>
      <w:r w:rsidR="00B50224" w:rsidRPr="002E3770">
        <w:t>58.</w:t>
      </w:r>
    </w:p>
    <w:p w14:paraId="585F0019" w14:textId="18A66AFC" w:rsidR="00B50224" w:rsidRDefault="009E099B" w:rsidP="00B50224">
      <w:proofErr w:type="gramStart"/>
      <w:r>
        <w:t>[</w:t>
      </w:r>
      <w:r w:rsidR="003A1BE8">
        <w:t>101</w:t>
      </w:r>
      <w:r>
        <w:t xml:space="preserve">] </w:t>
      </w:r>
      <w:r w:rsidR="00193B27">
        <w:t>I. Chapman,</w:t>
      </w:r>
      <w:r w:rsidR="00B50224" w:rsidRPr="002E3770">
        <w:t xml:space="preserve"> The end of Peak Oil?</w:t>
      </w:r>
      <w:proofErr w:type="gramEnd"/>
      <w:r w:rsidR="00B50224" w:rsidRPr="002E3770">
        <w:t xml:space="preserve"> Why this topic is still </w:t>
      </w:r>
      <w:r w:rsidR="00674FCB">
        <w:t>relevant despite recent denials,</w:t>
      </w:r>
      <w:r w:rsidR="00B50224" w:rsidRPr="002E3770">
        <w:t xml:space="preserve"> </w:t>
      </w:r>
      <w:r w:rsidR="00674FCB">
        <w:t>Energy Policy 64</w:t>
      </w:r>
      <w:r w:rsidR="00B50224" w:rsidRPr="002E3770">
        <w:t xml:space="preserve"> </w:t>
      </w:r>
      <w:r w:rsidR="00674FCB">
        <w:t>(</w:t>
      </w:r>
      <w:r w:rsidR="00B50224" w:rsidRPr="002E3770">
        <w:t>2014</w:t>
      </w:r>
      <w:r w:rsidR="00674FCB">
        <w:t xml:space="preserve">) </w:t>
      </w:r>
      <w:r w:rsidR="00B50224" w:rsidRPr="002E3770">
        <w:t>93-101.</w:t>
      </w:r>
    </w:p>
    <w:p w14:paraId="4F93ADC0" w14:textId="1153B321" w:rsidR="00B50224" w:rsidRDefault="009E099B" w:rsidP="00B50224">
      <w:r>
        <w:t>[</w:t>
      </w:r>
      <w:r w:rsidR="003A1BE8">
        <w:t>102</w:t>
      </w:r>
      <w:r>
        <w:t xml:space="preserve">] </w:t>
      </w:r>
      <w:r w:rsidR="00193B27">
        <w:t>P.M. Cox</w:t>
      </w:r>
      <w:r w:rsidR="00B50224" w:rsidRPr="00157DC2">
        <w:t xml:space="preserve">, </w:t>
      </w:r>
      <w:r w:rsidR="00193B27">
        <w:t>R.A. Betts</w:t>
      </w:r>
      <w:r w:rsidR="00B50224" w:rsidRPr="00157DC2">
        <w:t xml:space="preserve">, </w:t>
      </w:r>
      <w:r w:rsidR="00193B27">
        <w:t>C.D. Jones</w:t>
      </w:r>
      <w:r w:rsidR="00B50224" w:rsidRPr="00157DC2">
        <w:t xml:space="preserve">, </w:t>
      </w:r>
      <w:r w:rsidR="00193B27">
        <w:t>S.A. Spall</w:t>
      </w:r>
      <w:r w:rsidR="00B50224" w:rsidRPr="00157DC2">
        <w:t xml:space="preserve">, </w:t>
      </w:r>
      <w:r w:rsidR="00193B27">
        <w:t xml:space="preserve">I.J. </w:t>
      </w:r>
      <w:proofErr w:type="spellStart"/>
      <w:r w:rsidR="00193B27">
        <w:t>Totterdell</w:t>
      </w:r>
      <w:proofErr w:type="spellEnd"/>
      <w:r w:rsidR="00193B27">
        <w:t>,</w:t>
      </w:r>
      <w:r w:rsidR="00B50224" w:rsidRPr="00157DC2">
        <w:t xml:space="preserve"> Acceleration of global warming due to carbon-cycle feedb</w:t>
      </w:r>
      <w:r w:rsidR="00674FCB">
        <w:t>acks in a coupled climate model,</w:t>
      </w:r>
      <w:r w:rsidR="00B739FB">
        <w:t xml:space="preserve"> Nat</w:t>
      </w:r>
      <w:r w:rsidR="00B50224" w:rsidRPr="00157DC2">
        <w:t>.</w:t>
      </w:r>
      <w:r w:rsidR="00B739FB">
        <w:t xml:space="preserve"> 408.6809</w:t>
      </w:r>
      <w:r w:rsidR="00B50224" w:rsidRPr="00157DC2">
        <w:t xml:space="preserve"> </w:t>
      </w:r>
      <w:r w:rsidR="00B739FB">
        <w:t>(</w:t>
      </w:r>
      <w:r w:rsidR="00B50224" w:rsidRPr="00157DC2">
        <w:t>2000</w:t>
      </w:r>
      <w:r w:rsidR="00B739FB">
        <w:t xml:space="preserve">) </w:t>
      </w:r>
      <w:r w:rsidR="00B50224" w:rsidRPr="00157DC2">
        <w:t>184-</w:t>
      </w:r>
      <w:r w:rsidR="00B739FB">
        <w:t>18</w:t>
      </w:r>
      <w:r w:rsidR="00B50224" w:rsidRPr="00157DC2">
        <w:t>7.</w:t>
      </w:r>
    </w:p>
    <w:p w14:paraId="6F7D8373" w14:textId="14D2C255" w:rsidR="00B50224" w:rsidRDefault="009E099B" w:rsidP="00B50224">
      <w:r>
        <w:t>[</w:t>
      </w:r>
      <w:r w:rsidR="003A1BE8">
        <w:t>103</w:t>
      </w:r>
      <w:r>
        <w:t xml:space="preserve">] </w:t>
      </w:r>
      <w:r w:rsidR="00193B27">
        <w:t>A.G.G. Lange, G.</w:t>
      </w:r>
      <w:r w:rsidR="00B50224" w:rsidRPr="00FF2223">
        <w:t>J. Kramer</w:t>
      </w:r>
      <w:r w:rsidR="00B739FB">
        <w:t xml:space="preserve">, </w:t>
      </w:r>
      <w:proofErr w:type="gramStart"/>
      <w:r w:rsidR="00B50224" w:rsidRPr="00FF2223">
        <w:t>Fusion</w:t>
      </w:r>
      <w:proofErr w:type="gramEnd"/>
      <w:r w:rsidR="00B50224" w:rsidRPr="00FF2223">
        <w:t>: Expensive and Taking Forever?</w:t>
      </w:r>
      <w:r w:rsidR="00B739FB">
        <w:t xml:space="preserve"> J. Fusion Energy 35.</w:t>
      </w:r>
      <w:r w:rsidR="00B50224">
        <w:t>1</w:t>
      </w:r>
      <w:r w:rsidR="00B739FB">
        <w:t xml:space="preserve"> (2016)</w:t>
      </w:r>
      <w:r w:rsidR="00B50224">
        <w:t xml:space="preserve"> 94-101</w:t>
      </w:r>
      <w:r w:rsidR="009F713A">
        <w:t>.</w:t>
      </w:r>
    </w:p>
    <w:p w14:paraId="3D28D7C7" w14:textId="20B9D729" w:rsidR="00B50224" w:rsidRDefault="009E099B" w:rsidP="00B50224">
      <w:r>
        <w:t>[</w:t>
      </w:r>
      <w:r w:rsidR="003A1BE8">
        <w:t>104</w:t>
      </w:r>
      <w:r>
        <w:t xml:space="preserve">] </w:t>
      </w:r>
      <w:r w:rsidR="00193B27">
        <w:t>R. Pitts</w:t>
      </w:r>
      <w:r w:rsidR="00B50224" w:rsidRPr="005E57C0">
        <w:t xml:space="preserve">, </w:t>
      </w:r>
      <w:r w:rsidR="00193B27">
        <w:t>R. Buttery</w:t>
      </w:r>
      <w:r w:rsidR="00B50224" w:rsidRPr="005E57C0">
        <w:t xml:space="preserve">, </w:t>
      </w:r>
      <w:r w:rsidR="00193B27">
        <w:t>S. Pinches,</w:t>
      </w:r>
      <w:r w:rsidR="00B739FB">
        <w:t xml:space="preserve"> </w:t>
      </w:r>
      <w:proofErr w:type="gramStart"/>
      <w:r w:rsidR="00B739FB">
        <w:t>Fusion</w:t>
      </w:r>
      <w:proofErr w:type="gramEnd"/>
      <w:r w:rsidR="00B739FB">
        <w:t>: the way ahead, Phys.</w:t>
      </w:r>
      <w:r w:rsidR="00B50224" w:rsidRPr="005E57C0">
        <w:t xml:space="preserve"> World. </w:t>
      </w:r>
      <w:r w:rsidR="00B739FB">
        <w:t>19.3 (</w:t>
      </w:r>
      <w:r w:rsidR="00B50224" w:rsidRPr="005E57C0">
        <w:t>2006</w:t>
      </w:r>
      <w:r w:rsidR="00B739FB">
        <w:t xml:space="preserve">) </w:t>
      </w:r>
      <w:r w:rsidR="00B50224" w:rsidRPr="005E57C0">
        <w:t>20</w:t>
      </w:r>
      <w:r w:rsidR="00B50224">
        <w:t>-26</w:t>
      </w:r>
      <w:r w:rsidR="0046044C">
        <w:t>.</w:t>
      </w:r>
    </w:p>
    <w:p w14:paraId="62EAB0A7" w14:textId="0B85D6BD" w:rsidR="00B50224" w:rsidRDefault="009E099B" w:rsidP="00B50224">
      <w:r>
        <w:t>[</w:t>
      </w:r>
      <w:r w:rsidR="003A1BE8">
        <w:t>105</w:t>
      </w:r>
      <w:r>
        <w:t xml:space="preserve">] </w:t>
      </w:r>
      <w:r w:rsidR="00B50224" w:rsidRPr="00874DE5">
        <w:t>Endorsed: December 2025 for ITER First Plasma</w:t>
      </w:r>
      <w:r w:rsidR="006F1D53">
        <w:t>.</w:t>
      </w:r>
      <w:r w:rsidR="00B50224">
        <w:t xml:space="preserve"> </w:t>
      </w:r>
      <w:proofErr w:type="spellStart"/>
      <w:r w:rsidR="00B50224">
        <w:t>EUROfusion</w:t>
      </w:r>
      <w:proofErr w:type="spellEnd"/>
      <w:r w:rsidR="00B50224">
        <w:t xml:space="preserve">, </w:t>
      </w:r>
      <w:r w:rsidR="00B50224" w:rsidRPr="006F1D53">
        <w:t>https://www.euro-fusion.org/2016/06/endorsed-december-2025-for-iter-first-plasma/</w:t>
      </w:r>
      <w:r w:rsidR="006F1D53">
        <w:t>, 17.06.2016 (accessed 27.08.2016).</w:t>
      </w:r>
    </w:p>
    <w:p w14:paraId="6087DBD2" w14:textId="0B8B1FD5" w:rsidR="00B50224" w:rsidRDefault="009E099B" w:rsidP="00B50224">
      <w:r>
        <w:lastRenderedPageBreak/>
        <w:t>[</w:t>
      </w:r>
      <w:r w:rsidR="003A1BE8">
        <w:t>106</w:t>
      </w:r>
      <w:r>
        <w:t xml:space="preserve">] </w:t>
      </w:r>
      <w:r w:rsidR="006F1D53">
        <w:t xml:space="preserve">G. De </w:t>
      </w:r>
      <w:proofErr w:type="spellStart"/>
      <w:r w:rsidR="006F1D53">
        <w:t>Clercq</w:t>
      </w:r>
      <w:proofErr w:type="spellEnd"/>
      <w:r w:rsidR="006F1D53">
        <w:t xml:space="preserve">, </w:t>
      </w:r>
      <w:r w:rsidR="00B50224" w:rsidRPr="00C87FD9">
        <w:t>'Totally unrealistic': The international nuclear fusion reactor prototype project is a decade late and €4 billion over budget</w:t>
      </w:r>
      <w:r w:rsidR="006F1D53">
        <w:t>.</w:t>
      </w:r>
      <w:r w:rsidR="00B50224">
        <w:t xml:space="preserve"> Business Insider, </w:t>
      </w:r>
      <w:r w:rsidR="00B50224" w:rsidRPr="006F1D53">
        <w:t>http://www.businessinsider.com/r-iter-nuclear-fusion-project-faces-new-delay-cost-overrun-les-echos-2016-5</w:t>
      </w:r>
      <w:r w:rsidR="006F1D53">
        <w:t xml:space="preserve"> 02.05.2016 (accessed 27.08.2016)</w:t>
      </w:r>
      <w:r w:rsidR="0046044C">
        <w:t>.</w:t>
      </w:r>
    </w:p>
    <w:p w14:paraId="5708E95E" w14:textId="1C346DEB" w:rsidR="00B50224" w:rsidRDefault="009E099B" w:rsidP="00B50224">
      <w:r>
        <w:t>[</w:t>
      </w:r>
      <w:r w:rsidR="003A1BE8">
        <w:t>107</w:t>
      </w:r>
      <w:r>
        <w:t>]</w:t>
      </w:r>
      <w:r w:rsidR="00193B27">
        <w:t xml:space="preserve"> F. </w:t>
      </w:r>
      <w:proofErr w:type="spellStart"/>
      <w:r w:rsidR="00193B27">
        <w:t>R</w:t>
      </w:r>
      <w:r w:rsidR="00B50224" w:rsidRPr="002979C3">
        <w:t>omanelli</w:t>
      </w:r>
      <w:proofErr w:type="spellEnd"/>
      <w:r w:rsidR="00B50224">
        <w:t xml:space="preserve">, </w:t>
      </w:r>
      <w:r w:rsidR="004827EB">
        <w:t>et al.</w:t>
      </w:r>
      <w:r w:rsidR="00B50224">
        <w:t xml:space="preserve">, Fusion Electricity: A roadmap to the </w:t>
      </w:r>
      <w:proofErr w:type="spellStart"/>
      <w:r w:rsidR="00B50224">
        <w:t>realisation</w:t>
      </w:r>
      <w:proofErr w:type="spellEnd"/>
      <w:r w:rsidR="00B50224">
        <w:t xml:space="preserve"> of fusion energy, </w:t>
      </w:r>
      <w:r w:rsidR="00B50224" w:rsidRPr="002979C3">
        <w:t xml:space="preserve">European Fusion Development Agreement </w:t>
      </w:r>
      <w:r w:rsidR="00B50224">
        <w:t>(</w:t>
      </w:r>
      <w:r w:rsidR="00B50224" w:rsidRPr="002979C3">
        <w:t>EFDA</w:t>
      </w:r>
      <w:r w:rsidR="00B50224">
        <w:t xml:space="preserve">), </w:t>
      </w:r>
      <w:r w:rsidR="004F17B1">
        <w:t>11.</w:t>
      </w:r>
      <w:r w:rsidR="00B50224">
        <w:t>2012</w:t>
      </w:r>
      <w:r w:rsidR="0046044C">
        <w:t>.</w:t>
      </w:r>
    </w:p>
    <w:p w14:paraId="0BEDB270" w14:textId="3A5A6AFB" w:rsidR="00B50224" w:rsidRDefault="009E099B" w:rsidP="00B50224">
      <w:r>
        <w:t>[</w:t>
      </w:r>
      <w:r w:rsidR="003A1BE8">
        <w:t>108</w:t>
      </w:r>
      <w:r>
        <w:t xml:space="preserve">] </w:t>
      </w:r>
      <w:r w:rsidR="00193B27">
        <w:t>C</w:t>
      </w:r>
      <w:r w:rsidR="00B50224" w:rsidRPr="00874DE5">
        <w:t xml:space="preserve">. Day, </w:t>
      </w:r>
      <w:r w:rsidR="004827EB">
        <w:t>et al.</w:t>
      </w:r>
      <w:r w:rsidR="00B50224" w:rsidRPr="00874DE5">
        <w:t xml:space="preserve">, Consequences of the technology survey and gap analysis on the EU DEMO R&amp;D </w:t>
      </w:r>
      <w:proofErr w:type="spellStart"/>
      <w:r w:rsidR="00B50224" w:rsidRPr="00874DE5">
        <w:t>programme</w:t>
      </w:r>
      <w:proofErr w:type="spellEnd"/>
      <w:r w:rsidR="00B50224" w:rsidRPr="00874DE5">
        <w:t xml:space="preserve"> in tritium, matter injection and vacuum, Fusion Eng</w:t>
      </w:r>
      <w:r w:rsidR="004F17B1">
        <w:t>. Des.</w:t>
      </w:r>
      <w:r w:rsidR="00B50224" w:rsidRPr="00874DE5">
        <w:t xml:space="preserve"> 109–111, Part A </w:t>
      </w:r>
      <w:r w:rsidR="004F17B1">
        <w:t>(</w:t>
      </w:r>
      <w:r w:rsidR="00B50224" w:rsidRPr="00874DE5">
        <w:t>2016</w:t>
      </w:r>
      <w:r w:rsidR="004F17B1">
        <w:t>)</w:t>
      </w:r>
      <w:r w:rsidR="00B50224" w:rsidRPr="00874DE5">
        <w:t xml:space="preserve"> 299-308</w:t>
      </w:r>
      <w:r w:rsidR="0046044C">
        <w:t>.</w:t>
      </w:r>
    </w:p>
    <w:p w14:paraId="38E32CC2" w14:textId="6E3958C1" w:rsidR="00B50224" w:rsidRDefault="009E099B" w:rsidP="00B50224">
      <w:proofErr w:type="gramStart"/>
      <w:r>
        <w:t>[</w:t>
      </w:r>
      <w:r w:rsidR="003A1BE8">
        <w:t>109</w:t>
      </w:r>
      <w:r>
        <w:t xml:space="preserve">] </w:t>
      </w:r>
      <w:r w:rsidR="00193B27">
        <w:t>H.</w:t>
      </w:r>
      <w:r w:rsidR="00B50224" w:rsidRPr="00874DE5">
        <w:t xml:space="preserve"> </w:t>
      </w:r>
      <w:proofErr w:type="spellStart"/>
      <w:r w:rsidR="00B50224" w:rsidRPr="00874DE5">
        <w:t>Zohm</w:t>
      </w:r>
      <w:proofErr w:type="spellEnd"/>
      <w:r w:rsidR="00B50224" w:rsidRPr="00874DE5">
        <w:t>, Assessment of DEMO challenges in technology</w:t>
      </w:r>
      <w:r w:rsidR="000D425D">
        <w:t xml:space="preserve"> and physics, Fusion Eng.</w:t>
      </w:r>
      <w:r w:rsidR="00B50224" w:rsidRPr="00874DE5">
        <w:t xml:space="preserve"> Des</w:t>
      </w:r>
      <w:r w:rsidR="000D425D">
        <w:t>.</w:t>
      </w:r>
      <w:proofErr w:type="gramEnd"/>
      <w:r w:rsidR="00B50224" w:rsidRPr="00874DE5">
        <w:t xml:space="preserve"> 88</w:t>
      </w:r>
      <w:r w:rsidR="000D425D">
        <w:t>.</w:t>
      </w:r>
      <w:r w:rsidR="00B50224" w:rsidRPr="00874DE5">
        <w:t xml:space="preserve">6 </w:t>
      </w:r>
      <w:r w:rsidR="000D425D">
        <w:t>(</w:t>
      </w:r>
      <w:r w:rsidR="00B50224" w:rsidRPr="00874DE5">
        <w:t>2013</w:t>
      </w:r>
      <w:r w:rsidR="000D425D">
        <w:t>)</w:t>
      </w:r>
      <w:r w:rsidR="00B50224" w:rsidRPr="00874DE5">
        <w:t xml:space="preserve"> 428-433</w:t>
      </w:r>
      <w:r w:rsidR="0046044C">
        <w:t>.</w:t>
      </w:r>
    </w:p>
    <w:p w14:paraId="7E38DF8C" w14:textId="41F0429D" w:rsidR="00B50224" w:rsidRDefault="009E099B" w:rsidP="00B50224">
      <w:r>
        <w:t>[</w:t>
      </w:r>
      <w:r w:rsidR="003A1BE8">
        <w:t>110</w:t>
      </w:r>
      <w:r>
        <w:t xml:space="preserve">] </w:t>
      </w:r>
      <w:r w:rsidR="00193B27">
        <w:t xml:space="preserve">A. </w:t>
      </w:r>
      <w:r w:rsidR="00B50224" w:rsidRPr="005A1487">
        <w:t xml:space="preserve">Horvath, </w:t>
      </w:r>
      <w:r w:rsidR="00193B27">
        <w:t xml:space="preserve">E. </w:t>
      </w:r>
      <w:proofErr w:type="spellStart"/>
      <w:r w:rsidR="00193B27">
        <w:t>Rachlew</w:t>
      </w:r>
      <w:proofErr w:type="spellEnd"/>
      <w:r w:rsidR="00193B27">
        <w:t>,</w:t>
      </w:r>
      <w:r w:rsidR="00B50224" w:rsidRPr="005A1487">
        <w:t xml:space="preserve"> Nuclear power in the 21st centur</w:t>
      </w:r>
      <w:r w:rsidR="000D425D">
        <w:t>y: Challenges and possibilities,</w:t>
      </w:r>
      <w:r w:rsidR="00B50224" w:rsidRPr="005A1487">
        <w:t xml:space="preserve"> </w:t>
      </w:r>
      <w:proofErr w:type="spellStart"/>
      <w:r w:rsidR="00B50224" w:rsidRPr="005A1487">
        <w:t>Ambio</w:t>
      </w:r>
      <w:proofErr w:type="spellEnd"/>
      <w:r w:rsidR="000D425D">
        <w:t xml:space="preserve"> 45.1 (</w:t>
      </w:r>
      <w:r w:rsidR="00B50224" w:rsidRPr="005A1487">
        <w:t>2016</w:t>
      </w:r>
      <w:r w:rsidR="000D425D">
        <w:t xml:space="preserve">) </w:t>
      </w:r>
      <w:r w:rsidR="00B50224" w:rsidRPr="005A1487">
        <w:t>38-49.</w:t>
      </w:r>
    </w:p>
    <w:p w14:paraId="66E4EC3A" w14:textId="7EB54F52" w:rsidR="00B50224" w:rsidRDefault="009E099B" w:rsidP="00B50224">
      <w:proofErr w:type="gramStart"/>
      <w:r>
        <w:t>[</w:t>
      </w:r>
      <w:r w:rsidR="003A1BE8">
        <w:t>111</w:t>
      </w:r>
      <w:r>
        <w:t xml:space="preserve">] </w:t>
      </w:r>
      <w:proofErr w:type="spellStart"/>
      <w:r w:rsidR="000D425D" w:rsidRPr="000D425D">
        <w:t>Parkins</w:t>
      </w:r>
      <w:proofErr w:type="spellEnd"/>
      <w:r w:rsidR="000D425D" w:rsidRPr="000D425D">
        <w:t xml:space="preserve"> WE.</w:t>
      </w:r>
      <w:proofErr w:type="gramEnd"/>
      <w:r w:rsidR="000D425D" w:rsidRPr="000D425D">
        <w:t xml:space="preserve"> Fusion </w:t>
      </w:r>
      <w:r w:rsidR="000D425D">
        <w:t xml:space="preserve">Power: Will It Ever Come? </w:t>
      </w:r>
      <w:proofErr w:type="gramStart"/>
      <w:r w:rsidR="000D425D">
        <w:t>Sci</w:t>
      </w:r>
      <w:r w:rsidR="004F17B1">
        <w:t>ence</w:t>
      </w:r>
      <w:r w:rsidR="000D425D">
        <w:t xml:space="preserve"> 311.5766 (2006) 1380</w:t>
      </w:r>
      <w:r w:rsidR="00B50224" w:rsidRPr="003123A7">
        <w:t>.</w:t>
      </w:r>
      <w:proofErr w:type="gramEnd"/>
    </w:p>
    <w:p w14:paraId="77475C56" w14:textId="08A4EE7B" w:rsidR="00B50224" w:rsidRDefault="009E099B" w:rsidP="00B50224">
      <w:r>
        <w:t>[</w:t>
      </w:r>
      <w:r w:rsidR="003A1BE8">
        <w:t>112</w:t>
      </w:r>
      <w:r>
        <w:t xml:space="preserve">] </w:t>
      </w:r>
      <w:r w:rsidR="00B50224">
        <w:t>A.M. Brad</w:t>
      </w:r>
      <w:r w:rsidR="000D425D">
        <w:t xml:space="preserve">shaw, T. </w:t>
      </w:r>
      <w:proofErr w:type="spellStart"/>
      <w:r w:rsidR="000D425D">
        <w:t>Hamacher</w:t>
      </w:r>
      <w:proofErr w:type="spellEnd"/>
      <w:r w:rsidR="000D425D">
        <w:t xml:space="preserve">, U. Fischer, </w:t>
      </w:r>
      <w:r w:rsidR="00B50224">
        <w:t>Is nuclear fusion a sustainable energy s</w:t>
      </w:r>
      <w:r w:rsidR="000D425D">
        <w:t xml:space="preserve">ource? </w:t>
      </w:r>
      <w:proofErr w:type="gramStart"/>
      <w:r w:rsidR="000D425D">
        <w:t>Fusion Eng. and Des.</w:t>
      </w:r>
      <w:proofErr w:type="gramEnd"/>
      <w:r w:rsidR="000D425D">
        <w:t xml:space="preserve"> 86.</w:t>
      </w:r>
      <w:r w:rsidR="00B50224">
        <w:t>9</w:t>
      </w:r>
      <w:r w:rsidR="000D425D">
        <w:t xml:space="preserve"> (2010)</w:t>
      </w:r>
      <w:r w:rsidR="00B50224">
        <w:t xml:space="preserve"> 2770-2773</w:t>
      </w:r>
      <w:r w:rsidR="0046044C">
        <w:t>.</w:t>
      </w:r>
    </w:p>
    <w:p w14:paraId="07AE4555" w14:textId="722B21B6" w:rsidR="00B50224" w:rsidRDefault="009E099B" w:rsidP="00B50224">
      <w:r>
        <w:t>[</w:t>
      </w:r>
      <w:r w:rsidR="003A1BE8">
        <w:t>113</w:t>
      </w:r>
      <w:r>
        <w:t xml:space="preserve">] </w:t>
      </w:r>
      <w:r w:rsidR="00B50224">
        <w:t>A.M. Bra</w:t>
      </w:r>
      <w:r w:rsidR="000D425D">
        <w:t xml:space="preserve">dshaw, B. Reuter, T. </w:t>
      </w:r>
      <w:proofErr w:type="spellStart"/>
      <w:r w:rsidR="000D425D">
        <w:t>Hamacher</w:t>
      </w:r>
      <w:proofErr w:type="spellEnd"/>
      <w:r w:rsidR="000D425D">
        <w:t xml:space="preserve">, </w:t>
      </w:r>
      <w:proofErr w:type="gramStart"/>
      <w:r w:rsidR="00B50224">
        <w:t>The</w:t>
      </w:r>
      <w:proofErr w:type="gramEnd"/>
      <w:r w:rsidR="00B50224">
        <w:t xml:space="preserve"> Potential Scarcity of Rare Elements for the </w:t>
      </w:r>
      <w:proofErr w:type="spellStart"/>
      <w:r w:rsidR="00B50224">
        <w:rPr>
          <w:i/>
        </w:rPr>
        <w:t>Energiewende</w:t>
      </w:r>
      <w:proofErr w:type="spellEnd"/>
      <w:r w:rsidR="000D425D">
        <w:t>,</w:t>
      </w:r>
      <w:r w:rsidR="00B50224">
        <w:t xml:space="preserve"> </w:t>
      </w:r>
      <w:r w:rsidR="00B50224" w:rsidRPr="00982220">
        <w:t>Green</w:t>
      </w:r>
      <w:r w:rsidR="00B50224">
        <w:rPr>
          <w:i/>
        </w:rPr>
        <w:t xml:space="preserve"> </w:t>
      </w:r>
      <w:r w:rsidR="00B50224">
        <w:t>3</w:t>
      </w:r>
      <w:r w:rsidR="000D425D">
        <w:t>.</w:t>
      </w:r>
      <w:r w:rsidR="00B50224">
        <w:t>2</w:t>
      </w:r>
      <w:r w:rsidR="000D425D">
        <w:t xml:space="preserve"> (2013)</w:t>
      </w:r>
      <w:r w:rsidR="00B50224">
        <w:t xml:space="preserve"> 93-111</w:t>
      </w:r>
      <w:r w:rsidR="0046044C">
        <w:t>.</w:t>
      </w:r>
    </w:p>
    <w:p w14:paraId="43A68B8C" w14:textId="47F5B619" w:rsidR="000B2FB4" w:rsidRDefault="000B2FB4" w:rsidP="000B2FB4">
      <w:proofErr w:type="gramStart"/>
      <w:r>
        <w:t>[</w:t>
      </w:r>
      <w:r w:rsidR="003A1BE8">
        <w:t>114</w:t>
      </w:r>
      <w:r>
        <w:t xml:space="preserve">] </w:t>
      </w:r>
      <w:r w:rsidRPr="00EF7AD3">
        <w:t xml:space="preserve">M. Nakamura, </w:t>
      </w:r>
      <w:r w:rsidR="004827EB">
        <w:t>et al.</w:t>
      </w:r>
      <w:r w:rsidR="00193B27">
        <w:t>,</w:t>
      </w:r>
      <w:r w:rsidRPr="00EF7AD3">
        <w:t xml:space="preserve"> Study of safety features and accident scenarios in a fusion </w:t>
      </w:r>
      <w:r w:rsidR="000D425D">
        <w:t>DEMO reactor, Fusion Eng.</w:t>
      </w:r>
      <w:r w:rsidRPr="00EF7AD3">
        <w:t xml:space="preserve"> Des</w:t>
      </w:r>
      <w:r w:rsidR="000D425D">
        <w:t>.</w:t>
      </w:r>
      <w:proofErr w:type="gramEnd"/>
      <w:r w:rsidRPr="00EF7AD3">
        <w:t xml:space="preserve"> 89</w:t>
      </w:r>
      <w:r w:rsidR="000D425D">
        <w:t>.9</w:t>
      </w:r>
      <w:r w:rsidRPr="00EF7AD3">
        <w:t xml:space="preserve"> </w:t>
      </w:r>
      <w:r w:rsidR="000D425D">
        <w:t>(</w:t>
      </w:r>
      <w:r w:rsidRPr="00EF7AD3">
        <w:t>2014</w:t>
      </w:r>
      <w:r w:rsidR="000D425D">
        <w:t>)</w:t>
      </w:r>
      <w:r w:rsidRPr="00EF7AD3">
        <w:t xml:space="preserve"> 2028-2032</w:t>
      </w:r>
      <w:r w:rsidR="0046044C">
        <w:t>.</w:t>
      </w:r>
    </w:p>
    <w:p w14:paraId="67444024" w14:textId="54EDBC2F" w:rsidR="00B50224" w:rsidRDefault="009E099B" w:rsidP="000B2FB4">
      <w:r>
        <w:t>[</w:t>
      </w:r>
      <w:r w:rsidR="003A1BE8">
        <w:t>115</w:t>
      </w:r>
      <w:r>
        <w:t xml:space="preserve">] </w:t>
      </w:r>
      <w:r w:rsidR="00193B27">
        <w:t>J.S. Park</w:t>
      </w:r>
      <w:r w:rsidR="00B50224" w:rsidRPr="00F251ED">
        <w:t xml:space="preserve">, </w:t>
      </w:r>
      <w:r w:rsidR="00193B27">
        <w:t>C.H. Shin</w:t>
      </w:r>
      <w:r w:rsidR="00B50224" w:rsidRPr="00F251ED">
        <w:t xml:space="preserve">, </w:t>
      </w:r>
      <w:r w:rsidR="00193B27">
        <w:t>S.H. Kim</w:t>
      </w:r>
      <w:r w:rsidR="00B50224" w:rsidRPr="00F251ED">
        <w:t xml:space="preserve">, </w:t>
      </w:r>
      <w:r w:rsidR="00193B27">
        <w:t>Y. Lee</w:t>
      </w:r>
      <w:r w:rsidR="00B50224" w:rsidRPr="00F251ED">
        <w:t xml:space="preserve">, </w:t>
      </w:r>
      <w:r w:rsidR="00193B27">
        <w:t>J.K. Kim,</w:t>
      </w:r>
      <w:r w:rsidR="00B50224" w:rsidRPr="00F251ED">
        <w:t xml:space="preserve"> Preliminary assessment of radioactive wa</w:t>
      </w:r>
      <w:r w:rsidR="004F17B1">
        <w:t>ste for the DEMO fusion reactor, in:</w:t>
      </w:r>
      <w:r w:rsidR="00B50224" w:rsidRPr="00F251ED">
        <w:t xml:space="preserve"> 13th Int.</w:t>
      </w:r>
      <w:r w:rsidR="004F17B1">
        <w:t xml:space="preserve"> </w:t>
      </w:r>
      <w:proofErr w:type="spellStart"/>
      <w:r w:rsidR="004F17B1">
        <w:t>Congr</w:t>
      </w:r>
      <w:proofErr w:type="spellEnd"/>
      <w:r w:rsidR="004F17B1">
        <w:t xml:space="preserve">. Int. </w:t>
      </w:r>
      <w:proofErr w:type="spellStart"/>
      <w:r w:rsidR="004F17B1">
        <w:t>Radiat</w:t>
      </w:r>
      <w:proofErr w:type="spellEnd"/>
      <w:r w:rsidR="004F17B1">
        <w:t xml:space="preserve">. Prot. Assoc., </w:t>
      </w:r>
      <w:r w:rsidR="00B50224" w:rsidRPr="00F251ED">
        <w:t>2012.</w:t>
      </w:r>
    </w:p>
    <w:p w14:paraId="405D8D74" w14:textId="0FFFE270" w:rsidR="004F17B1" w:rsidRDefault="009E099B" w:rsidP="00B50224">
      <w:proofErr w:type="gramStart"/>
      <w:r>
        <w:t>[</w:t>
      </w:r>
      <w:r w:rsidR="003A1BE8">
        <w:t>116</w:t>
      </w:r>
      <w:r>
        <w:t xml:space="preserve">] </w:t>
      </w:r>
      <w:r w:rsidR="00193B27">
        <w:t>D. Criswell,</w:t>
      </w:r>
      <w:r w:rsidR="00B50224" w:rsidRPr="00FF6F7D">
        <w:t xml:space="preserve"> Solar</w:t>
      </w:r>
      <w:r w:rsidR="0043470C">
        <w:t xml:space="preserve"> power via the moon.</w:t>
      </w:r>
      <w:proofErr w:type="gramEnd"/>
      <w:r w:rsidR="0043470C">
        <w:t xml:space="preserve"> Ind. Phys.</w:t>
      </w:r>
      <w:r w:rsidR="00B50224" w:rsidRPr="00FF6F7D">
        <w:t xml:space="preserve"> </w:t>
      </w:r>
      <w:r w:rsidR="0043470C">
        <w:t>8.2 (</w:t>
      </w:r>
      <w:r w:rsidR="00B50224" w:rsidRPr="00FF6F7D">
        <w:t>2002</w:t>
      </w:r>
      <w:r w:rsidR="0043470C">
        <w:t xml:space="preserve">) </w:t>
      </w:r>
      <w:r w:rsidR="00B50224" w:rsidRPr="00FF6F7D">
        <w:t>12-</w:t>
      </w:r>
      <w:r w:rsidR="00B50224">
        <w:t>15</w:t>
      </w:r>
      <w:r w:rsidR="009F713A">
        <w:t>.</w:t>
      </w:r>
    </w:p>
    <w:p w14:paraId="600875F4" w14:textId="48FCB732" w:rsidR="00B50224" w:rsidRDefault="004F17B1" w:rsidP="00B50224">
      <w:proofErr w:type="gramStart"/>
      <w:r>
        <w:t xml:space="preserve">[117] </w:t>
      </w:r>
      <w:r w:rsidR="0043470C">
        <w:t xml:space="preserve">J.C. </w:t>
      </w:r>
      <w:r w:rsidR="00B50224" w:rsidRPr="00FF6F7D">
        <w:t>Lin</w:t>
      </w:r>
      <w:r w:rsidR="0043470C">
        <w:t>,</w:t>
      </w:r>
      <w:r w:rsidR="00B50224" w:rsidRPr="00FF6F7D">
        <w:t xml:space="preserve"> Space solar-power stations, wireless power transmissio</w:t>
      </w:r>
      <w:r>
        <w:t>ns, and biological implications,</w:t>
      </w:r>
      <w:r w:rsidR="00B50224" w:rsidRPr="00FF6F7D">
        <w:t xml:space="preserve"> IEEE </w:t>
      </w:r>
      <w:proofErr w:type="spellStart"/>
      <w:r w:rsidR="0043470C">
        <w:t>Microw</w:t>
      </w:r>
      <w:proofErr w:type="spellEnd"/>
      <w:r w:rsidR="0043470C">
        <w:t>.</w:t>
      </w:r>
      <w:proofErr w:type="gramEnd"/>
      <w:r w:rsidR="00B50224" w:rsidRPr="00FF6F7D">
        <w:t xml:space="preserve"> </w:t>
      </w:r>
      <w:r w:rsidR="0043470C">
        <w:t>M</w:t>
      </w:r>
      <w:r w:rsidR="00B50224" w:rsidRPr="00FF6F7D">
        <w:t xml:space="preserve">ag. </w:t>
      </w:r>
      <w:r w:rsidR="0043470C">
        <w:t>3.1 (</w:t>
      </w:r>
      <w:r w:rsidR="00B50224" w:rsidRPr="00FF6F7D">
        <w:t>2002</w:t>
      </w:r>
      <w:r w:rsidR="0043470C">
        <w:t xml:space="preserve">) </w:t>
      </w:r>
      <w:r w:rsidR="00B50224" w:rsidRPr="00FF6F7D">
        <w:t>36-42.</w:t>
      </w:r>
    </w:p>
    <w:p w14:paraId="3FA1F12D" w14:textId="7B822C0A" w:rsidR="00B50224" w:rsidRDefault="009E099B" w:rsidP="00B50224">
      <w:proofErr w:type="gramStart"/>
      <w:r>
        <w:t>[</w:t>
      </w:r>
      <w:r w:rsidR="003027E5">
        <w:t>11</w:t>
      </w:r>
      <w:r w:rsidR="00A76F94">
        <w:t>8</w:t>
      </w:r>
      <w:r>
        <w:t xml:space="preserve">] </w:t>
      </w:r>
      <w:r w:rsidR="00193B27">
        <w:t>D. Heide</w:t>
      </w:r>
      <w:r w:rsidR="00B50224" w:rsidRPr="00DA1285">
        <w:t>,</w:t>
      </w:r>
      <w:r w:rsidR="00193B27">
        <w:t xml:space="preserve"> </w:t>
      </w:r>
      <w:r w:rsidR="004827EB">
        <w:t>et al.</w:t>
      </w:r>
      <w:r w:rsidR="00193B27">
        <w:t>,</w:t>
      </w:r>
      <w:r w:rsidR="00B50224" w:rsidRPr="00DA1285">
        <w:t xml:space="preserve"> Seasonal optimal mix of wind and solar power in a future, hi</w:t>
      </w:r>
      <w:r w:rsidR="00BD5085">
        <w:t>ghly renewable Europe, Renew.</w:t>
      </w:r>
      <w:proofErr w:type="gramEnd"/>
      <w:r w:rsidR="00B50224" w:rsidRPr="00DA1285">
        <w:t xml:space="preserve"> Energy</w:t>
      </w:r>
      <w:r w:rsidR="00BD5085">
        <w:t xml:space="preserve"> 35.11</w:t>
      </w:r>
      <w:r w:rsidR="00B50224" w:rsidRPr="00DA1285">
        <w:t xml:space="preserve"> </w:t>
      </w:r>
      <w:r w:rsidR="00BD5085">
        <w:t>(</w:t>
      </w:r>
      <w:r w:rsidR="00B50224" w:rsidRPr="00DA1285">
        <w:t>2010</w:t>
      </w:r>
      <w:r w:rsidR="00BD5085">
        <w:t xml:space="preserve">) </w:t>
      </w:r>
      <w:r w:rsidR="00B50224" w:rsidRPr="00DA1285">
        <w:t>2483-</w:t>
      </w:r>
      <w:r w:rsidR="00BD5085">
        <w:t>248</w:t>
      </w:r>
      <w:r w:rsidR="00B50224" w:rsidRPr="00DA1285">
        <w:t>9.</w:t>
      </w:r>
    </w:p>
    <w:p w14:paraId="42AE1587" w14:textId="145457D3" w:rsidR="00B50224" w:rsidRDefault="009E099B" w:rsidP="00B50224">
      <w:proofErr w:type="gramStart"/>
      <w:r>
        <w:t>[</w:t>
      </w:r>
      <w:r w:rsidR="003027E5">
        <w:t>11</w:t>
      </w:r>
      <w:r w:rsidR="00A76F94">
        <w:t>9</w:t>
      </w:r>
      <w:r>
        <w:t xml:space="preserve">] </w:t>
      </w:r>
      <w:r w:rsidR="00193B27">
        <w:t xml:space="preserve">M.Z. Jacobson, </w:t>
      </w:r>
      <w:r w:rsidR="004827EB">
        <w:t>et al.</w:t>
      </w:r>
      <w:r w:rsidR="00193B27">
        <w:t>,</w:t>
      </w:r>
      <w:r w:rsidR="00B50224" w:rsidRPr="00DE6E82">
        <w:t xml:space="preserve"> A roadmap for repowering California for all purposes</w:t>
      </w:r>
      <w:r w:rsidR="00BD5085">
        <w:t xml:space="preserve"> with wind, water, and sunlight,</w:t>
      </w:r>
      <w:r w:rsidR="00B50224" w:rsidRPr="00DE6E82">
        <w:t xml:space="preserve"> Energy</w:t>
      </w:r>
      <w:r w:rsidR="00BD5085">
        <w:t xml:space="preserve"> 73</w:t>
      </w:r>
      <w:r w:rsidR="00B50224" w:rsidRPr="00DE6E82">
        <w:t xml:space="preserve"> </w:t>
      </w:r>
      <w:r w:rsidR="00BD5085">
        <w:t>(</w:t>
      </w:r>
      <w:r w:rsidR="00B50224" w:rsidRPr="00DE6E82">
        <w:t>2014</w:t>
      </w:r>
      <w:r w:rsidR="00BD5085">
        <w:t xml:space="preserve">) </w:t>
      </w:r>
      <w:r w:rsidR="00B50224" w:rsidRPr="00DE6E82">
        <w:t>875-</w:t>
      </w:r>
      <w:r w:rsidR="00BD5085">
        <w:t>8</w:t>
      </w:r>
      <w:r w:rsidR="00B50224" w:rsidRPr="00DE6E82">
        <w:t>89.</w:t>
      </w:r>
      <w:proofErr w:type="gramEnd"/>
    </w:p>
    <w:p w14:paraId="2B7CAF24" w14:textId="0A4CE31C" w:rsidR="00B50224" w:rsidRDefault="009E099B" w:rsidP="00B50224">
      <w:proofErr w:type="gramStart"/>
      <w:r>
        <w:t>[</w:t>
      </w:r>
      <w:r w:rsidR="003027E5">
        <w:t>1</w:t>
      </w:r>
      <w:r w:rsidR="00A76F94">
        <w:t>20</w:t>
      </w:r>
      <w:r>
        <w:t xml:space="preserve">] </w:t>
      </w:r>
      <w:r w:rsidR="00193B27">
        <w:t>D.J. Murphy</w:t>
      </w:r>
      <w:r w:rsidR="00B50224" w:rsidRPr="003673A9">
        <w:t>,</w:t>
      </w:r>
      <w:r w:rsidR="00193B27">
        <w:t xml:space="preserve"> C.A.</w:t>
      </w:r>
      <w:r w:rsidR="00B50224" w:rsidRPr="003673A9">
        <w:t xml:space="preserve"> Hall</w:t>
      </w:r>
      <w:r w:rsidR="00193B27">
        <w:t>,</w:t>
      </w:r>
      <w:r w:rsidR="00B50224" w:rsidRPr="003673A9">
        <w:t xml:space="preserve"> Year in review—EROI or energy return on (energy) invested</w:t>
      </w:r>
      <w:r w:rsidR="00BD5085">
        <w:t>, Ann. N.Y. Acad.</w:t>
      </w:r>
      <w:r w:rsidR="00B50224" w:rsidRPr="003673A9">
        <w:t xml:space="preserve"> </w:t>
      </w:r>
      <w:r w:rsidR="00BD5085">
        <w:t>Sci</w:t>
      </w:r>
      <w:r w:rsidR="00B50224" w:rsidRPr="003673A9">
        <w:t>.</w:t>
      </w:r>
      <w:r w:rsidR="00BD5085">
        <w:t xml:space="preserve"> 1185.1 (</w:t>
      </w:r>
      <w:r w:rsidR="00B50224" w:rsidRPr="003673A9">
        <w:t>2010</w:t>
      </w:r>
      <w:r w:rsidR="00BD5085">
        <w:t xml:space="preserve">) </w:t>
      </w:r>
      <w:r w:rsidR="00B50224" w:rsidRPr="003673A9">
        <w:t>102-</w:t>
      </w:r>
      <w:r w:rsidR="00BD5085">
        <w:t>1</w:t>
      </w:r>
      <w:r w:rsidR="00B50224" w:rsidRPr="003673A9">
        <w:t>18</w:t>
      </w:r>
      <w:r w:rsidR="0046044C">
        <w:t>.</w:t>
      </w:r>
      <w:proofErr w:type="gramEnd"/>
    </w:p>
    <w:p w14:paraId="6957BC69" w14:textId="642853EE" w:rsidR="00B50224" w:rsidRDefault="009E099B" w:rsidP="00B50224">
      <w:r>
        <w:lastRenderedPageBreak/>
        <w:t>[</w:t>
      </w:r>
      <w:r w:rsidR="003027E5">
        <w:t>12</w:t>
      </w:r>
      <w:r w:rsidR="00A76F94">
        <w:t>1</w:t>
      </w:r>
      <w:r>
        <w:t xml:space="preserve">] </w:t>
      </w:r>
      <w:r w:rsidR="00193B27">
        <w:t>C.A. Hall</w:t>
      </w:r>
      <w:r w:rsidR="00B50224" w:rsidRPr="00634001">
        <w:t xml:space="preserve">, </w:t>
      </w:r>
      <w:r w:rsidR="00193B27">
        <w:t>J.G. Lambert</w:t>
      </w:r>
      <w:r w:rsidR="00B50224" w:rsidRPr="00634001">
        <w:t xml:space="preserve">, </w:t>
      </w:r>
      <w:r w:rsidR="00193B27">
        <w:t xml:space="preserve">S.B. </w:t>
      </w:r>
      <w:proofErr w:type="spellStart"/>
      <w:r w:rsidR="00193B27">
        <w:t>Balogh</w:t>
      </w:r>
      <w:proofErr w:type="spellEnd"/>
      <w:r w:rsidR="00193B27">
        <w:t>,</w:t>
      </w:r>
      <w:r w:rsidR="00B50224" w:rsidRPr="00634001">
        <w:t xml:space="preserve"> EROI of different fuels a</w:t>
      </w:r>
      <w:r w:rsidR="00BD5085">
        <w:t>nd the implications for society,</w:t>
      </w:r>
      <w:r w:rsidR="00B50224" w:rsidRPr="00634001">
        <w:t xml:space="preserve"> Energy </w:t>
      </w:r>
      <w:r w:rsidR="00BD5085">
        <w:t>P</w:t>
      </w:r>
      <w:r w:rsidR="00B50224">
        <w:t xml:space="preserve">olicy. </w:t>
      </w:r>
      <w:r w:rsidR="00BD5085">
        <w:t>64 (</w:t>
      </w:r>
      <w:r w:rsidR="00B50224">
        <w:t>2014</w:t>
      </w:r>
      <w:r w:rsidR="00BD5085">
        <w:t xml:space="preserve">) </w:t>
      </w:r>
      <w:r w:rsidR="00B50224">
        <w:t>141-</w:t>
      </w:r>
      <w:r w:rsidR="00BD5085">
        <w:t>1</w:t>
      </w:r>
      <w:r w:rsidR="00B50224">
        <w:t>52</w:t>
      </w:r>
      <w:r w:rsidR="00B50224" w:rsidRPr="003673A9">
        <w:t>.</w:t>
      </w:r>
    </w:p>
    <w:p w14:paraId="65E3FB28" w14:textId="02BD1390" w:rsidR="00B50224" w:rsidRDefault="009E099B" w:rsidP="00B50224">
      <w:r>
        <w:t>[</w:t>
      </w:r>
      <w:r w:rsidR="003027E5">
        <w:t>12</w:t>
      </w:r>
      <w:r w:rsidR="00A76F94">
        <w:t>2</w:t>
      </w:r>
      <w:r>
        <w:t xml:space="preserve">] </w:t>
      </w:r>
      <w:r w:rsidR="00193B27">
        <w:t>T. Whipple,</w:t>
      </w:r>
      <w:r w:rsidR="00B50224" w:rsidRPr="00F516DC">
        <w:t xml:space="preserve"> Pe</w:t>
      </w:r>
      <w:r w:rsidR="00BD5085">
        <w:t xml:space="preserve">ak Oil and the Great Recession, in: R. </w:t>
      </w:r>
      <w:proofErr w:type="spellStart"/>
      <w:r w:rsidR="00BD5085">
        <w:t>Heinberg</w:t>
      </w:r>
      <w:proofErr w:type="spellEnd"/>
      <w:r w:rsidR="00BD5085">
        <w:t xml:space="preserve">, D. </w:t>
      </w:r>
      <w:proofErr w:type="spellStart"/>
      <w:r w:rsidR="00BD5085">
        <w:t>Lerch</w:t>
      </w:r>
      <w:proofErr w:type="spellEnd"/>
      <w:r w:rsidR="00BD5085">
        <w:t xml:space="preserve"> (Eds.), </w:t>
      </w:r>
      <w:proofErr w:type="gramStart"/>
      <w:r w:rsidR="00BD5085">
        <w:t>The</w:t>
      </w:r>
      <w:proofErr w:type="gramEnd"/>
      <w:r w:rsidR="00BD5085">
        <w:t xml:space="preserve"> Post Carbon Reader,</w:t>
      </w:r>
      <w:r w:rsidR="00B50224" w:rsidRPr="00F516DC">
        <w:t xml:space="preserve"> University of California Press</w:t>
      </w:r>
      <w:r w:rsidR="00BD5085">
        <w:t>,</w:t>
      </w:r>
      <w:r w:rsidR="00B50224" w:rsidRPr="00F516DC">
        <w:t xml:space="preserve"> </w:t>
      </w:r>
      <w:r w:rsidR="00BD5085">
        <w:t xml:space="preserve">Berkeley, </w:t>
      </w:r>
      <w:r w:rsidR="00B50224" w:rsidRPr="00F516DC">
        <w:t>2010</w:t>
      </w:r>
      <w:r w:rsidR="00BD5085">
        <w:t xml:space="preserve">, </w:t>
      </w:r>
      <w:r w:rsidR="00161CD0">
        <w:t xml:space="preserve">pp. </w:t>
      </w:r>
      <w:r w:rsidR="00BD5085">
        <w:t>247-255.</w:t>
      </w:r>
    </w:p>
    <w:p w14:paraId="762726C3" w14:textId="69D59FED" w:rsidR="00B50224" w:rsidRDefault="009E099B" w:rsidP="00B50224">
      <w:proofErr w:type="gramStart"/>
      <w:r>
        <w:t>[</w:t>
      </w:r>
      <w:r w:rsidR="003027E5">
        <w:t>12</w:t>
      </w:r>
      <w:r w:rsidR="00A76F94">
        <w:t>3</w:t>
      </w:r>
      <w:r>
        <w:t xml:space="preserve">] </w:t>
      </w:r>
      <w:r w:rsidR="00193B27">
        <w:t xml:space="preserve">F. </w:t>
      </w:r>
      <w:proofErr w:type="spellStart"/>
      <w:r w:rsidR="00193B27">
        <w:t>Fizaine</w:t>
      </w:r>
      <w:proofErr w:type="spellEnd"/>
      <w:r w:rsidR="00B50224" w:rsidRPr="00B037F9">
        <w:t xml:space="preserve">, </w:t>
      </w:r>
      <w:r w:rsidR="00193B27">
        <w:t>V. Court,</w:t>
      </w:r>
      <w:r w:rsidR="00B50224" w:rsidRPr="00B037F9">
        <w:t xml:space="preserve"> Energy expenditure, economic growth, </w:t>
      </w:r>
      <w:r w:rsidR="00681B7D">
        <w:t>and the minimum EROI of society,</w:t>
      </w:r>
      <w:r w:rsidR="00B50224" w:rsidRPr="00B037F9">
        <w:t xml:space="preserve"> Energy Policy</w:t>
      </w:r>
      <w:r w:rsidR="00681B7D">
        <w:t xml:space="preserve"> 95 (2</w:t>
      </w:r>
      <w:r w:rsidR="00B50224" w:rsidRPr="00B037F9">
        <w:t>016</w:t>
      </w:r>
      <w:r w:rsidR="00681B7D">
        <w:t xml:space="preserve">) </w:t>
      </w:r>
      <w:r w:rsidR="00B50224" w:rsidRPr="00B037F9">
        <w:t>172-</w:t>
      </w:r>
      <w:r w:rsidR="00681B7D">
        <w:t>1</w:t>
      </w:r>
      <w:r w:rsidR="00B50224" w:rsidRPr="00B037F9">
        <w:t>86.</w:t>
      </w:r>
      <w:proofErr w:type="gramEnd"/>
    </w:p>
    <w:p w14:paraId="570702FF" w14:textId="1B8A9365" w:rsidR="00B50224" w:rsidRDefault="009E099B" w:rsidP="00B50224">
      <w:r>
        <w:t>[</w:t>
      </w:r>
      <w:r w:rsidR="003027E5">
        <w:t>12</w:t>
      </w:r>
      <w:r w:rsidR="00A76F94">
        <w:t>4</w:t>
      </w:r>
      <w:r>
        <w:t xml:space="preserve">] </w:t>
      </w:r>
      <w:r w:rsidR="00193B27">
        <w:t>J.E. Lane,</w:t>
      </w:r>
      <w:r w:rsidR="00B50224" w:rsidRPr="000F2D50">
        <w:t xml:space="preserve"> Implementation: </w:t>
      </w:r>
      <w:proofErr w:type="spellStart"/>
      <w:r w:rsidR="00B50224" w:rsidRPr="000F2D50">
        <w:t>Decarbonisat</w:t>
      </w:r>
      <w:r w:rsidR="00681B7D">
        <w:t>ion</w:t>
      </w:r>
      <w:proofErr w:type="spellEnd"/>
      <w:r w:rsidR="00681B7D">
        <w:t xml:space="preserve"> and Economic Growth, Appl. Econ.</w:t>
      </w:r>
      <w:r w:rsidR="00B50224" w:rsidRPr="000F2D50">
        <w:t xml:space="preserve"> </w:t>
      </w:r>
      <w:r w:rsidR="00681B7D">
        <w:t>Financ.13.3 (</w:t>
      </w:r>
      <w:r w:rsidR="00B50224" w:rsidRPr="000F2D50">
        <w:t>2016</w:t>
      </w:r>
      <w:r w:rsidR="00681B7D">
        <w:t xml:space="preserve">) </w:t>
      </w:r>
      <w:r w:rsidR="00B50224" w:rsidRPr="000F2D50">
        <w:t>193-213.</w:t>
      </w:r>
    </w:p>
    <w:p w14:paraId="430AC9BA" w14:textId="4B9B15A9" w:rsidR="00B50224" w:rsidRDefault="009E099B" w:rsidP="00B50224">
      <w:r>
        <w:t>[</w:t>
      </w:r>
      <w:r w:rsidR="003027E5">
        <w:t>12</w:t>
      </w:r>
      <w:r w:rsidR="00A76F94">
        <w:t>5</w:t>
      </w:r>
      <w:r>
        <w:t xml:space="preserve">] </w:t>
      </w:r>
      <w:r w:rsidR="00193B27">
        <w:t>J.G. Lambert</w:t>
      </w:r>
      <w:r w:rsidR="00B50224" w:rsidRPr="002F3D0A">
        <w:t xml:space="preserve">, </w:t>
      </w:r>
      <w:r w:rsidR="00193B27">
        <w:t>C.A. Hall</w:t>
      </w:r>
      <w:r w:rsidR="00B50224" w:rsidRPr="002F3D0A">
        <w:t>,</w:t>
      </w:r>
      <w:r w:rsidR="00193B27">
        <w:t xml:space="preserve"> S. </w:t>
      </w:r>
      <w:proofErr w:type="spellStart"/>
      <w:r w:rsidR="00193B27">
        <w:t>Balogh</w:t>
      </w:r>
      <w:proofErr w:type="spellEnd"/>
      <w:r w:rsidR="00B50224" w:rsidRPr="002F3D0A">
        <w:t xml:space="preserve">, </w:t>
      </w:r>
      <w:r w:rsidR="00193B27">
        <w:t>A. Gupta</w:t>
      </w:r>
      <w:r w:rsidR="00B50224" w:rsidRPr="002F3D0A">
        <w:t xml:space="preserve">, </w:t>
      </w:r>
      <w:r w:rsidR="00193B27">
        <w:t>M. Arnold,</w:t>
      </w:r>
      <w:r w:rsidR="00B50224" w:rsidRPr="002F3D0A">
        <w:t xml:space="preserve"> E</w:t>
      </w:r>
      <w:r w:rsidR="00681B7D">
        <w:t>nergy, EROI and quality of life, Energy Policy 64</w:t>
      </w:r>
      <w:r w:rsidR="00B50224" w:rsidRPr="002F3D0A">
        <w:t xml:space="preserve"> </w:t>
      </w:r>
      <w:r w:rsidR="00681B7D">
        <w:t>(</w:t>
      </w:r>
      <w:r w:rsidR="00B50224" w:rsidRPr="002F3D0A">
        <w:t>2014</w:t>
      </w:r>
      <w:r w:rsidR="00681B7D">
        <w:t xml:space="preserve">) </w:t>
      </w:r>
      <w:r w:rsidR="00B50224" w:rsidRPr="002F3D0A">
        <w:t>153-</w:t>
      </w:r>
      <w:r w:rsidR="00681B7D">
        <w:t>1</w:t>
      </w:r>
      <w:r w:rsidR="00B50224" w:rsidRPr="002F3D0A">
        <w:t>67.</w:t>
      </w:r>
    </w:p>
    <w:p w14:paraId="0FE9BD4A" w14:textId="70E480C7" w:rsidR="00B50224" w:rsidRDefault="009E099B" w:rsidP="00B50224">
      <w:r>
        <w:t>[</w:t>
      </w:r>
      <w:r w:rsidR="003027E5">
        <w:t>12</w:t>
      </w:r>
      <w:r w:rsidR="00A76F94">
        <w:t>6</w:t>
      </w:r>
      <w:r>
        <w:t xml:space="preserve">] </w:t>
      </w:r>
      <w:r w:rsidR="00193B27">
        <w:t>R.U. Ayres</w:t>
      </w:r>
      <w:r w:rsidR="00B50224" w:rsidRPr="00A57CBC">
        <w:t xml:space="preserve">, </w:t>
      </w:r>
      <w:r w:rsidR="00193B27">
        <w:t>J.C. Van den Bergh</w:t>
      </w:r>
      <w:r w:rsidR="00B50224" w:rsidRPr="00A57CBC">
        <w:t xml:space="preserve">, </w:t>
      </w:r>
      <w:r w:rsidR="00193B27">
        <w:t xml:space="preserve">D. </w:t>
      </w:r>
      <w:proofErr w:type="spellStart"/>
      <w:r w:rsidR="00193B27">
        <w:t>Lindenberger</w:t>
      </w:r>
      <w:proofErr w:type="spellEnd"/>
      <w:r w:rsidR="00B50224" w:rsidRPr="00A57CBC">
        <w:t xml:space="preserve">, </w:t>
      </w:r>
      <w:r w:rsidR="00193B27">
        <w:t xml:space="preserve">B. </w:t>
      </w:r>
      <w:proofErr w:type="spellStart"/>
      <w:r w:rsidR="00193B27">
        <w:t>Warr</w:t>
      </w:r>
      <w:proofErr w:type="spellEnd"/>
      <w:r w:rsidR="00193B27">
        <w:t>,</w:t>
      </w:r>
      <w:r w:rsidR="00B50224" w:rsidRPr="00A57CBC">
        <w:t xml:space="preserve"> The underestimated contribution of energ</w:t>
      </w:r>
      <w:r w:rsidR="006862D9">
        <w:t xml:space="preserve">y to economic growth, </w:t>
      </w:r>
      <w:proofErr w:type="spellStart"/>
      <w:r w:rsidR="006862D9">
        <w:t>Struct</w:t>
      </w:r>
      <w:proofErr w:type="spellEnd"/>
      <w:r w:rsidR="006862D9">
        <w:t xml:space="preserve">. </w:t>
      </w:r>
      <w:proofErr w:type="gramStart"/>
      <w:r w:rsidR="006862D9">
        <w:t>Chang.</w:t>
      </w:r>
      <w:proofErr w:type="gramEnd"/>
      <w:r w:rsidR="006862D9">
        <w:t xml:space="preserve"> </w:t>
      </w:r>
      <w:proofErr w:type="gramStart"/>
      <w:r w:rsidR="006862D9">
        <w:t>Econ.</w:t>
      </w:r>
      <w:proofErr w:type="gramEnd"/>
      <w:r w:rsidR="006862D9">
        <w:t xml:space="preserve"> </w:t>
      </w:r>
      <w:proofErr w:type="spellStart"/>
      <w:proofErr w:type="gramStart"/>
      <w:r w:rsidR="006862D9">
        <w:t>Dyn</w:t>
      </w:r>
      <w:proofErr w:type="spellEnd"/>
      <w:r w:rsidR="00B50224" w:rsidRPr="00A57CBC">
        <w:t>.</w:t>
      </w:r>
      <w:proofErr w:type="gramEnd"/>
      <w:r w:rsidR="006862D9">
        <w:t xml:space="preserve"> 27</w:t>
      </w:r>
      <w:r w:rsidR="00B50224" w:rsidRPr="00A57CBC">
        <w:t xml:space="preserve"> </w:t>
      </w:r>
      <w:r w:rsidR="006862D9">
        <w:t>(</w:t>
      </w:r>
      <w:r w:rsidR="00B50224" w:rsidRPr="00A57CBC">
        <w:t>2013</w:t>
      </w:r>
      <w:r w:rsidR="006862D9">
        <w:t xml:space="preserve">) </w:t>
      </w:r>
      <w:r w:rsidR="00B50224" w:rsidRPr="00A57CBC">
        <w:t>79-88.</w:t>
      </w:r>
      <w:r w:rsidR="00B50224">
        <w:t xml:space="preserve"> </w:t>
      </w:r>
    </w:p>
    <w:p w14:paraId="150F75C2" w14:textId="1C9DFED7" w:rsidR="00B50224" w:rsidRDefault="009E099B" w:rsidP="00B50224">
      <w:r>
        <w:t>[</w:t>
      </w:r>
      <w:r w:rsidR="003027E5">
        <w:t>12</w:t>
      </w:r>
      <w:r w:rsidR="00A76F94">
        <w:t>7</w:t>
      </w:r>
      <w:r>
        <w:t xml:space="preserve">] </w:t>
      </w:r>
      <w:r w:rsidR="00193B27">
        <w:t xml:space="preserve">C.A. </w:t>
      </w:r>
      <w:r w:rsidR="00B50224" w:rsidRPr="00FC4985">
        <w:t>Ha</w:t>
      </w:r>
      <w:r w:rsidR="00193B27">
        <w:t>ll</w:t>
      </w:r>
      <w:r w:rsidR="00B50224" w:rsidRPr="00FC4985">
        <w:t xml:space="preserve">, </w:t>
      </w:r>
      <w:r w:rsidR="00193B27">
        <w:t xml:space="preserve">S. </w:t>
      </w:r>
      <w:proofErr w:type="spellStart"/>
      <w:r w:rsidR="00193B27">
        <w:t>Balogh</w:t>
      </w:r>
      <w:proofErr w:type="spellEnd"/>
      <w:r w:rsidR="00B50224" w:rsidRPr="00FC4985">
        <w:t xml:space="preserve">, </w:t>
      </w:r>
      <w:r w:rsidR="00193B27">
        <w:t xml:space="preserve">D.J. Murphy, </w:t>
      </w:r>
      <w:r w:rsidR="00B50224" w:rsidRPr="00FC4985">
        <w:t>What is the minimum EROI that a</w:t>
      </w:r>
      <w:r w:rsidR="006862D9">
        <w:t xml:space="preserve"> sustainable society must have?</w:t>
      </w:r>
      <w:r w:rsidR="00B50224" w:rsidRPr="00FC4985">
        <w:t xml:space="preserve"> </w:t>
      </w:r>
      <w:proofErr w:type="gramStart"/>
      <w:r w:rsidR="00B50224" w:rsidRPr="00FC4985">
        <w:t>Energies.</w:t>
      </w:r>
      <w:proofErr w:type="gramEnd"/>
      <w:r w:rsidR="00B50224" w:rsidRPr="00FC4985">
        <w:t xml:space="preserve"> </w:t>
      </w:r>
      <w:r w:rsidR="006862D9">
        <w:t>2.1 (</w:t>
      </w:r>
      <w:r w:rsidR="00B50224" w:rsidRPr="00FC4985">
        <w:t>2009</w:t>
      </w:r>
      <w:r w:rsidR="006862D9">
        <w:t xml:space="preserve">) </w:t>
      </w:r>
      <w:r w:rsidR="00B50224" w:rsidRPr="00FC4985">
        <w:t>25-47.</w:t>
      </w:r>
    </w:p>
    <w:p w14:paraId="0D255DF5" w14:textId="02597043" w:rsidR="00B50224" w:rsidRDefault="009E099B" w:rsidP="00B50224">
      <w:r>
        <w:t>[</w:t>
      </w:r>
      <w:r w:rsidR="003027E5">
        <w:t>12</w:t>
      </w:r>
      <w:r w:rsidR="00A76F94">
        <w:t>8</w:t>
      </w:r>
      <w:r>
        <w:t xml:space="preserve">] </w:t>
      </w:r>
      <w:r w:rsidR="00193B27">
        <w:t xml:space="preserve">C.A. </w:t>
      </w:r>
      <w:r w:rsidR="00193B27" w:rsidRPr="00FC4985">
        <w:t>Ha</w:t>
      </w:r>
      <w:r w:rsidR="00193B27">
        <w:t>ll</w:t>
      </w:r>
      <w:r w:rsidR="00B50224">
        <w:t xml:space="preserve">, </w:t>
      </w:r>
      <w:r w:rsidR="00193B27">
        <w:t xml:space="preserve">J.G. </w:t>
      </w:r>
      <w:r w:rsidR="00B50224">
        <w:t>Lambert</w:t>
      </w:r>
      <w:r w:rsidR="00B50224" w:rsidRPr="00FC4985">
        <w:t xml:space="preserve">, </w:t>
      </w:r>
      <w:r w:rsidR="00193B27">
        <w:t xml:space="preserve">S.B. </w:t>
      </w:r>
      <w:proofErr w:type="spellStart"/>
      <w:r w:rsidR="00B50224" w:rsidRPr="00FC4985">
        <w:t>Balogh</w:t>
      </w:r>
      <w:proofErr w:type="spellEnd"/>
      <w:r w:rsidR="00193B27">
        <w:t>,</w:t>
      </w:r>
      <w:r w:rsidR="00B50224" w:rsidRPr="00FC4985">
        <w:t xml:space="preserve"> EROI of different fuels and the imp</w:t>
      </w:r>
      <w:r w:rsidR="006862D9">
        <w:t>lications for society, Energy P</w:t>
      </w:r>
      <w:r w:rsidR="00B50224" w:rsidRPr="00FC4985">
        <w:t xml:space="preserve">olicy. </w:t>
      </w:r>
      <w:r w:rsidR="006862D9">
        <w:t>64 (</w:t>
      </w:r>
      <w:r w:rsidR="00B50224" w:rsidRPr="00FC4985">
        <w:t>2014</w:t>
      </w:r>
      <w:r w:rsidR="006862D9">
        <w:t xml:space="preserve">) </w:t>
      </w:r>
      <w:r w:rsidR="00B50224" w:rsidRPr="00FC4985">
        <w:t>141-</w:t>
      </w:r>
      <w:r w:rsidR="006862D9">
        <w:t>1</w:t>
      </w:r>
      <w:r w:rsidR="00B50224" w:rsidRPr="00FC4985">
        <w:t>52.</w:t>
      </w:r>
    </w:p>
    <w:p w14:paraId="6D92489B" w14:textId="2D4C67E7" w:rsidR="00B50224" w:rsidRDefault="009E099B" w:rsidP="00B50224">
      <w:r>
        <w:t>[</w:t>
      </w:r>
      <w:r w:rsidR="003027E5">
        <w:t>12</w:t>
      </w:r>
      <w:r w:rsidR="00A76F94">
        <w:t>9</w:t>
      </w:r>
      <w:r>
        <w:t xml:space="preserve">] </w:t>
      </w:r>
      <w:r w:rsidR="00193B27">
        <w:t xml:space="preserve">C.A. </w:t>
      </w:r>
      <w:r w:rsidR="00B50224" w:rsidRPr="00FC4985">
        <w:t>Hall</w:t>
      </w:r>
      <w:r w:rsidR="00193B27">
        <w:t>,</w:t>
      </w:r>
      <w:r w:rsidR="00B50224" w:rsidRPr="00FC4985">
        <w:t xml:space="preserve"> Energy </w:t>
      </w:r>
      <w:proofErr w:type="gramStart"/>
      <w:r w:rsidR="00B50224" w:rsidRPr="00FC4985">
        <w:t>return</w:t>
      </w:r>
      <w:proofErr w:type="gramEnd"/>
      <w:r w:rsidR="00B50224" w:rsidRPr="00FC4985">
        <w:t xml:space="preserve"> on investment (EROI) and its implications for long-term prosperity</w:t>
      </w:r>
      <w:r w:rsidR="009F713A">
        <w:t>,</w:t>
      </w:r>
      <w:r w:rsidR="00B50224" w:rsidRPr="00FC4985">
        <w:t xml:space="preserve"> </w:t>
      </w:r>
      <w:r w:rsidR="009F713A">
        <w:t>i</w:t>
      </w:r>
      <w:r w:rsidR="00B50224">
        <w:t>n</w:t>
      </w:r>
      <w:r w:rsidR="0086400D">
        <w:t>:</w:t>
      </w:r>
      <w:r w:rsidR="00B50224">
        <w:t xml:space="preserve"> </w:t>
      </w:r>
      <w:r w:rsidR="0086400D">
        <w:t>M. Ruth (Ed</w:t>
      </w:r>
      <w:r w:rsidR="0086400D" w:rsidRPr="0086400D">
        <w:t xml:space="preserve">.), </w:t>
      </w:r>
      <w:r w:rsidR="00B50224" w:rsidRPr="00982220">
        <w:t>Handbook of Research methods and Applications in Environmental Studies</w:t>
      </w:r>
      <w:r w:rsidR="0086400D" w:rsidRPr="0086400D">
        <w:t>,</w:t>
      </w:r>
      <w:r w:rsidR="0086400D">
        <w:t xml:space="preserve"> </w:t>
      </w:r>
      <w:r w:rsidR="00B50224">
        <w:t xml:space="preserve">Edward </w:t>
      </w:r>
      <w:r w:rsidR="0086400D">
        <w:t>Elgar Publ.</w:t>
      </w:r>
      <w:r w:rsidR="00B50224">
        <w:t xml:space="preserve">, </w:t>
      </w:r>
      <w:r w:rsidR="0086400D">
        <w:t>(</w:t>
      </w:r>
      <w:r w:rsidR="00B50224">
        <w:t>2015</w:t>
      </w:r>
      <w:r w:rsidR="0086400D">
        <w:t>)</w:t>
      </w:r>
      <w:r w:rsidR="00B50224">
        <w:t xml:space="preserve">, pp. </w:t>
      </w:r>
      <w:r w:rsidR="00B50224" w:rsidRPr="00FC4985">
        <w:t>197</w:t>
      </w:r>
      <w:r w:rsidR="00B50224">
        <w:t>-224</w:t>
      </w:r>
      <w:r w:rsidR="00B50224" w:rsidRPr="00FC4985">
        <w:t>.</w:t>
      </w:r>
    </w:p>
    <w:p w14:paraId="1FF862E3" w14:textId="77777777" w:rsidR="00B50224" w:rsidRDefault="009E099B" w:rsidP="00B50224">
      <w:r>
        <w:t>[</w:t>
      </w:r>
      <w:r w:rsidR="003027E5">
        <w:t>1</w:t>
      </w:r>
      <w:r w:rsidR="00A76F94">
        <w:t>30</w:t>
      </w:r>
      <w:r>
        <w:t xml:space="preserve">] </w:t>
      </w:r>
      <w:r w:rsidR="00970A18">
        <w:t xml:space="preserve">I. </w:t>
      </w:r>
      <w:proofErr w:type="spellStart"/>
      <w:r w:rsidR="00970A18" w:rsidRPr="00970A18">
        <w:t>Arto</w:t>
      </w:r>
      <w:proofErr w:type="spellEnd"/>
      <w:r w:rsidR="00970A18" w:rsidRPr="00970A18">
        <w:t>, I</w:t>
      </w:r>
      <w:r w:rsidR="00970A18">
        <w:t xml:space="preserve">. </w:t>
      </w:r>
      <w:proofErr w:type="spellStart"/>
      <w:r w:rsidR="00970A18">
        <w:t>Capellán</w:t>
      </w:r>
      <w:proofErr w:type="spellEnd"/>
      <w:r w:rsidR="00970A18">
        <w:t>-Pérez, R. Lago, G.</w:t>
      </w:r>
      <w:r w:rsidR="00970A18" w:rsidRPr="00970A18">
        <w:t xml:space="preserve"> Bueno, R</w:t>
      </w:r>
      <w:r w:rsidR="00970A18">
        <w:t>. Bermejo,</w:t>
      </w:r>
      <w:r w:rsidR="00970A18" w:rsidRPr="00970A18">
        <w:t xml:space="preserve"> The energy req</w:t>
      </w:r>
      <w:r w:rsidR="00970A18">
        <w:t xml:space="preserve">uirements of a developed world, </w:t>
      </w:r>
      <w:r w:rsidR="00970A18" w:rsidRPr="00970A18">
        <w:t xml:space="preserve">Energy </w:t>
      </w:r>
      <w:r w:rsidR="00970A18">
        <w:t>Sustain. Dev.</w:t>
      </w:r>
      <w:r w:rsidR="00970A18" w:rsidRPr="00970A18">
        <w:t xml:space="preserve"> 33</w:t>
      </w:r>
      <w:r w:rsidR="00970A18">
        <w:t xml:space="preserve"> (2016)</w:t>
      </w:r>
      <w:r w:rsidR="00970A18" w:rsidRPr="00970A18">
        <w:t xml:space="preserve"> 1-13</w:t>
      </w:r>
      <w:r w:rsidR="00B50224" w:rsidRPr="002F3D0A">
        <w:t>.</w:t>
      </w:r>
    </w:p>
    <w:p w14:paraId="16F66C9E" w14:textId="74D39A52" w:rsidR="00B50224" w:rsidRDefault="009E099B" w:rsidP="00B50224">
      <w:r>
        <w:t>[</w:t>
      </w:r>
      <w:r w:rsidR="003027E5">
        <w:t>13</w:t>
      </w:r>
      <w:r w:rsidR="00A76F94">
        <w:t>1</w:t>
      </w:r>
      <w:r>
        <w:t xml:space="preserve">] </w:t>
      </w:r>
      <w:r w:rsidR="00193B27">
        <w:t>C.J. Barnhart</w:t>
      </w:r>
      <w:r w:rsidR="00B50224" w:rsidRPr="006D1438">
        <w:t xml:space="preserve">, </w:t>
      </w:r>
      <w:r w:rsidR="00193B27">
        <w:t>S.M. Benson,</w:t>
      </w:r>
      <w:r w:rsidR="00B50224" w:rsidRPr="006D1438">
        <w:t xml:space="preserve"> </w:t>
      </w:r>
      <w:proofErr w:type="gramStart"/>
      <w:r w:rsidR="00B50224" w:rsidRPr="006D1438">
        <w:t>On</w:t>
      </w:r>
      <w:proofErr w:type="gramEnd"/>
      <w:r w:rsidR="00B50224" w:rsidRPr="006D1438">
        <w:t xml:space="preserve"> the importance of reducing the energetic and material demands of electrical energy</w:t>
      </w:r>
      <w:r w:rsidR="00970A18">
        <w:t xml:space="preserve"> storage. Energy Environ. Sci</w:t>
      </w:r>
      <w:r w:rsidR="00B50224" w:rsidRPr="006D1438">
        <w:t xml:space="preserve">. </w:t>
      </w:r>
      <w:r w:rsidR="00970A18">
        <w:t>6.4 (</w:t>
      </w:r>
      <w:r w:rsidR="00B50224" w:rsidRPr="006D1438">
        <w:t>2013)</w:t>
      </w:r>
      <w:r w:rsidR="00161CD0">
        <w:t xml:space="preserve"> </w:t>
      </w:r>
      <w:r w:rsidR="00B50224" w:rsidRPr="006D1438">
        <w:t>1083-</w:t>
      </w:r>
      <w:r w:rsidR="00161CD0">
        <w:t>10</w:t>
      </w:r>
      <w:r w:rsidR="00B50224" w:rsidRPr="006D1438">
        <w:t>92.</w:t>
      </w:r>
    </w:p>
    <w:p w14:paraId="06B1AE30" w14:textId="09A75822" w:rsidR="00957A09" w:rsidRPr="00F36B05" w:rsidRDefault="009E099B" w:rsidP="00187C4C">
      <w:r>
        <w:t>[</w:t>
      </w:r>
      <w:r w:rsidR="003027E5">
        <w:t>13</w:t>
      </w:r>
      <w:r w:rsidR="00EE11E9">
        <w:t>2</w:t>
      </w:r>
      <w:r>
        <w:t xml:space="preserve">] </w:t>
      </w:r>
      <w:r w:rsidR="00C17E54" w:rsidRPr="00F36B05">
        <w:t xml:space="preserve">N. </w:t>
      </w:r>
      <w:proofErr w:type="spellStart"/>
      <w:r w:rsidR="00193B27">
        <w:rPr>
          <w:rFonts w:eastAsia="Times New Roman" w:cs="Times New Roman"/>
        </w:rPr>
        <w:t>Nakicenovic</w:t>
      </w:r>
      <w:proofErr w:type="spellEnd"/>
      <w:r w:rsidR="00161CD0">
        <w:rPr>
          <w:rFonts w:eastAsia="Times New Roman" w:cs="Times New Roman"/>
        </w:rPr>
        <w:t>,</w:t>
      </w:r>
      <w:r w:rsidR="00193B27">
        <w:rPr>
          <w:rFonts w:eastAsia="Times New Roman" w:cs="Times New Roman"/>
        </w:rPr>
        <w:t xml:space="preserve"> </w:t>
      </w:r>
      <w:r w:rsidR="004827EB">
        <w:rPr>
          <w:rFonts w:eastAsia="Times New Roman" w:cs="Times New Roman"/>
        </w:rPr>
        <w:t>et al.</w:t>
      </w:r>
      <w:r w:rsidR="00C17E54" w:rsidRPr="00F36B05">
        <w:rPr>
          <w:rFonts w:eastAsia="Times New Roman" w:cs="Times New Roman"/>
        </w:rPr>
        <w:t>, Energy scenarios, in:</w:t>
      </w:r>
      <w:r w:rsidR="00957A09" w:rsidRPr="00F36B05">
        <w:rPr>
          <w:rFonts w:eastAsia="Times New Roman" w:cs="Times New Roman"/>
        </w:rPr>
        <w:t xml:space="preserve"> </w:t>
      </w:r>
      <w:r w:rsidR="00957A09" w:rsidRPr="00F36B05">
        <w:rPr>
          <w:rFonts w:eastAsia="Times New Roman" w:cs="Times New Roman"/>
          <w:iCs/>
        </w:rPr>
        <w:t>World Energy Assessment: Energy and the challenge of sustainability</w:t>
      </w:r>
      <w:r w:rsidR="00C17E54" w:rsidRPr="00F36B05">
        <w:rPr>
          <w:rFonts w:eastAsia="Times New Roman" w:cs="Times New Roman"/>
        </w:rPr>
        <w:t xml:space="preserve">, Jose </w:t>
      </w:r>
      <w:proofErr w:type="spellStart"/>
      <w:r w:rsidR="00C17E54" w:rsidRPr="00F36B05">
        <w:rPr>
          <w:rFonts w:eastAsia="Times New Roman" w:cs="Times New Roman"/>
        </w:rPr>
        <w:t>Goldemberg</w:t>
      </w:r>
      <w:proofErr w:type="spellEnd"/>
      <w:r w:rsidR="00C17E54" w:rsidRPr="00F36B05">
        <w:rPr>
          <w:rFonts w:eastAsia="Times New Roman" w:cs="Times New Roman"/>
        </w:rPr>
        <w:t xml:space="preserve"> (</w:t>
      </w:r>
      <w:r w:rsidR="00957A09" w:rsidRPr="00F36B05">
        <w:rPr>
          <w:rFonts w:eastAsia="Times New Roman" w:cs="Times New Roman"/>
        </w:rPr>
        <w:t>Ed.</w:t>
      </w:r>
      <w:r w:rsidR="00C17E54" w:rsidRPr="00F36B05">
        <w:rPr>
          <w:rFonts w:eastAsia="Times New Roman" w:cs="Times New Roman"/>
        </w:rPr>
        <w:t>),</w:t>
      </w:r>
      <w:r w:rsidR="00957A09" w:rsidRPr="00F36B05">
        <w:rPr>
          <w:rFonts w:eastAsia="Times New Roman" w:cs="Times New Roman"/>
        </w:rPr>
        <w:t xml:space="preserve"> U</w:t>
      </w:r>
      <w:r w:rsidR="00161CD0">
        <w:rPr>
          <w:rFonts w:eastAsia="Times New Roman" w:cs="Times New Roman"/>
        </w:rPr>
        <w:t xml:space="preserve">. </w:t>
      </w:r>
      <w:r w:rsidR="00957A09" w:rsidRPr="00F36B05">
        <w:rPr>
          <w:rFonts w:eastAsia="Times New Roman" w:cs="Times New Roman"/>
        </w:rPr>
        <w:t>N</w:t>
      </w:r>
      <w:r w:rsidR="00161CD0">
        <w:rPr>
          <w:rFonts w:eastAsia="Times New Roman" w:cs="Times New Roman"/>
        </w:rPr>
        <w:t>.</w:t>
      </w:r>
      <w:r w:rsidR="00957A09" w:rsidRPr="00F36B05">
        <w:rPr>
          <w:rFonts w:eastAsia="Times New Roman" w:cs="Times New Roman"/>
        </w:rPr>
        <w:t xml:space="preserve"> Pub</w:t>
      </w:r>
      <w:r w:rsidR="00161CD0">
        <w:rPr>
          <w:rFonts w:eastAsia="Times New Roman" w:cs="Times New Roman"/>
        </w:rPr>
        <w:t>l.,</w:t>
      </w:r>
      <w:r w:rsidR="00957A09" w:rsidRPr="00F36B05">
        <w:rPr>
          <w:rFonts w:eastAsia="Times New Roman" w:cs="Times New Roman"/>
        </w:rPr>
        <w:t xml:space="preserve"> 2000, pp. 333-366.</w:t>
      </w:r>
    </w:p>
    <w:p w14:paraId="6974112C" w14:textId="7152AC9E" w:rsidR="00957A09" w:rsidRDefault="009E099B" w:rsidP="00187C4C">
      <w:r>
        <w:t>[</w:t>
      </w:r>
      <w:r w:rsidR="003027E5">
        <w:t>13</w:t>
      </w:r>
      <w:r w:rsidR="00EE11E9">
        <w:t>3</w:t>
      </w:r>
      <w:r>
        <w:t xml:space="preserve">] </w:t>
      </w:r>
      <w:r w:rsidR="00D12727" w:rsidRPr="00F36B05">
        <w:t xml:space="preserve">B.S. </w:t>
      </w:r>
      <w:r w:rsidR="00957A09" w:rsidRPr="00F36B05">
        <w:t xml:space="preserve">Fisher, </w:t>
      </w:r>
      <w:r w:rsidR="004827EB">
        <w:t>et al.</w:t>
      </w:r>
      <w:r w:rsidR="00957A09" w:rsidRPr="00F36B05">
        <w:t>, Issues related to mitiga</w:t>
      </w:r>
      <w:r w:rsidR="00115CAD" w:rsidRPr="00F36B05">
        <w:t>tion in the long term context, i</w:t>
      </w:r>
      <w:r w:rsidR="00957A09" w:rsidRPr="00F36B05">
        <w:t>n</w:t>
      </w:r>
      <w:r w:rsidR="00115CAD" w:rsidRPr="00F36B05">
        <w:t>:</w:t>
      </w:r>
      <w:r w:rsidR="008554D5">
        <w:t xml:space="preserve"> </w:t>
      </w:r>
      <w:r w:rsidR="00115CAD" w:rsidRPr="00F36B05">
        <w:t xml:space="preserve">B. Metz, </w:t>
      </w:r>
      <w:r w:rsidR="004827EB">
        <w:t>et al.</w:t>
      </w:r>
      <w:r w:rsidR="00115CAD" w:rsidRPr="00F36B05">
        <w:t xml:space="preserve"> (Eds.), </w:t>
      </w:r>
      <w:r w:rsidR="00957A09" w:rsidRPr="00F36B05">
        <w:t>Climate Change 2007: Mitigation. Contribution of Working Group III to the Fourth Assessment Report of the Inter-governmental Pan</w:t>
      </w:r>
      <w:r w:rsidR="00115CAD" w:rsidRPr="00F36B05">
        <w:t>el on Climate Change,</w:t>
      </w:r>
      <w:r w:rsidR="00957A09" w:rsidRPr="00F36B05">
        <w:t xml:space="preserve"> Cambri</w:t>
      </w:r>
      <w:r w:rsidR="0086400D">
        <w:t>dge Univ.</w:t>
      </w:r>
      <w:r w:rsidR="00115CAD" w:rsidRPr="00F36B05">
        <w:t xml:space="preserve"> Press, Cambridge, pp. 169-250.</w:t>
      </w:r>
    </w:p>
    <w:p w14:paraId="24C3A57E" w14:textId="77777777" w:rsidR="00884EBA" w:rsidRDefault="009E099B" w:rsidP="00884EBA">
      <w:proofErr w:type="gramStart"/>
      <w:r>
        <w:t>[</w:t>
      </w:r>
      <w:r w:rsidR="003027E5">
        <w:t>13</w:t>
      </w:r>
      <w:r w:rsidR="00EE11E9">
        <w:t>4</w:t>
      </w:r>
      <w:r>
        <w:t xml:space="preserve">] </w:t>
      </w:r>
      <w:proofErr w:type="spellStart"/>
      <w:r w:rsidR="007B5435" w:rsidRPr="007B5435">
        <w:t>Lovich</w:t>
      </w:r>
      <w:proofErr w:type="spellEnd"/>
      <w:r w:rsidR="007B5435" w:rsidRPr="007B5435">
        <w:t>, Je</w:t>
      </w:r>
      <w:r w:rsidR="007B5435">
        <w:t xml:space="preserve">ffrey E., and Joshua R. </w:t>
      </w:r>
      <w:proofErr w:type="spellStart"/>
      <w:r w:rsidR="007B5435">
        <w:t>Ennen</w:t>
      </w:r>
      <w:proofErr w:type="spellEnd"/>
      <w:r w:rsidR="007B5435">
        <w:t xml:space="preserve">, </w:t>
      </w:r>
      <w:r w:rsidR="007B5435" w:rsidRPr="007B5435">
        <w:t xml:space="preserve">Wildlife conservation and solar energy development in the </w:t>
      </w:r>
      <w:r w:rsidR="007B5435">
        <w:t xml:space="preserve">desert southwest, United States, </w:t>
      </w:r>
      <w:proofErr w:type="spellStart"/>
      <w:r w:rsidR="007B5435">
        <w:t>BioSci</w:t>
      </w:r>
      <w:proofErr w:type="spellEnd"/>
      <w:r w:rsidR="007B5435">
        <w:t>.</w:t>
      </w:r>
      <w:proofErr w:type="gramEnd"/>
      <w:r w:rsidR="007B5435">
        <w:t xml:space="preserve"> 61.12 (2011),</w:t>
      </w:r>
      <w:r w:rsidR="007B5435" w:rsidRPr="007B5435">
        <w:t xml:space="preserve"> 982-992.</w:t>
      </w:r>
    </w:p>
    <w:p w14:paraId="00B0AAD2" w14:textId="05DB27E6" w:rsidR="00884EBA" w:rsidRDefault="009E099B" w:rsidP="00884EBA">
      <w:pPr>
        <w:rPr>
          <w:rFonts w:ascii="Calibri" w:hAnsi="Calibri" w:cs="Calibri"/>
        </w:rPr>
      </w:pPr>
      <w:r>
        <w:lastRenderedPageBreak/>
        <w:t>[</w:t>
      </w:r>
      <w:r w:rsidR="003027E5">
        <w:t>13</w:t>
      </w:r>
      <w:r w:rsidR="00EE11E9">
        <w:t>5</w:t>
      </w:r>
      <w:r>
        <w:t xml:space="preserve">] </w:t>
      </w:r>
      <w:r w:rsidR="00663AE8">
        <w:t xml:space="preserve">C. </w:t>
      </w:r>
      <w:r w:rsidR="00663AE8">
        <w:rPr>
          <w:rFonts w:ascii="Calibri" w:hAnsi="Calibri" w:cs="Calibri"/>
        </w:rPr>
        <w:t>De Castro</w:t>
      </w:r>
      <w:r w:rsidR="00884EBA" w:rsidRPr="000B6502">
        <w:rPr>
          <w:rFonts w:ascii="Calibri" w:hAnsi="Calibri" w:cs="Calibri"/>
        </w:rPr>
        <w:t>,</w:t>
      </w:r>
      <w:r w:rsidR="00663AE8">
        <w:rPr>
          <w:rFonts w:ascii="Calibri" w:hAnsi="Calibri" w:cs="Calibri"/>
        </w:rPr>
        <w:t xml:space="preserve"> M.</w:t>
      </w:r>
      <w:r w:rsidR="00884EBA" w:rsidRPr="000B6502">
        <w:rPr>
          <w:rFonts w:ascii="Calibri" w:hAnsi="Calibri" w:cs="Calibri"/>
        </w:rPr>
        <w:t xml:space="preserve"> </w:t>
      </w:r>
      <w:proofErr w:type="spellStart"/>
      <w:r w:rsidR="00884EBA" w:rsidRPr="000B6502">
        <w:rPr>
          <w:rFonts w:ascii="Calibri" w:hAnsi="Calibri" w:cs="Calibri"/>
        </w:rPr>
        <w:t>Mediavilla</w:t>
      </w:r>
      <w:proofErr w:type="spellEnd"/>
      <w:r w:rsidR="00663AE8">
        <w:rPr>
          <w:rFonts w:ascii="Calibri" w:hAnsi="Calibri" w:cs="Calibri"/>
        </w:rPr>
        <w:t>, L.J. Miguel</w:t>
      </w:r>
      <w:r w:rsidR="00884EBA" w:rsidRPr="000B6502">
        <w:rPr>
          <w:rFonts w:ascii="Calibri" w:hAnsi="Calibri" w:cs="Calibri"/>
        </w:rPr>
        <w:t xml:space="preserve">, </w:t>
      </w:r>
      <w:r w:rsidR="00663AE8">
        <w:rPr>
          <w:rFonts w:ascii="Calibri" w:hAnsi="Calibri" w:cs="Calibri"/>
        </w:rPr>
        <w:t xml:space="preserve">F. </w:t>
      </w:r>
      <w:proofErr w:type="spellStart"/>
      <w:r w:rsidR="00663AE8">
        <w:rPr>
          <w:rFonts w:ascii="Calibri" w:hAnsi="Calibri" w:cs="Calibri"/>
        </w:rPr>
        <w:t>Frechoso</w:t>
      </w:r>
      <w:proofErr w:type="spellEnd"/>
      <w:r w:rsidR="00663AE8">
        <w:rPr>
          <w:rFonts w:ascii="Calibri" w:hAnsi="Calibri" w:cs="Calibri"/>
        </w:rPr>
        <w:t>,</w:t>
      </w:r>
      <w:r w:rsidR="00884EBA" w:rsidRPr="000B6502">
        <w:rPr>
          <w:rFonts w:ascii="Calibri" w:hAnsi="Calibri" w:cs="Calibri"/>
        </w:rPr>
        <w:t xml:space="preserve"> Global solar electric potential: A review of their t</w:t>
      </w:r>
      <w:r w:rsidR="00F04DB9">
        <w:rPr>
          <w:rFonts w:ascii="Calibri" w:hAnsi="Calibri" w:cs="Calibri"/>
        </w:rPr>
        <w:t>echnical and sustainable limits, Renew. Sustain.</w:t>
      </w:r>
      <w:r w:rsidR="00884EBA" w:rsidRPr="000B6502">
        <w:rPr>
          <w:rFonts w:ascii="Calibri" w:hAnsi="Calibri" w:cs="Calibri"/>
        </w:rPr>
        <w:t xml:space="preserve"> Ener</w:t>
      </w:r>
      <w:r w:rsidR="00F04DB9">
        <w:rPr>
          <w:rFonts w:ascii="Calibri" w:hAnsi="Calibri" w:cs="Calibri"/>
        </w:rPr>
        <w:t>gy Rev</w:t>
      </w:r>
      <w:r w:rsidR="00884EBA" w:rsidRPr="000B6502">
        <w:rPr>
          <w:rFonts w:ascii="Calibri" w:hAnsi="Calibri" w:cs="Calibri"/>
        </w:rPr>
        <w:t>.</w:t>
      </w:r>
      <w:r w:rsidR="00F04DB9">
        <w:rPr>
          <w:rFonts w:ascii="Calibri" w:hAnsi="Calibri" w:cs="Calibri"/>
        </w:rPr>
        <w:t xml:space="preserve"> 28</w:t>
      </w:r>
      <w:r w:rsidR="00884EBA" w:rsidRPr="000B6502">
        <w:rPr>
          <w:rFonts w:ascii="Calibri" w:hAnsi="Calibri" w:cs="Calibri"/>
        </w:rPr>
        <w:t xml:space="preserve"> </w:t>
      </w:r>
      <w:r w:rsidR="00F04DB9">
        <w:rPr>
          <w:rFonts w:ascii="Calibri" w:hAnsi="Calibri" w:cs="Calibri"/>
        </w:rPr>
        <w:t>(</w:t>
      </w:r>
      <w:r w:rsidR="00884EBA" w:rsidRPr="000B6502">
        <w:rPr>
          <w:rFonts w:ascii="Calibri" w:hAnsi="Calibri" w:cs="Calibri"/>
        </w:rPr>
        <w:t>2013</w:t>
      </w:r>
      <w:r w:rsidR="00F04DB9">
        <w:rPr>
          <w:rFonts w:ascii="Calibri" w:hAnsi="Calibri" w:cs="Calibri"/>
        </w:rPr>
        <w:t xml:space="preserve">) </w:t>
      </w:r>
      <w:r w:rsidR="00884EBA" w:rsidRPr="000B6502">
        <w:rPr>
          <w:rFonts w:ascii="Calibri" w:hAnsi="Calibri" w:cs="Calibri"/>
        </w:rPr>
        <w:t>824-</w:t>
      </w:r>
      <w:r w:rsidR="00F04DB9">
        <w:rPr>
          <w:rFonts w:ascii="Calibri" w:hAnsi="Calibri" w:cs="Calibri"/>
        </w:rPr>
        <w:t>8</w:t>
      </w:r>
      <w:r w:rsidR="00884EBA" w:rsidRPr="000B6502">
        <w:rPr>
          <w:rFonts w:ascii="Calibri" w:hAnsi="Calibri" w:cs="Calibri"/>
        </w:rPr>
        <w:t>35.</w:t>
      </w:r>
    </w:p>
    <w:p w14:paraId="1495D7D0" w14:textId="53426014" w:rsidR="00884EBA" w:rsidRDefault="009E099B" w:rsidP="00884EBA">
      <w:r>
        <w:t>[</w:t>
      </w:r>
      <w:r w:rsidR="003027E5">
        <w:t>13</w:t>
      </w:r>
      <w:r w:rsidR="00EE11E9">
        <w:t>6</w:t>
      </w:r>
      <w:r>
        <w:t xml:space="preserve">] </w:t>
      </w:r>
      <w:r w:rsidR="00663AE8">
        <w:t xml:space="preserve">P. </w:t>
      </w:r>
      <w:r w:rsidR="00884EBA" w:rsidRPr="00F64C3E">
        <w:rPr>
          <w:rFonts w:ascii="Calibri" w:hAnsi="Calibri" w:cs="Calibri"/>
        </w:rPr>
        <w:t>Mor</w:t>
      </w:r>
      <w:r w:rsidR="00663AE8">
        <w:rPr>
          <w:rFonts w:ascii="Calibri" w:hAnsi="Calibri" w:cs="Calibri"/>
        </w:rPr>
        <w:t>iarty</w:t>
      </w:r>
      <w:r w:rsidR="00884EBA" w:rsidRPr="00F64C3E">
        <w:rPr>
          <w:rFonts w:ascii="Calibri" w:hAnsi="Calibri" w:cs="Calibri"/>
        </w:rPr>
        <w:t xml:space="preserve">, </w:t>
      </w:r>
      <w:r w:rsidR="00663AE8">
        <w:rPr>
          <w:rFonts w:ascii="Calibri" w:hAnsi="Calibri" w:cs="Calibri"/>
        </w:rPr>
        <w:t xml:space="preserve">D. </w:t>
      </w:r>
      <w:proofErr w:type="spellStart"/>
      <w:r w:rsidR="00884EBA" w:rsidRPr="00F64C3E">
        <w:rPr>
          <w:rFonts w:ascii="Calibri" w:hAnsi="Calibri" w:cs="Calibri"/>
        </w:rPr>
        <w:t>Honnery</w:t>
      </w:r>
      <w:proofErr w:type="spellEnd"/>
      <w:r w:rsidR="00663AE8">
        <w:rPr>
          <w:rFonts w:ascii="Calibri" w:hAnsi="Calibri" w:cs="Calibri"/>
        </w:rPr>
        <w:t>,</w:t>
      </w:r>
      <w:r w:rsidR="00884EBA" w:rsidRPr="00F64C3E">
        <w:rPr>
          <w:rFonts w:ascii="Calibri" w:hAnsi="Calibri" w:cs="Calibri"/>
        </w:rPr>
        <w:t xml:space="preserve"> What is the global </w:t>
      </w:r>
      <w:r w:rsidR="00F04DB9">
        <w:rPr>
          <w:rFonts w:ascii="Calibri" w:hAnsi="Calibri" w:cs="Calibri"/>
        </w:rPr>
        <w:t>potential for renewable energy? Renew. Sustain. Energy Rev</w:t>
      </w:r>
      <w:r w:rsidR="00884EBA" w:rsidRPr="00F64C3E">
        <w:rPr>
          <w:rFonts w:ascii="Calibri" w:hAnsi="Calibri" w:cs="Calibri"/>
        </w:rPr>
        <w:t xml:space="preserve">. </w:t>
      </w:r>
      <w:r w:rsidR="00F04DB9">
        <w:rPr>
          <w:rFonts w:ascii="Calibri" w:hAnsi="Calibri" w:cs="Calibri"/>
        </w:rPr>
        <w:t>16.1 (</w:t>
      </w:r>
      <w:r w:rsidR="00884EBA" w:rsidRPr="00F64C3E">
        <w:rPr>
          <w:rFonts w:ascii="Calibri" w:hAnsi="Calibri" w:cs="Calibri"/>
        </w:rPr>
        <w:t>2012</w:t>
      </w:r>
      <w:r w:rsidR="00F04DB9">
        <w:rPr>
          <w:rFonts w:ascii="Calibri" w:hAnsi="Calibri" w:cs="Calibri"/>
        </w:rPr>
        <w:t xml:space="preserve">) </w:t>
      </w:r>
      <w:r w:rsidR="00884EBA" w:rsidRPr="00F64C3E">
        <w:rPr>
          <w:rFonts w:ascii="Calibri" w:hAnsi="Calibri" w:cs="Calibri"/>
        </w:rPr>
        <w:t>244-</w:t>
      </w:r>
      <w:r w:rsidR="00F04DB9">
        <w:rPr>
          <w:rFonts w:ascii="Calibri" w:hAnsi="Calibri" w:cs="Calibri"/>
        </w:rPr>
        <w:t>2</w:t>
      </w:r>
      <w:r w:rsidR="00884EBA" w:rsidRPr="00F64C3E">
        <w:rPr>
          <w:rFonts w:ascii="Calibri" w:hAnsi="Calibri" w:cs="Calibri"/>
        </w:rPr>
        <w:t>52.</w:t>
      </w:r>
    </w:p>
    <w:p w14:paraId="53850FC5" w14:textId="346CC3F8" w:rsidR="00884EBA" w:rsidRDefault="009E099B" w:rsidP="00884EBA">
      <w:r>
        <w:t>[</w:t>
      </w:r>
      <w:r w:rsidR="003027E5">
        <w:t>13</w:t>
      </w:r>
      <w:r w:rsidR="00EE11E9">
        <w:t>7</w:t>
      </w:r>
      <w:r>
        <w:t xml:space="preserve">] </w:t>
      </w:r>
      <w:r w:rsidR="006F1D53">
        <w:t xml:space="preserve">L. </w:t>
      </w:r>
      <w:proofErr w:type="spellStart"/>
      <w:r w:rsidR="006F1D53">
        <w:t>Hirth</w:t>
      </w:r>
      <w:proofErr w:type="spellEnd"/>
      <w:r w:rsidR="006F1D53">
        <w:t xml:space="preserve">, </w:t>
      </w:r>
      <w:proofErr w:type="gramStart"/>
      <w:r w:rsidR="00884EBA">
        <w:t>The</w:t>
      </w:r>
      <w:proofErr w:type="gramEnd"/>
      <w:r w:rsidR="00884EBA">
        <w:t xml:space="preserve"> Mark</w:t>
      </w:r>
      <w:r w:rsidR="006F1D53">
        <w:t>et Value of Variable Renewables.</w:t>
      </w:r>
      <w:r w:rsidR="00884EBA">
        <w:t xml:space="preserve"> </w:t>
      </w:r>
      <w:proofErr w:type="spellStart"/>
      <w:r w:rsidR="00884EBA" w:rsidRPr="0039592C">
        <w:t>Vattenfall</w:t>
      </w:r>
      <w:proofErr w:type="spellEnd"/>
      <w:r w:rsidR="00884EBA" w:rsidRPr="0039592C">
        <w:t xml:space="preserve"> Europe AG</w:t>
      </w:r>
      <w:r w:rsidR="00884EBA">
        <w:t xml:space="preserve">, </w:t>
      </w:r>
      <w:r w:rsidR="00884EBA" w:rsidRPr="00D15A1D">
        <w:t>http://ageconsearch.umn.edu/bitstream/122021/2/NDL2012-015.pdf</w:t>
      </w:r>
      <w:r w:rsidR="00884EBA">
        <w:t>,</w:t>
      </w:r>
      <w:r w:rsidR="006F1D53">
        <w:t xml:space="preserve"> 06.2012</w:t>
      </w:r>
      <w:r w:rsidR="00884EBA">
        <w:t xml:space="preserve"> </w:t>
      </w:r>
      <w:r w:rsidR="006F1D53">
        <w:t>(</w:t>
      </w:r>
      <w:r w:rsidR="00884EBA">
        <w:t xml:space="preserve">accessed </w:t>
      </w:r>
      <w:r w:rsidR="006F1D53">
        <w:t>26.0</w:t>
      </w:r>
      <w:r w:rsidR="00884EBA">
        <w:t>8</w:t>
      </w:r>
      <w:r w:rsidR="006F1D53">
        <w:t>.</w:t>
      </w:r>
      <w:r w:rsidR="00884EBA">
        <w:t>2016</w:t>
      </w:r>
      <w:r w:rsidR="006F1D53">
        <w:t>)</w:t>
      </w:r>
      <w:r w:rsidR="0046044C">
        <w:t>.</w:t>
      </w:r>
    </w:p>
    <w:p w14:paraId="32BAC94E" w14:textId="258B473F" w:rsidR="00EE11E9" w:rsidRDefault="00DA1668" w:rsidP="00EE11E9">
      <w:pPr>
        <w:rPr>
          <w:rFonts w:ascii="Calibri" w:hAnsi="Calibri" w:cs="Calibri"/>
        </w:rPr>
      </w:pPr>
      <w:r>
        <w:t>[</w:t>
      </w:r>
      <w:r w:rsidR="00EE11E9">
        <w:t xml:space="preserve">138] </w:t>
      </w:r>
      <w:r w:rsidR="00663AE8">
        <w:t xml:space="preserve">R. </w:t>
      </w:r>
      <w:r w:rsidR="00663AE8">
        <w:rPr>
          <w:rFonts w:ascii="Calibri" w:hAnsi="Calibri" w:cs="Calibri"/>
        </w:rPr>
        <w:t>Wiser</w:t>
      </w:r>
      <w:r w:rsidR="00EE11E9" w:rsidRPr="0087566B">
        <w:rPr>
          <w:rFonts w:ascii="Calibri" w:hAnsi="Calibri" w:cs="Calibri"/>
        </w:rPr>
        <w:t>,</w:t>
      </w:r>
      <w:r w:rsidR="00663AE8">
        <w:rPr>
          <w:rFonts w:ascii="Calibri" w:hAnsi="Calibri" w:cs="Calibri"/>
        </w:rPr>
        <w:t xml:space="preserve"> M. </w:t>
      </w:r>
      <w:proofErr w:type="spellStart"/>
      <w:r w:rsidR="00663AE8">
        <w:rPr>
          <w:rFonts w:ascii="Calibri" w:hAnsi="Calibri" w:cs="Calibri"/>
        </w:rPr>
        <w:t>Bolinger</w:t>
      </w:r>
      <w:proofErr w:type="spellEnd"/>
      <w:r w:rsidR="00663AE8">
        <w:rPr>
          <w:rFonts w:ascii="Calibri" w:hAnsi="Calibri" w:cs="Calibri"/>
        </w:rPr>
        <w:t>, G.</w:t>
      </w:r>
      <w:r w:rsidR="00EE11E9" w:rsidRPr="0087566B">
        <w:rPr>
          <w:rFonts w:ascii="Calibri" w:hAnsi="Calibri" w:cs="Calibri"/>
        </w:rPr>
        <w:t xml:space="preserve"> Heath,</w:t>
      </w:r>
      <w:r w:rsidR="00663AE8">
        <w:rPr>
          <w:rFonts w:ascii="Calibri" w:hAnsi="Calibri" w:cs="Calibri"/>
        </w:rPr>
        <w:t xml:space="preserve"> D.</w:t>
      </w:r>
      <w:r w:rsidR="00EE11E9" w:rsidRPr="0087566B">
        <w:rPr>
          <w:rFonts w:ascii="Calibri" w:hAnsi="Calibri" w:cs="Calibri"/>
        </w:rPr>
        <w:t xml:space="preserve"> Keyser D, Lantz E, </w:t>
      </w:r>
      <w:proofErr w:type="spellStart"/>
      <w:r w:rsidR="00EE11E9" w:rsidRPr="0087566B">
        <w:rPr>
          <w:rFonts w:ascii="Calibri" w:hAnsi="Calibri" w:cs="Calibri"/>
        </w:rPr>
        <w:t>Macknick</w:t>
      </w:r>
      <w:proofErr w:type="spellEnd"/>
      <w:r w:rsidR="00EE11E9" w:rsidRPr="0087566B">
        <w:rPr>
          <w:rFonts w:ascii="Calibri" w:hAnsi="Calibri" w:cs="Calibri"/>
        </w:rPr>
        <w:t xml:space="preserve"> J, Mai T, Millstein D. Long-term implications of sustained wind power growth in the United States: Potential benefit</w:t>
      </w:r>
      <w:r w:rsidR="0086400D">
        <w:rPr>
          <w:rFonts w:ascii="Calibri" w:hAnsi="Calibri" w:cs="Calibri"/>
        </w:rPr>
        <w:t>s and secondary impacts, Appl. Energy 179 (</w:t>
      </w:r>
      <w:r w:rsidR="00EE11E9" w:rsidRPr="0087566B">
        <w:rPr>
          <w:rFonts w:ascii="Calibri" w:hAnsi="Calibri" w:cs="Calibri"/>
        </w:rPr>
        <w:t>2016</w:t>
      </w:r>
      <w:r w:rsidR="0086400D">
        <w:rPr>
          <w:rFonts w:ascii="Calibri" w:hAnsi="Calibri" w:cs="Calibri"/>
        </w:rPr>
        <w:t xml:space="preserve">) </w:t>
      </w:r>
      <w:r w:rsidR="00EE11E9" w:rsidRPr="0087566B">
        <w:rPr>
          <w:rFonts w:ascii="Calibri" w:hAnsi="Calibri" w:cs="Calibri"/>
        </w:rPr>
        <w:t>146-</w:t>
      </w:r>
      <w:r w:rsidR="0086400D">
        <w:rPr>
          <w:rFonts w:ascii="Calibri" w:hAnsi="Calibri" w:cs="Calibri"/>
        </w:rPr>
        <w:t>1</w:t>
      </w:r>
      <w:r w:rsidR="00EE11E9" w:rsidRPr="0087566B">
        <w:rPr>
          <w:rFonts w:ascii="Calibri" w:hAnsi="Calibri" w:cs="Calibri"/>
        </w:rPr>
        <w:t>58.</w:t>
      </w:r>
    </w:p>
    <w:p w14:paraId="42C97134" w14:textId="069EF0AB" w:rsidR="00EE11E9" w:rsidRDefault="00EE11E9" w:rsidP="00EE11E9">
      <w:proofErr w:type="gramStart"/>
      <w:r>
        <w:t xml:space="preserve">[139] </w:t>
      </w:r>
      <w:r w:rsidR="00663AE8">
        <w:t xml:space="preserve">F. </w:t>
      </w:r>
      <w:r w:rsidRPr="00C63519">
        <w:t>Wagner</w:t>
      </w:r>
      <w:r w:rsidR="00663AE8">
        <w:t>,</w:t>
      </w:r>
      <w:r w:rsidRPr="00C63519">
        <w:t xml:space="preserve"> Fusion energy by magnetic confinement</w:t>
      </w:r>
      <w:r w:rsidR="009F713A">
        <w:t>,</w:t>
      </w:r>
      <w:r w:rsidRPr="00C63519">
        <w:t xml:space="preserve"> IPP Report 18, no. 3 (2012).</w:t>
      </w:r>
      <w:proofErr w:type="gramEnd"/>
    </w:p>
    <w:p w14:paraId="4508B6C0" w14:textId="1A838AA5" w:rsidR="00957A09" w:rsidRDefault="009E099B" w:rsidP="00EE11E9">
      <w:pPr>
        <w:pStyle w:val="EndnoteText"/>
        <w:spacing w:after="200" w:line="276" w:lineRule="auto"/>
        <w:rPr>
          <w:rFonts w:cs="Arial"/>
          <w:sz w:val="22"/>
          <w:szCs w:val="22"/>
        </w:rPr>
      </w:pPr>
      <w:r>
        <w:rPr>
          <w:sz w:val="22"/>
          <w:szCs w:val="22"/>
        </w:rPr>
        <w:t>[</w:t>
      </w:r>
      <w:r w:rsidR="003027E5">
        <w:rPr>
          <w:sz w:val="22"/>
          <w:szCs w:val="22"/>
        </w:rPr>
        <w:t>1</w:t>
      </w:r>
      <w:r w:rsidR="00AF4B36">
        <w:rPr>
          <w:sz w:val="22"/>
          <w:szCs w:val="22"/>
        </w:rPr>
        <w:t>40</w:t>
      </w:r>
      <w:r>
        <w:rPr>
          <w:sz w:val="22"/>
          <w:szCs w:val="22"/>
        </w:rPr>
        <w:t xml:space="preserve">] </w:t>
      </w:r>
      <w:r w:rsidR="008401E4" w:rsidRPr="00F36B05">
        <w:rPr>
          <w:rFonts w:cs="Arial"/>
          <w:sz w:val="22"/>
          <w:szCs w:val="22"/>
        </w:rPr>
        <w:t xml:space="preserve">C.A. </w:t>
      </w:r>
      <w:r w:rsidR="00957A09" w:rsidRPr="00F36B05">
        <w:rPr>
          <w:rFonts w:cs="Arial"/>
          <w:sz w:val="22"/>
          <w:szCs w:val="22"/>
        </w:rPr>
        <w:t>Hall</w:t>
      </w:r>
      <w:r w:rsidR="008401E4" w:rsidRPr="00F36B05">
        <w:rPr>
          <w:rFonts w:cs="Arial"/>
          <w:sz w:val="22"/>
          <w:szCs w:val="22"/>
        </w:rPr>
        <w:t>, J.G.</w:t>
      </w:r>
      <w:r w:rsidR="00957A09" w:rsidRPr="00F36B05">
        <w:rPr>
          <w:rFonts w:cs="Arial"/>
          <w:sz w:val="22"/>
          <w:szCs w:val="22"/>
        </w:rPr>
        <w:t xml:space="preserve"> Lambert</w:t>
      </w:r>
      <w:r w:rsidR="008401E4" w:rsidRPr="00F36B05">
        <w:rPr>
          <w:rFonts w:cs="Arial"/>
          <w:sz w:val="22"/>
          <w:szCs w:val="22"/>
        </w:rPr>
        <w:t>, S.B.</w:t>
      </w:r>
      <w:r w:rsidR="00957A09" w:rsidRPr="00F36B05">
        <w:rPr>
          <w:rFonts w:cs="Arial"/>
          <w:sz w:val="22"/>
          <w:szCs w:val="22"/>
        </w:rPr>
        <w:t xml:space="preserve"> </w:t>
      </w:r>
      <w:proofErr w:type="spellStart"/>
      <w:r w:rsidR="00957A09" w:rsidRPr="00F36B05">
        <w:rPr>
          <w:rFonts w:cs="Arial"/>
          <w:sz w:val="22"/>
          <w:szCs w:val="22"/>
        </w:rPr>
        <w:t>Balogh</w:t>
      </w:r>
      <w:proofErr w:type="spellEnd"/>
      <w:r w:rsidR="00957A09" w:rsidRPr="00F36B05">
        <w:rPr>
          <w:rFonts w:cs="Arial"/>
          <w:sz w:val="22"/>
          <w:szCs w:val="22"/>
        </w:rPr>
        <w:t>, EROI of different fuels and the implications for society</w:t>
      </w:r>
      <w:r w:rsidR="00F04DB9">
        <w:rPr>
          <w:rFonts w:cs="Arial"/>
          <w:sz w:val="22"/>
          <w:szCs w:val="22"/>
        </w:rPr>
        <w:t>,</w:t>
      </w:r>
      <w:r w:rsidR="00957A09" w:rsidRPr="00F36B05">
        <w:rPr>
          <w:rFonts w:cs="Arial"/>
          <w:sz w:val="22"/>
          <w:szCs w:val="22"/>
        </w:rPr>
        <w:t xml:space="preserve"> Energy </w:t>
      </w:r>
      <w:r w:rsidR="008401E4" w:rsidRPr="00F36B05">
        <w:rPr>
          <w:rFonts w:cs="Arial"/>
          <w:sz w:val="22"/>
          <w:szCs w:val="22"/>
        </w:rPr>
        <w:t>P</w:t>
      </w:r>
      <w:r w:rsidR="00957A09" w:rsidRPr="00F36B05">
        <w:rPr>
          <w:rFonts w:cs="Arial"/>
          <w:sz w:val="22"/>
          <w:szCs w:val="22"/>
        </w:rPr>
        <w:t>olicy</w:t>
      </w:r>
      <w:r w:rsidR="008401E4" w:rsidRPr="00F36B05">
        <w:rPr>
          <w:rFonts w:cs="Arial"/>
          <w:sz w:val="22"/>
          <w:szCs w:val="22"/>
        </w:rPr>
        <w:t xml:space="preserve"> 64 (2014) </w:t>
      </w:r>
      <w:r w:rsidR="00957A09" w:rsidRPr="00F36B05">
        <w:rPr>
          <w:rFonts w:cs="Arial"/>
          <w:sz w:val="22"/>
          <w:szCs w:val="22"/>
        </w:rPr>
        <w:t>141-152</w:t>
      </w:r>
      <w:r w:rsidR="008401E4" w:rsidRPr="00F36B05">
        <w:rPr>
          <w:rFonts w:cs="Arial"/>
          <w:sz w:val="22"/>
          <w:szCs w:val="22"/>
        </w:rPr>
        <w:t>.</w:t>
      </w:r>
    </w:p>
    <w:p w14:paraId="7A57BBF0" w14:textId="3654624B" w:rsidR="0087746A" w:rsidRDefault="009E099B" w:rsidP="0087746A">
      <w:proofErr w:type="gramStart"/>
      <w:r>
        <w:t>[</w:t>
      </w:r>
      <w:r w:rsidR="003027E5">
        <w:t>14</w:t>
      </w:r>
      <w:r w:rsidR="00AF4B36">
        <w:t>1</w:t>
      </w:r>
      <w:r>
        <w:t xml:space="preserve">] </w:t>
      </w:r>
      <w:r w:rsidR="00663AE8">
        <w:t>J.G. Matheny,</w:t>
      </w:r>
      <w:r w:rsidR="0087746A" w:rsidRPr="008F1DA0">
        <w:t xml:space="preserve"> Reduci</w:t>
      </w:r>
      <w:r w:rsidR="00F04DB9">
        <w:t>ng the risk of human extinction,</w:t>
      </w:r>
      <w:r w:rsidR="0087746A" w:rsidRPr="008F1DA0">
        <w:t xml:space="preserve"> Risk </w:t>
      </w:r>
      <w:r w:rsidR="00F04DB9">
        <w:t>A</w:t>
      </w:r>
      <w:r w:rsidR="0087746A" w:rsidRPr="008F1DA0">
        <w:t>nal</w:t>
      </w:r>
      <w:r w:rsidR="00F04DB9">
        <w:t xml:space="preserve"> 27.5</w:t>
      </w:r>
      <w:r w:rsidR="0087746A" w:rsidRPr="008F1DA0">
        <w:t xml:space="preserve"> </w:t>
      </w:r>
      <w:r w:rsidR="00F04DB9">
        <w:t>(</w:t>
      </w:r>
      <w:r w:rsidR="0087746A" w:rsidRPr="008F1DA0">
        <w:t>2007</w:t>
      </w:r>
      <w:r w:rsidR="00F04DB9">
        <w:t xml:space="preserve">) </w:t>
      </w:r>
      <w:r w:rsidR="0087746A" w:rsidRPr="008F1DA0">
        <w:t>1335-</w:t>
      </w:r>
      <w:r w:rsidR="00F04DB9">
        <w:t>13</w:t>
      </w:r>
      <w:r w:rsidR="0087746A" w:rsidRPr="008F1DA0">
        <w:t>44.</w:t>
      </w:r>
      <w:proofErr w:type="gramEnd"/>
    </w:p>
    <w:p w14:paraId="12D1DE60" w14:textId="53215A71" w:rsidR="0087746A" w:rsidRDefault="001E31E5" w:rsidP="0087746A">
      <w:proofErr w:type="gramStart"/>
      <w:r>
        <w:t>[</w:t>
      </w:r>
      <w:r w:rsidR="003027E5">
        <w:t>14</w:t>
      </w:r>
      <w:r w:rsidR="00AF4B36">
        <w:t>2</w:t>
      </w:r>
      <w:r w:rsidR="009E099B">
        <w:t xml:space="preserve">] </w:t>
      </w:r>
      <w:r w:rsidR="00663AE8">
        <w:t>C.R. Chapman,</w:t>
      </w:r>
      <w:r w:rsidR="0087746A" w:rsidRPr="008F1DA0">
        <w:t xml:space="preserve"> The hazard of near-</w:t>
      </w:r>
      <w:r w:rsidR="00F04DB9">
        <w:t>Earth asteroid impacts on earth,</w:t>
      </w:r>
      <w:r w:rsidR="0087746A" w:rsidRPr="008F1DA0">
        <w:t xml:space="preserve"> Earth </w:t>
      </w:r>
      <w:r w:rsidR="00F04DB9">
        <w:t>Planet.</w:t>
      </w:r>
      <w:proofErr w:type="gramEnd"/>
      <w:r w:rsidR="0087746A" w:rsidRPr="008F1DA0">
        <w:t xml:space="preserve"> </w:t>
      </w:r>
      <w:r w:rsidR="00F04DB9">
        <w:t>Sci. Lett</w:t>
      </w:r>
      <w:r w:rsidR="0087746A" w:rsidRPr="008F1DA0">
        <w:t>.</w:t>
      </w:r>
      <w:r w:rsidR="00F04DB9">
        <w:t xml:space="preserve"> 222.1</w:t>
      </w:r>
      <w:r w:rsidR="0087746A" w:rsidRPr="008F1DA0">
        <w:t xml:space="preserve"> </w:t>
      </w:r>
      <w:r w:rsidR="00F04DB9">
        <w:t>(</w:t>
      </w:r>
      <w:r w:rsidR="0087746A" w:rsidRPr="008F1DA0">
        <w:t>2004</w:t>
      </w:r>
      <w:r w:rsidR="00F04DB9">
        <w:t xml:space="preserve">) </w:t>
      </w:r>
      <w:r w:rsidR="0087746A" w:rsidRPr="008F1DA0">
        <w:t>1-5.</w:t>
      </w:r>
    </w:p>
    <w:p w14:paraId="184CC9D7" w14:textId="344CF447" w:rsidR="0087746A" w:rsidRDefault="009E099B" w:rsidP="0087746A">
      <w:r>
        <w:t>[</w:t>
      </w:r>
      <w:r w:rsidR="003027E5">
        <w:t>14</w:t>
      </w:r>
      <w:r w:rsidR="00AF4B36">
        <w:t>3</w:t>
      </w:r>
      <w:r>
        <w:t xml:space="preserve">] </w:t>
      </w:r>
      <w:r w:rsidR="0087746A" w:rsidRPr="008F1DA0">
        <w:t xml:space="preserve">Near-Earth Object Survey and </w:t>
      </w:r>
      <w:r w:rsidR="0087746A">
        <w:t>Deflection Analysis of Alterna</w:t>
      </w:r>
      <w:r w:rsidR="0087746A" w:rsidRPr="008F1DA0">
        <w:t>tives Report to Congress</w:t>
      </w:r>
      <w:r w:rsidR="0089242B">
        <w:t>, NASA,</w:t>
      </w:r>
      <w:r w:rsidR="0087746A" w:rsidRPr="008F1DA0">
        <w:t xml:space="preserve"> Washington, DC</w:t>
      </w:r>
      <w:r w:rsidR="0089242B">
        <w:t>, 2007.</w:t>
      </w:r>
    </w:p>
    <w:p w14:paraId="54E80316" w14:textId="5BB9D64C" w:rsidR="00AB27D0" w:rsidRPr="00F36B05" w:rsidRDefault="009E099B" w:rsidP="00187C4C">
      <w:pPr>
        <w:pStyle w:val="EndnoteText"/>
        <w:spacing w:after="200" w:line="276" w:lineRule="auto"/>
        <w:rPr>
          <w:rFonts w:cs="Arial"/>
          <w:sz w:val="22"/>
          <w:szCs w:val="22"/>
        </w:rPr>
      </w:pPr>
      <w:r>
        <w:rPr>
          <w:rFonts w:cs="Arial"/>
          <w:sz w:val="22"/>
          <w:szCs w:val="22"/>
        </w:rPr>
        <w:t>[</w:t>
      </w:r>
      <w:r w:rsidR="003027E5">
        <w:rPr>
          <w:rFonts w:cs="Arial"/>
          <w:sz w:val="22"/>
          <w:szCs w:val="22"/>
        </w:rPr>
        <w:t>14</w:t>
      </w:r>
      <w:r w:rsidR="00AF4B36">
        <w:rPr>
          <w:rFonts w:cs="Arial"/>
          <w:sz w:val="22"/>
          <w:szCs w:val="22"/>
        </w:rPr>
        <w:t>4</w:t>
      </w:r>
      <w:r>
        <w:rPr>
          <w:rFonts w:cs="Arial"/>
          <w:sz w:val="22"/>
          <w:szCs w:val="22"/>
        </w:rPr>
        <w:t xml:space="preserve">] </w:t>
      </w:r>
      <w:r w:rsidR="00193B27">
        <w:rPr>
          <w:rFonts w:cs="Arial"/>
          <w:sz w:val="22"/>
          <w:szCs w:val="22"/>
        </w:rPr>
        <w:t xml:space="preserve">T. </w:t>
      </w:r>
      <w:proofErr w:type="spellStart"/>
      <w:r w:rsidR="00193B27">
        <w:rPr>
          <w:rFonts w:cs="Arial"/>
          <w:sz w:val="22"/>
          <w:szCs w:val="22"/>
        </w:rPr>
        <w:t>Devezas</w:t>
      </w:r>
      <w:proofErr w:type="spellEnd"/>
      <w:r w:rsidR="00193B27">
        <w:rPr>
          <w:rFonts w:cs="Arial"/>
          <w:sz w:val="22"/>
          <w:szCs w:val="22"/>
        </w:rPr>
        <w:t>,</w:t>
      </w:r>
      <w:r w:rsidR="00AB27D0" w:rsidRPr="00AB27D0">
        <w:rPr>
          <w:rFonts w:cs="Arial"/>
          <w:sz w:val="22"/>
          <w:szCs w:val="22"/>
        </w:rPr>
        <w:t xml:space="preserve"> </w:t>
      </w:r>
      <w:proofErr w:type="gramStart"/>
      <w:r w:rsidR="00AB27D0" w:rsidRPr="00AB27D0">
        <w:rPr>
          <w:rFonts w:cs="Arial"/>
          <w:sz w:val="22"/>
          <w:szCs w:val="22"/>
        </w:rPr>
        <w:t>A</w:t>
      </w:r>
      <w:proofErr w:type="gramEnd"/>
      <w:r w:rsidR="00AB27D0" w:rsidRPr="00AB27D0">
        <w:rPr>
          <w:rFonts w:cs="Arial"/>
          <w:sz w:val="22"/>
          <w:szCs w:val="22"/>
        </w:rPr>
        <w:t xml:space="preserve"> Transforming Scenario: The</w:t>
      </w:r>
      <w:r w:rsidR="00F04DB9">
        <w:rPr>
          <w:rFonts w:cs="Arial"/>
          <w:sz w:val="22"/>
          <w:szCs w:val="22"/>
        </w:rPr>
        <w:t xml:space="preserve"> New Space Agenda, J. </w:t>
      </w:r>
      <w:proofErr w:type="spellStart"/>
      <w:r w:rsidR="00F04DB9">
        <w:rPr>
          <w:rFonts w:cs="Arial"/>
          <w:sz w:val="22"/>
          <w:szCs w:val="22"/>
        </w:rPr>
        <w:t>Aerosp</w:t>
      </w:r>
      <w:proofErr w:type="spellEnd"/>
      <w:r w:rsidR="00F04DB9">
        <w:rPr>
          <w:rFonts w:cs="Arial"/>
          <w:sz w:val="22"/>
          <w:szCs w:val="22"/>
        </w:rPr>
        <w:t xml:space="preserve">. Technol. </w:t>
      </w:r>
      <w:proofErr w:type="spellStart"/>
      <w:r w:rsidR="00F04DB9">
        <w:rPr>
          <w:rFonts w:cs="Arial"/>
          <w:sz w:val="22"/>
          <w:szCs w:val="22"/>
        </w:rPr>
        <w:t>Manag</w:t>
      </w:r>
      <w:proofErr w:type="spellEnd"/>
      <w:r w:rsidR="00AB27D0" w:rsidRPr="00AB27D0">
        <w:rPr>
          <w:rFonts w:cs="Arial"/>
          <w:sz w:val="22"/>
          <w:szCs w:val="22"/>
        </w:rPr>
        <w:t>.</w:t>
      </w:r>
      <w:r w:rsidR="00F04DB9">
        <w:rPr>
          <w:rFonts w:cs="Arial"/>
          <w:sz w:val="22"/>
          <w:szCs w:val="22"/>
        </w:rPr>
        <w:t xml:space="preserve"> 8.1</w:t>
      </w:r>
      <w:r w:rsidR="00AB27D0" w:rsidRPr="00AB27D0">
        <w:rPr>
          <w:rFonts w:cs="Arial"/>
          <w:sz w:val="22"/>
          <w:szCs w:val="22"/>
        </w:rPr>
        <w:t xml:space="preserve"> </w:t>
      </w:r>
      <w:r w:rsidR="00F04DB9">
        <w:rPr>
          <w:rFonts w:cs="Arial"/>
          <w:sz w:val="22"/>
          <w:szCs w:val="22"/>
        </w:rPr>
        <w:t>(</w:t>
      </w:r>
      <w:r w:rsidR="00AB27D0" w:rsidRPr="00AB27D0">
        <w:rPr>
          <w:rFonts w:cs="Arial"/>
          <w:sz w:val="22"/>
          <w:szCs w:val="22"/>
        </w:rPr>
        <w:t>2016</w:t>
      </w:r>
      <w:r w:rsidR="00F04DB9">
        <w:rPr>
          <w:rFonts w:cs="Arial"/>
          <w:sz w:val="22"/>
          <w:szCs w:val="22"/>
        </w:rPr>
        <w:t xml:space="preserve">) </w:t>
      </w:r>
      <w:r w:rsidR="00AB27D0" w:rsidRPr="00AB27D0">
        <w:rPr>
          <w:rFonts w:cs="Arial"/>
          <w:sz w:val="22"/>
          <w:szCs w:val="22"/>
        </w:rPr>
        <w:t>5-6.</w:t>
      </w:r>
    </w:p>
    <w:p w14:paraId="63CB55DB" w14:textId="7184928B" w:rsidR="00201AB9" w:rsidRPr="00982220" w:rsidRDefault="009E099B" w:rsidP="00187C4C">
      <w:r>
        <w:t>[</w:t>
      </w:r>
      <w:r w:rsidR="003027E5">
        <w:t>14</w:t>
      </w:r>
      <w:r w:rsidR="00AF4B36">
        <w:t>5</w:t>
      </w:r>
      <w:r>
        <w:t xml:space="preserve">] </w:t>
      </w:r>
      <w:r w:rsidR="00201AB9">
        <w:t xml:space="preserve">P.T. </w:t>
      </w:r>
      <w:r w:rsidR="00201AB9" w:rsidRPr="00982220">
        <w:t xml:space="preserve">Metzger, J.E. Lane, C.D. </w:t>
      </w:r>
      <w:proofErr w:type="spellStart"/>
      <w:r w:rsidR="00201AB9" w:rsidRPr="00982220">
        <w:t>Immer</w:t>
      </w:r>
      <w:proofErr w:type="spellEnd"/>
      <w:r w:rsidR="00201AB9" w:rsidRPr="00982220">
        <w:t xml:space="preserve">, S. Clements, Cratering and Blowing Soil by Rocket Engines During Lunar Landings, in: Lunar Settlements, Haym Benaroya </w:t>
      </w:r>
      <w:r w:rsidR="00D36389" w:rsidRPr="00982220">
        <w:t>(Ed.), CRC Press, Boca Raton, Fla</w:t>
      </w:r>
      <w:r w:rsidR="0089242B" w:rsidRPr="00982220">
        <w:t xml:space="preserve">, </w:t>
      </w:r>
      <w:r w:rsidR="00201AB9" w:rsidRPr="00982220">
        <w:t>2010, pp. 551-576.</w:t>
      </w:r>
    </w:p>
    <w:p w14:paraId="0AA99DDC" w14:textId="05F6E5BF" w:rsidR="00201AB9" w:rsidRPr="00982220" w:rsidRDefault="009E099B" w:rsidP="00187C4C">
      <w:r w:rsidRPr="00982220">
        <w:t>[</w:t>
      </w:r>
      <w:r w:rsidR="003027E5" w:rsidRPr="00982220">
        <w:t>14</w:t>
      </w:r>
      <w:r w:rsidR="00AF4B36" w:rsidRPr="00982220">
        <w:t>6</w:t>
      </w:r>
      <w:r w:rsidRPr="00982220">
        <w:t xml:space="preserve">] </w:t>
      </w:r>
      <w:r w:rsidR="00201AB9" w:rsidRPr="00982220">
        <w:t xml:space="preserve">P.T. Metzger, X. Li, C.D. </w:t>
      </w:r>
      <w:proofErr w:type="spellStart"/>
      <w:r w:rsidR="00201AB9" w:rsidRPr="00982220">
        <w:t>Immer</w:t>
      </w:r>
      <w:proofErr w:type="spellEnd"/>
      <w:r w:rsidR="00201AB9" w:rsidRPr="00982220">
        <w:t xml:space="preserve">, J.E. Lane, ISRU Implications of Lunar and Martian Plume Effects, in: </w:t>
      </w:r>
      <w:r w:rsidR="0089242B" w:rsidRPr="00982220">
        <w:t xml:space="preserve">47th AIAA </w:t>
      </w:r>
      <w:proofErr w:type="spellStart"/>
      <w:r w:rsidR="0089242B" w:rsidRPr="00982220">
        <w:t>Aerosp</w:t>
      </w:r>
      <w:proofErr w:type="spellEnd"/>
      <w:r w:rsidR="0089242B" w:rsidRPr="00982220">
        <w:t>. Sci. Conf.</w:t>
      </w:r>
      <w:r w:rsidR="00201AB9" w:rsidRPr="00982220">
        <w:t>, 2009.</w:t>
      </w:r>
      <w:r w:rsidR="0089242B" w:rsidRPr="00982220">
        <w:t xml:space="preserve"> Article no AIAA-2009-1204.</w:t>
      </w:r>
    </w:p>
    <w:p w14:paraId="2819B898" w14:textId="6BD87E9D" w:rsidR="00443311" w:rsidRDefault="009E099B" w:rsidP="00187C4C">
      <w:r>
        <w:t>[</w:t>
      </w:r>
      <w:r w:rsidR="003027E5">
        <w:t>14</w:t>
      </w:r>
      <w:r w:rsidR="00AF4B36">
        <w:t>7</w:t>
      </w:r>
      <w:r>
        <w:t xml:space="preserve">] </w:t>
      </w:r>
      <w:r w:rsidR="00111F61" w:rsidRPr="00F36B05">
        <w:t>R.</w:t>
      </w:r>
      <w:r w:rsidR="00443311" w:rsidRPr="00F36B05">
        <w:t xml:space="preserve"> Mueller, </w:t>
      </w:r>
      <w:r w:rsidR="00111F61" w:rsidRPr="00F36B05">
        <w:t xml:space="preserve">T. </w:t>
      </w:r>
      <w:r w:rsidR="00443311" w:rsidRPr="00F36B05">
        <w:t xml:space="preserve">Gill, </w:t>
      </w:r>
      <w:r w:rsidR="00111F61" w:rsidRPr="00F36B05">
        <w:t xml:space="preserve">W. Larson, J. Brink, </w:t>
      </w:r>
      <w:r w:rsidR="00443311" w:rsidRPr="00F36B05">
        <w:t>Effective Utilization of Resources and Infrastructure for a</w:t>
      </w:r>
      <w:r w:rsidR="00111F61" w:rsidRPr="00F36B05">
        <w:t xml:space="preserve"> Spaceport Network Architecture</w:t>
      </w:r>
      <w:r w:rsidR="00443311" w:rsidRPr="00F36B05">
        <w:t xml:space="preserve">, </w:t>
      </w:r>
      <w:r w:rsidR="00111F61" w:rsidRPr="00F36B05">
        <w:t xml:space="preserve">in: </w:t>
      </w:r>
      <w:r w:rsidR="00443311" w:rsidRPr="00F36B05">
        <w:t xml:space="preserve">AIAA </w:t>
      </w:r>
      <w:r w:rsidR="00111F61" w:rsidRPr="00F36B05">
        <w:t xml:space="preserve">Space </w:t>
      </w:r>
      <w:r w:rsidR="00443311" w:rsidRPr="00F36B05">
        <w:t>2012</w:t>
      </w:r>
      <w:r w:rsidR="000925A4">
        <w:t xml:space="preserve"> Conf. Expo., Pasadena, Calif</w:t>
      </w:r>
      <w:r w:rsidR="00111F61" w:rsidRPr="00F36B05">
        <w:t xml:space="preserve">. Article no. </w:t>
      </w:r>
      <w:proofErr w:type="gramStart"/>
      <w:r w:rsidR="00111F61" w:rsidRPr="00F36B05">
        <w:t>AIAA 2012-5233</w:t>
      </w:r>
      <w:r w:rsidR="0046044C">
        <w:t>.</w:t>
      </w:r>
      <w:proofErr w:type="gramEnd"/>
    </w:p>
    <w:p w14:paraId="7DCB777B" w14:textId="1B4DDD2B" w:rsidR="0087746A" w:rsidRDefault="009E099B" w:rsidP="0087746A">
      <w:r>
        <w:t>[</w:t>
      </w:r>
      <w:r w:rsidR="003027E5">
        <w:t>14</w:t>
      </w:r>
      <w:r w:rsidR="00AF4B36">
        <w:t>8</w:t>
      </w:r>
      <w:r>
        <w:t xml:space="preserve">] </w:t>
      </w:r>
      <w:r w:rsidR="00193B27">
        <w:t>J. Keravala</w:t>
      </w:r>
      <w:r w:rsidR="000A3758" w:rsidRPr="000A3758">
        <w:t xml:space="preserve">, </w:t>
      </w:r>
      <w:r w:rsidR="00193B27">
        <w:t xml:space="preserve">D. </w:t>
      </w:r>
      <w:proofErr w:type="spellStart"/>
      <w:r w:rsidR="00193B27">
        <w:t>Tietz</w:t>
      </w:r>
      <w:proofErr w:type="spellEnd"/>
      <w:r w:rsidR="000A3758" w:rsidRPr="000A3758">
        <w:t xml:space="preserve">, </w:t>
      </w:r>
      <w:r w:rsidR="00193B27">
        <w:t>B. Stone,</w:t>
      </w:r>
      <w:r w:rsidR="000A3758" w:rsidRPr="000A3758">
        <w:t xml:space="preserve"> Shackleton Energy Company's Propellant Depot and Sp</w:t>
      </w:r>
      <w:r w:rsidR="00F04DB9">
        <w:t>ace Transportation Architecture, New Space 1.2</w:t>
      </w:r>
      <w:r w:rsidR="000A3758" w:rsidRPr="000A3758">
        <w:t xml:space="preserve"> </w:t>
      </w:r>
      <w:r w:rsidR="00F04DB9">
        <w:t>(</w:t>
      </w:r>
      <w:r w:rsidR="000A3758" w:rsidRPr="000A3758">
        <w:t>2013</w:t>
      </w:r>
      <w:r w:rsidR="00F04DB9">
        <w:t xml:space="preserve">) </w:t>
      </w:r>
      <w:r w:rsidR="000A3758" w:rsidRPr="000A3758">
        <w:t>91-100.</w:t>
      </w:r>
    </w:p>
    <w:p w14:paraId="01B3A8D7" w14:textId="188C3E39" w:rsidR="0087746A" w:rsidRDefault="009E099B" w:rsidP="0087746A">
      <w:proofErr w:type="gramStart"/>
      <w:r>
        <w:lastRenderedPageBreak/>
        <w:t>[</w:t>
      </w:r>
      <w:r w:rsidR="003027E5">
        <w:t>14</w:t>
      </w:r>
      <w:r w:rsidR="00AF4B36">
        <w:t>9</w:t>
      </w:r>
      <w:r>
        <w:t xml:space="preserve">] </w:t>
      </w:r>
      <w:r w:rsidR="006F1D53">
        <w:t xml:space="preserve">G. </w:t>
      </w:r>
      <w:r w:rsidR="0087746A">
        <w:t>Sowers</w:t>
      </w:r>
      <w:r w:rsidR="006F1D53">
        <w:t>,</w:t>
      </w:r>
      <w:r w:rsidR="0087746A">
        <w:t xml:space="preserve"> Transportation Enabling a Robust </w:t>
      </w:r>
      <w:proofErr w:type="spellStart"/>
      <w:r w:rsidR="0087746A">
        <w:t>Cislunar</w:t>
      </w:r>
      <w:proofErr w:type="spellEnd"/>
      <w:r w:rsidR="0087746A">
        <w:t xml:space="preserve"> Space Economy</w:t>
      </w:r>
      <w:r w:rsidR="006F1D53">
        <w:t>.</w:t>
      </w:r>
      <w:proofErr w:type="gramEnd"/>
      <w:r w:rsidR="0087746A">
        <w:t xml:space="preserve"> Space Resources Roundtable XVII / Planetary &amp; Terrestrial Mining Sciences Symposium, </w:t>
      </w:r>
      <w:r w:rsidR="0087746A" w:rsidRPr="006F1D53">
        <w:t>http://www.isruinfo.com/index.php?page=srr_17_ptmss#SRR_17_1</w:t>
      </w:r>
      <w:r w:rsidR="0087746A">
        <w:t xml:space="preserve">, </w:t>
      </w:r>
      <w:r w:rsidR="006F1D53">
        <w:t>08.06.2016 (</w:t>
      </w:r>
      <w:r w:rsidR="0087746A">
        <w:t xml:space="preserve">accessed </w:t>
      </w:r>
      <w:r w:rsidR="006F1D53">
        <w:t>26.0</w:t>
      </w:r>
      <w:r w:rsidR="0087746A">
        <w:t>8</w:t>
      </w:r>
      <w:r w:rsidR="006F1D53">
        <w:t>.</w:t>
      </w:r>
      <w:r w:rsidR="0087746A">
        <w:t>2016</w:t>
      </w:r>
      <w:r w:rsidR="006F1D53">
        <w:t>)</w:t>
      </w:r>
      <w:r w:rsidR="0046044C">
        <w:t>.</w:t>
      </w:r>
    </w:p>
    <w:p w14:paraId="6460FD05" w14:textId="204638AD" w:rsidR="0087746A" w:rsidRDefault="009E099B" w:rsidP="0087746A">
      <w:r>
        <w:t>[</w:t>
      </w:r>
      <w:r w:rsidR="003027E5">
        <w:t>1</w:t>
      </w:r>
      <w:r w:rsidR="00AF4B36">
        <w:t>50</w:t>
      </w:r>
      <w:r>
        <w:t xml:space="preserve">] </w:t>
      </w:r>
      <w:r w:rsidR="00193B27">
        <w:t>G.B. Sanders</w:t>
      </w:r>
      <w:r w:rsidR="005118B6">
        <w:t xml:space="preserve">, </w:t>
      </w:r>
      <w:r w:rsidR="0087746A" w:rsidRPr="00543CE0">
        <w:t>Lunar Polar In Situ Resource Utilization (ISRU) as a Stepping Stone for Human Exploration</w:t>
      </w:r>
      <w:r w:rsidR="0087746A">
        <w:t xml:space="preserve">, </w:t>
      </w:r>
      <w:r w:rsidR="0089242B">
        <w:t xml:space="preserve">in: </w:t>
      </w:r>
      <w:proofErr w:type="spellStart"/>
      <w:r w:rsidR="005118B6">
        <w:t>Annu</w:t>
      </w:r>
      <w:proofErr w:type="spellEnd"/>
      <w:r w:rsidR="005118B6">
        <w:t xml:space="preserve">. Meet. </w:t>
      </w:r>
      <w:proofErr w:type="gramStart"/>
      <w:r w:rsidR="005118B6">
        <w:t xml:space="preserve">Lunar </w:t>
      </w:r>
      <w:proofErr w:type="spellStart"/>
      <w:r w:rsidR="005118B6">
        <w:t>Explor</w:t>
      </w:r>
      <w:proofErr w:type="spellEnd"/>
      <w:r w:rsidR="005118B6">
        <w:t>.</w:t>
      </w:r>
      <w:proofErr w:type="gramEnd"/>
      <w:r w:rsidR="005118B6">
        <w:t xml:space="preserve"> </w:t>
      </w:r>
      <w:proofErr w:type="gramStart"/>
      <w:r w:rsidR="005118B6">
        <w:t>Anal.</w:t>
      </w:r>
      <w:proofErr w:type="gramEnd"/>
      <w:r w:rsidR="005118B6" w:rsidRPr="00855334">
        <w:t xml:space="preserve"> </w:t>
      </w:r>
      <w:proofErr w:type="gramStart"/>
      <w:r w:rsidR="005118B6" w:rsidRPr="00855334">
        <w:t>Group</w:t>
      </w:r>
      <w:r w:rsidR="0089242B">
        <w:t xml:space="preserve">, </w:t>
      </w:r>
      <w:r w:rsidR="005118B6">
        <w:t xml:space="preserve">Laurel, Md., </w:t>
      </w:r>
      <w:r w:rsidR="0087746A" w:rsidRPr="005F0C2D">
        <w:t>2013</w:t>
      </w:r>
      <w:r w:rsidR="0046044C">
        <w:t>.</w:t>
      </w:r>
      <w:proofErr w:type="gramEnd"/>
      <w:r w:rsidR="005118B6">
        <w:t xml:space="preserve"> </w:t>
      </w:r>
      <w:proofErr w:type="gramStart"/>
      <w:r w:rsidR="005118B6">
        <w:t>Abstract no. 7054.</w:t>
      </w:r>
      <w:proofErr w:type="gramEnd"/>
    </w:p>
    <w:p w14:paraId="77D79C81" w14:textId="4CFABCA7" w:rsidR="0087746A" w:rsidRDefault="009E099B" w:rsidP="0087746A">
      <w:r>
        <w:t>[</w:t>
      </w:r>
      <w:r w:rsidR="003027E5">
        <w:t>15</w:t>
      </w:r>
      <w:r w:rsidR="00AF4B36">
        <w:t>1</w:t>
      </w:r>
      <w:r>
        <w:t xml:space="preserve">] </w:t>
      </w:r>
      <w:r w:rsidR="00F35C06">
        <w:t>Joel Sercel, Asteroid Provided In-situ Supplies (APIS): A Breakthrough to Enable an Affordable NASA Program of Human Exploration and Commercial Space Industrialization,</w:t>
      </w:r>
      <w:r w:rsidR="00F35C06" w:rsidRPr="000549B4">
        <w:t xml:space="preserve"> NIAC Phase I Final Report</w:t>
      </w:r>
      <w:r w:rsidR="00F35C06">
        <w:t>, ICS Associates, Lake View Terrace, CA, 2016.</w:t>
      </w:r>
    </w:p>
    <w:p w14:paraId="259C0317" w14:textId="24A7EA18" w:rsidR="00942D98" w:rsidRDefault="009E099B" w:rsidP="00942D98">
      <w:r>
        <w:t>[</w:t>
      </w:r>
      <w:r w:rsidR="003027E5">
        <w:t>15</w:t>
      </w:r>
      <w:r w:rsidR="00AF4B36">
        <w:t>2</w:t>
      </w:r>
      <w:r>
        <w:t xml:space="preserve">] </w:t>
      </w:r>
      <w:r w:rsidR="00193B27">
        <w:t>G.B. Sanders</w:t>
      </w:r>
      <w:r w:rsidR="00942D98" w:rsidRPr="004E1FDB">
        <w:t xml:space="preserve">, </w:t>
      </w:r>
      <w:r w:rsidR="00193B27">
        <w:t>W.E. Larson,</w:t>
      </w:r>
      <w:r w:rsidR="00942D98" w:rsidRPr="004E1FDB">
        <w:t xml:space="preserve"> Progress made in lunar in situ resource utilization under NASA’s exploration technology </w:t>
      </w:r>
      <w:r w:rsidR="00F04DB9">
        <w:t>and development program, J.</w:t>
      </w:r>
      <w:r w:rsidR="00942D98" w:rsidRPr="004E1FDB">
        <w:t xml:space="preserve"> </w:t>
      </w:r>
      <w:proofErr w:type="spellStart"/>
      <w:r w:rsidR="00F04DB9">
        <w:t>Aerosp</w:t>
      </w:r>
      <w:proofErr w:type="spellEnd"/>
      <w:r w:rsidR="00F04DB9">
        <w:t>. Eng</w:t>
      </w:r>
      <w:r w:rsidR="00942D98" w:rsidRPr="004E1FDB">
        <w:t>.</w:t>
      </w:r>
      <w:r w:rsidR="00F04DB9">
        <w:t xml:space="preserve"> 26.1</w:t>
      </w:r>
      <w:r w:rsidR="00942D98" w:rsidRPr="004E1FDB">
        <w:t xml:space="preserve"> </w:t>
      </w:r>
      <w:r w:rsidR="00F04DB9">
        <w:t>(</w:t>
      </w:r>
      <w:r w:rsidR="00942D98" w:rsidRPr="004E1FDB">
        <w:t>2012</w:t>
      </w:r>
      <w:r w:rsidR="00F04DB9">
        <w:t>)</w:t>
      </w:r>
      <w:r w:rsidR="00942D98" w:rsidRPr="004E1FDB">
        <w:t xml:space="preserve"> 5-17.</w:t>
      </w:r>
    </w:p>
    <w:p w14:paraId="6D2F575A" w14:textId="2357D3AC" w:rsidR="00942D98" w:rsidRDefault="009E099B" w:rsidP="00942D98">
      <w:r>
        <w:t>[</w:t>
      </w:r>
      <w:r w:rsidR="001172D3">
        <w:t>15</w:t>
      </w:r>
      <w:r w:rsidR="00AF4B36">
        <w:t>3</w:t>
      </w:r>
      <w:r>
        <w:t xml:space="preserve">] </w:t>
      </w:r>
      <w:r w:rsidR="00193B27">
        <w:t>G.B. Sanders,</w:t>
      </w:r>
      <w:r w:rsidR="00942D98" w:rsidRPr="004E1FDB">
        <w:t xml:space="preserve"> Space Resource Utilization: Near-Term Missions and Long-Term Plans for Human Exploration</w:t>
      </w:r>
      <w:r w:rsidR="00EF781C">
        <w:t>, in:</w:t>
      </w:r>
      <w:r w:rsidR="00942D98" w:rsidRPr="004E1FDB">
        <w:t xml:space="preserve"> </w:t>
      </w:r>
      <w:r w:rsidR="00EF781C">
        <w:t xml:space="preserve">6th Space </w:t>
      </w:r>
      <w:proofErr w:type="spellStart"/>
      <w:r w:rsidR="00EF781C">
        <w:t>Resour</w:t>
      </w:r>
      <w:proofErr w:type="spellEnd"/>
      <w:r w:rsidR="00EF781C">
        <w:t>.</w:t>
      </w:r>
      <w:r w:rsidR="00942D98" w:rsidRPr="004E1FDB">
        <w:t xml:space="preserve"> </w:t>
      </w:r>
      <w:proofErr w:type="gramStart"/>
      <w:r w:rsidR="00942D98" w:rsidRPr="004E1FDB">
        <w:t xml:space="preserve">Roundtable (SRR) and </w:t>
      </w:r>
      <w:r w:rsidR="00EF781C">
        <w:t>Planet.</w:t>
      </w:r>
      <w:proofErr w:type="gramEnd"/>
      <w:r w:rsidR="00EF781C">
        <w:t xml:space="preserve"> Terr. Min. Sci. </w:t>
      </w:r>
      <w:proofErr w:type="spellStart"/>
      <w:r w:rsidR="00EF781C">
        <w:t>Symp</w:t>
      </w:r>
      <w:proofErr w:type="spellEnd"/>
      <w:r w:rsidR="00EF781C">
        <w:t xml:space="preserve">. </w:t>
      </w:r>
      <w:proofErr w:type="gramStart"/>
      <w:r w:rsidR="00EF781C">
        <w:t>(PTMSS), 2015.</w:t>
      </w:r>
      <w:proofErr w:type="gramEnd"/>
    </w:p>
    <w:p w14:paraId="4C371B45" w14:textId="0BFCEB68" w:rsidR="000D7D3C" w:rsidRDefault="009E099B" w:rsidP="000D7D3C">
      <w:r>
        <w:t>[</w:t>
      </w:r>
      <w:r w:rsidR="001172D3">
        <w:t>15</w:t>
      </w:r>
      <w:r w:rsidR="00AF4B36">
        <w:t>4</w:t>
      </w:r>
      <w:r>
        <w:t xml:space="preserve">] </w:t>
      </w:r>
      <w:r w:rsidR="00802116">
        <w:t xml:space="preserve">S. Lim, M. </w:t>
      </w:r>
      <w:proofErr w:type="spellStart"/>
      <w:r w:rsidR="00802116">
        <w:t>Anand</w:t>
      </w:r>
      <w:proofErr w:type="spellEnd"/>
      <w:r w:rsidR="00802116">
        <w:t>,</w:t>
      </w:r>
      <w:r w:rsidR="000D7D3C">
        <w:t xml:space="preserve"> Space Architecture for exploration and settlement on other planetary bodies – In-Situ Resource </w:t>
      </w:r>
      <w:proofErr w:type="spellStart"/>
      <w:r w:rsidR="000D7D3C">
        <w:t>Utilisation</w:t>
      </w:r>
      <w:proofErr w:type="spellEnd"/>
      <w:r w:rsidR="000D7D3C">
        <w:t xml:space="preserve"> (ISRU) based structures on the Moon. In: European Lunar Symposium, </w:t>
      </w:r>
      <w:r w:rsidR="00802116">
        <w:t>London, UK, 2014.</w:t>
      </w:r>
    </w:p>
    <w:p w14:paraId="791DFE67" w14:textId="0F1E4340" w:rsidR="000D7D3C" w:rsidRDefault="009E099B" w:rsidP="000D7D3C">
      <w:proofErr w:type="gramStart"/>
      <w:r>
        <w:t>[</w:t>
      </w:r>
      <w:r w:rsidR="001172D3">
        <w:t>15</w:t>
      </w:r>
      <w:r w:rsidR="00AF4B36">
        <w:t>5</w:t>
      </w:r>
      <w:r>
        <w:t xml:space="preserve">] </w:t>
      </w:r>
      <w:r w:rsidR="00193B27">
        <w:t>I. Crawford, M. Elvis</w:t>
      </w:r>
      <w:r w:rsidR="000D7D3C" w:rsidRPr="00C16261">
        <w:t xml:space="preserve">, </w:t>
      </w:r>
      <w:r w:rsidR="00193B27">
        <w:t>J. Carpenter,</w:t>
      </w:r>
      <w:r w:rsidR="000D7D3C" w:rsidRPr="00C16261">
        <w:t xml:space="preserve"> Using extraterrestrial resources for s</w:t>
      </w:r>
      <w:r w:rsidR="00F04DB9">
        <w:t xml:space="preserve">cience, Astron. </w:t>
      </w:r>
      <w:proofErr w:type="spellStart"/>
      <w:r w:rsidR="00F04DB9">
        <w:t>Geophys</w:t>
      </w:r>
      <w:proofErr w:type="spellEnd"/>
      <w:r w:rsidR="000D7D3C" w:rsidRPr="00C16261">
        <w:t>.</w:t>
      </w:r>
      <w:proofErr w:type="gramEnd"/>
      <w:r w:rsidR="00F04DB9">
        <w:t xml:space="preserve"> 57.4</w:t>
      </w:r>
      <w:r w:rsidR="000D7D3C" w:rsidRPr="00C16261">
        <w:t xml:space="preserve"> </w:t>
      </w:r>
      <w:r w:rsidR="00F04DB9">
        <w:t>(</w:t>
      </w:r>
      <w:r w:rsidR="000D7D3C" w:rsidRPr="00C16261">
        <w:t>2016</w:t>
      </w:r>
      <w:r w:rsidR="00F04DB9">
        <w:t xml:space="preserve">) </w:t>
      </w:r>
      <w:r w:rsidR="000D7D3C" w:rsidRPr="00C16261">
        <w:t>4-32.</w:t>
      </w:r>
    </w:p>
    <w:p w14:paraId="0EB5BB8B" w14:textId="49C00B2B" w:rsidR="000D7D3C" w:rsidRDefault="009E099B" w:rsidP="000D7D3C">
      <w:proofErr w:type="gramStart"/>
      <w:r>
        <w:t>[</w:t>
      </w:r>
      <w:r w:rsidR="001172D3">
        <w:t>15</w:t>
      </w:r>
      <w:r w:rsidR="00AF4B36">
        <w:t>6</w:t>
      </w:r>
      <w:r>
        <w:t xml:space="preserve">] </w:t>
      </w:r>
      <w:r w:rsidR="00243C2B">
        <w:t xml:space="preserve">M. </w:t>
      </w:r>
      <w:proofErr w:type="spellStart"/>
      <w:r w:rsidR="00243C2B">
        <w:t>Anand</w:t>
      </w:r>
      <w:proofErr w:type="spellEnd"/>
      <w:r w:rsidR="000D7D3C" w:rsidRPr="00AE68ED">
        <w:t xml:space="preserve">, </w:t>
      </w:r>
      <w:r w:rsidR="004827EB">
        <w:t>et al.</w:t>
      </w:r>
      <w:r w:rsidR="00243C2B">
        <w:t>,</w:t>
      </w:r>
      <w:r w:rsidR="000D7D3C" w:rsidRPr="00AE68ED">
        <w:t xml:space="preserve"> A brief review of chemical and mineralogical resources on the Moon and likely initial In Situ Resource Utilizatio</w:t>
      </w:r>
      <w:r w:rsidR="00F04DB9">
        <w:t>n (ISRU) applications, Planet.</w:t>
      </w:r>
      <w:proofErr w:type="gramEnd"/>
      <w:r w:rsidR="00F04DB9">
        <w:t xml:space="preserve"> Space Sci</w:t>
      </w:r>
      <w:r w:rsidR="000D7D3C" w:rsidRPr="00AE68ED">
        <w:t>.</w:t>
      </w:r>
      <w:r w:rsidR="00F04DB9">
        <w:t xml:space="preserve"> 74.1</w:t>
      </w:r>
      <w:r w:rsidR="000D7D3C" w:rsidRPr="00AE68ED">
        <w:t xml:space="preserve"> </w:t>
      </w:r>
      <w:r w:rsidR="00F04DB9">
        <w:t>(</w:t>
      </w:r>
      <w:r w:rsidR="000D7D3C" w:rsidRPr="00AE68ED">
        <w:t>2012</w:t>
      </w:r>
      <w:r w:rsidR="00F04DB9">
        <w:t xml:space="preserve">) </w:t>
      </w:r>
      <w:r w:rsidR="000D7D3C" w:rsidRPr="00AE68ED">
        <w:t>42-</w:t>
      </w:r>
      <w:r w:rsidR="00F04DB9">
        <w:t>4</w:t>
      </w:r>
      <w:r w:rsidR="000D7D3C" w:rsidRPr="00AE68ED">
        <w:t>8.</w:t>
      </w:r>
    </w:p>
    <w:p w14:paraId="6CE87C37" w14:textId="436F5916" w:rsidR="000D7D3C" w:rsidRDefault="009E099B" w:rsidP="000D7D3C">
      <w:proofErr w:type="gramStart"/>
      <w:r>
        <w:t>[</w:t>
      </w:r>
      <w:r w:rsidR="001172D3">
        <w:t>15</w:t>
      </w:r>
      <w:r w:rsidR="008366B2">
        <w:t>7</w:t>
      </w:r>
      <w:r>
        <w:t xml:space="preserve">] </w:t>
      </w:r>
      <w:r w:rsidR="00243C2B">
        <w:t>R.P. Mueller</w:t>
      </w:r>
      <w:r w:rsidR="000D7D3C" w:rsidRPr="00AE68ED">
        <w:t xml:space="preserve">, </w:t>
      </w:r>
      <w:r w:rsidR="00243C2B">
        <w:t>P.J. van Susante,</w:t>
      </w:r>
      <w:r w:rsidR="000D7D3C" w:rsidRPr="00AE68ED">
        <w:t xml:space="preserve"> A review of lunar regolith excavation robotic device prototypes.</w:t>
      </w:r>
      <w:proofErr w:type="gramEnd"/>
      <w:r w:rsidR="000D7D3C" w:rsidRPr="00AE68ED">
        <w:t xml:space="preserve"> </w:t>
      </w:r>
      <w:r w:rsidR="00C52EBA">
        <w:t xml:space="preserve">AIAA </w:t>
      </w:r>
      <w:r w:rsidR="000D7D3C" w:rsidRPr="00AE68ED">
        <w:t>Space</w:t>
      </w:r>
      <w:r w:rsidR="00C52EBA">
        <w:t xml:space="preserve"> </w:t>
      </w:r>
      <w:r w:rsidR="000D7D3C" w:rsidRPr="00AE68ED">
        <w:t xml:space="preserve">2011 </w:t>
      </w:r>
      <w:r w:rsidR="000925A4">
        <w:t xml:space="preserve">Conf. </w:t>
      </w:r>
      <w:proofErr w:type="gramStart"/>
      <w:r w:rsidR="000925A4">
        <w:t>Expo.,</w:t>
      </w:r>
      <w:proofErr w:type="gramEnd"/>
      <w:r w:rsidR="000925A4">
        <w:t xml:space="preserve"> Long Beach, Calif</w:t>
      </w:r>
      <w:r w:rsidR="00C52EBA">
        <w:t xml:space="preserve">. Article no. </w:t>
      </w:r>
      <w:proofErr w:type="gramStart"/>
      <w:r w:rsidR="00C52EBA">
        <w:t>AIAA-2011-7234</w:t>
      </w:r>
      <w:r w:rsidR="000D7D3C" w:rsidRPr="00AE68ED">
        <w:t>.</w:t>
      </w:r>
      <w:proofErr w:type="gramEnd"/>
    </w:p>
    <w:p w14:paraId="2DF23714" w14:textId="7EE1E87C" w:rsidR="000D7D3C" w:rsidRDefault="009E099B" w:rsidP="000D7D3C">
      <w:r>
        <w:t>[</w:t>
      </w:r>
      <w:r w:rsidR="001172D3">
        <w:t>15</w:t>
      </w:r>
      <w:r w:rsidR="008366B2">
        <w:t>8</w:t>
      </w:r>
      <w:r>
        <w:t xml:space="preserve">] </w:t>
      </w:r>
      <w:r w:rsidR="00243C2B">
        <w:t>R.J. Gustafson</w:t>
      </w:r>
      <w:r w:rsidR="000D7D3C" w:rsidRPr="00AE68ED">
        <w:t xml:space="preserve">, </w:t>
      </w:r>
      <w:r w:rsidR="00243C2B">
        <w:t>B.C. White</w:t>
      </w:r>
      <w:r w:rsidR="000D7D3C" w:rsidRPr="00AE68ED">
        <w:t xml:space="preserve">, </w:t>
      </w:r>
      <w:r w:rsidR="00243C2B">
        <w:t xml:space="preserve">M.J. </w:t>
      </w:r>
      <w:proofErr w:type="spellStart"/>
      <w:r w:rsidR="00243C2B">
        <w:t>Fidler</w:t>
      </w:r>
      <w:proofErr w:type="spellEnd"/>
      <w:r w:rsidR="000D7D3C" w:rsidRPr="00AE68ED">
        <w:t>,</w:t>
      </w:r>
      <w:r w:rsidR="00243C2B">
        <w:t xml:space="preserve"> A.C. Muscatello,</w:t>
      </w:r>
      <w:r w:rsidR="000D7D3C" w:rsidRPr="00AE68ED">
        <w:t xml:space="preserve"> Demonstrating the solar </w:t>
      </w:r>
      <w:proofErr w:type="spellStart"/>
      <w:r w:rsidR="000D7D3C" w:rsidRPr="00AE68ED">
        <w:t>carbothermal</w:t>
      </w:r>
      <w:proofErr w:type="spellEnd"/>
      <w:r w:rsidR="000D7D3C" w:rsidRPr="00AE68ED">
        <w:t xml:space="preserve"> reduction of lunar regolith to produce oxygen</w:t>
      </w:r>
      <w:r w:rsidR="00C52EBA">
        <w:t xml:space="preserve">, in: </w:t>
      </w:r>
      <w:r w:rsidR="00C52EBA" w:rsidRPr="00C52EBA">
        <w:rPr>
          <w:rFonts w:ascii="Calibri" w:hAnsi="Calibri" w:cs="Times New Roman"/>
          <w:noProof/>
          <w:szCs w:val="24"/>
        </w:rPr>
        <w:t>48th AIAA Aerosp. Sci. Meet. Incl. N</w:t>
      </w:r>
      <w:r w:rsidR="00C52EBA">
        <w:rPr>
          <w:rFonts w:ascii="Calibri" w:hAnsi="Calibri" w:cs="Times New Roman"/>
          <w:noProof/>
          <w:szCs w:val="24"/>
        </w:rPr>
        <w:t xml:space="preserve">ew Horizons Forum Aerosp. </w:t>
      </w:r>
      <w:proofErr w:type="gramStart"/>
      <w:r w:rsidR="00C52EBA">
        <w:rPr>
          <w:rFonts w:ascii="Calibri" w:hAnsi="Calibri" w:cs="Times New Roman"/>
          <w:noProof/>
          <w:szCs w:val="24"/>
        </w:rPr>
        <w:t>Expo.</w:t>
      </w:r>
      <w:r w:rsidR="00D36389">
        <w:t>,</w:t>
      </w:r>
      <w:proofErr w:type="gramEnd"/>
      <w:r w:rsidR="00D36389">
        <w:t xml:space="preserve"> Orlando, Fla</w:t>
      </w:r>
      <w:r w:rsidR="00C52EBA">
        <w:t>, 2010. Article no.</w:t>
      </w:r>
      <w:r w:rsidR="000D7D3C" w:rsidRPr="00AE68ED">
        <w:t xml:space="preserve"> </w:t>
      </w:r>
      <w:proofErr w:type="gramStart"/>
      <w:r w:rsidR="000D7D3C" w:rsidRPr="00AE68ED">
        <w:t>AIAA</w:t>
      </w:r>
      <w:r w:rsidR="00C52EBA">
        <w:t>-</w:t>
      </w:r>
      <w:r w:rsidR="000D7D3C" w:rsidRPr="00AE68ED">
        <w:t>2010</w:t>
      </w:r>
      <w:r w:rsidR="00C52EBA">
        <w:t>-</w:t>
      </w:r>
      <w:r w:rsidR="000D7D3C" w:rsidRPr="00AE68ED">
        <w:t>1163.</w:t>
      </w:r>
      <w:proofErr w:type="gramEnd"/>
    </w:p>
    <w:p w14:paraId="4037BFB9" w14:textId="3D095EB6" w:rsidR="000D7D3C" w:rsidRDefault="009E099B" w:rsidP="000D7D3C">
      <w:r>
        <w:t>[</w:t>
      </w:r>
      <w:r w:rsidR="001172D3">
        <w:t>1</w:t>
      </w:r>
      <w:r w:rsidR="008366B2">
        <w:t>59</w:t>
      </w:r>
      <w:r>
        <w:t xml:space="preserve">] </w:t>
      </w:r>
      <w:r w:rsidR="00243C2B">
        <w:t xml:space="preserve">A.H. </w:t>
      </w:r>
      <w:proofErr w:type="spellStart"/>
      <w:r w:rsidR="00243C2B">
        <w:t>Sirk</w:t>
      </w:r>
      <w:proofErr w:type="spellEnd"/>
      <w:r w:rsidR="000D7D3C" w:rsidRPr="00AE68ED">
        <w:t>,</w:t>
      </w:r>
      <w:r w:rsidR="00243C2B">
        <w:t xml:space="preserve"> D.R. </w:t>
      </w:r>
      <w:proofErr w:type="spellStart"/>
      <w:r w:rsidR="00243C2B">
        <w:t>Sadoway</w:t>
      </w:r>
      <w:proofErr w:type="spellEnd"/>
      <w:r w:rsidR="000D7D3C" w:rsidRPr="00AE68ED">
        <w:t>,</w:t>
      </w:r>
      <w:r w:rsidR="00243C2B">
        <w:t xml:space="preserve"> L. Sibille,</w:t>
      </w:r>
      <w:r w:rsidR="000D7D3C" w:rsidRPr="00AE68ED">
        <w:t xml:space="preserve"> Direct electrolysis of molten lunar regolith for the production of oxygen and meta</w:t>
      </w:r>
      <w:r w:rsidR="00D17F7E">
        <w:t>ls on the moon, ECS Trans</w:t>
      </w:r>
      <w:r w:rsidR="000D7D3C" w:rsidRPr="00AE68ED">
        <w:t xml:space="preserve">. </w:t>
      </w:r>
      <w:r w:rsidR="00D17F7E">
        <w:t>28.6 (</w:t>
      </w:r>
      <w:r w:rsidR="000D7D3C" w:rsidRPr="00AE68ED">
        <w:t>2010</w:t>
      </w:r>
      <w:r w:rsidR="00D17F7E">
        <w:t xml:space="preserve">) </w:t>
      </w:r>
      <w:r w:rsidR="000D7D3C" w:rsidRPr="00AE68ED">
        <w:t>367-</w:t>
      </w:r>
      <w:r w:rsidR="00D17F7E">
        <w:t>3</w:t>
      </w:r>
      <w:r w:rsidR="000D7D3C" w:rsidRPr="00AE68ED">
        <w:t>73.</w:t>
      </w:r>
    </w:p>
    <w:p w14:paraId="35C304A8" w14:textId="56EE3125" w:rsidR="000D7D3C" w:rsidRDefault="009E099B" w:rsidP="000D7D3C">
      <w:proofErr w:type="gramStart"/>
      <w:r>
        <w:t>[</w:t>
      </w:r>
      <w:r w:rsidR="001172D3">
        <w:t>16</w:t>
      </w:r>
      <w:r w:rsidR="008366B2">
        <w:t>0</w:t>
      </w:r>
      <w:r>
        <w:t xml:space="preserve">] </w:t>
      </w:r>
      <w:r w:rsidR="00243C2B">
        <w:t>I.A. Crawford</w:t>
      </w:r>
      <w:r w:rsidR="000D7D3C" w:rsidRPr="00536EAF">
        <w:t>.</w:t>
      </w:r>
      <w:proofErr w:type="gramEnd"/>
      <w:r w:rsidR="000D7D3C" w:rsidRPr="00536EAF">
        <w:t xml:space="preserve"> Lunar </w:t>
      </w:r>
      <w:r w:rsidR="00D17F7E">
        <w:t xml:space="preserve">resources: A review. </w:t>
      </w:r>
      <w:proofErr w:type="spellStart"/>
      <w:proofErr w:type="gramStart"/>
      <w:r w:rsidR="00D17F7E">
        <w:t>Prog</w:t>
      </w:r>
      <w:proofErr w:type="spellEnd"/>
      <w:r w:rsidR="00D17F7E">
        <w:t>.</w:t>
      </w:r>
      <w:proofErr w:type="gramEnd"/>
      <w:r w:rsidR="00D17F7E">
        <w:t xml:space="preserve"> Phys. </w:t>
      </w:r>
      <w:proofErr w:type="spellStart"/>
      <w:r w:rsidR="00D17F7E">
        <w:t>Geogr</w:t>
      </w:r>
      <w:proofErr w:type="spellEnd"/>
      <w:r w:rsidR="000D7D3C" w:rsidRPr="00536EAF">
        <w:t>.</w:t>
      </w:r>
      <w:r w:rsidR="00D17F7E">
        <w:t xml:space="preserve"> 39.2</w:t>
      </w:r>
      <w:r w:rsidR="000D7D3C" w:rsidRPr="00536EAF">
        <w:t xml:space="preserve"> </w:t>
      </w:r>
      <w:r w:rsidR="00D17F7E">
        <w:t>(</w:t>
      </w:r>
      <w:r w:rsidR="000D7D3C" w:rsidRPr="00536EAF">
        <w:t>2015</w:t>
      </w:r>
      <w:r w:rsidR="00D17F7E">
        <w:t xml:space="preserve">) </w:t>
      </w:r>
      <w:r w:rsidR="000D7D3C" w:rsidRPr="00536EAF">
        <w:t>137</w:t>
      </w:r>
      <w:r w:rsidR="00D17F7E">
        <w:t>-167</w:t>
      </w:r>
      <w:r w:rsidR="000D7D3C" w:rsidRPr="00536EAF">
        <w:t xml:space="preserve">. </w:t>
      </w:r>
    </w:p>
    <w:p w14:paraId="159682D1" w14:textId="1F83F5B7" w:rsidR="000D7D3C" w:rsidRDefault="009E099B" w:rsidP="000D7D3C">
      <w:r>
        <w:t>[</w:t>
      </w:r>
      <w:r w:rsidR="001172D3">
        <w:t>16</w:t>
      </w:r>
      <w:r w:rsidR="008366B2">
        <w:t>1</w:t>
      </w:r>
      <w:r>
        <w:t xml:space="preserve">] </w:t>
      </w:r>
      <w:r w:rsidR="00243C2B">
        <w:t xml:space="preserve">A.F. </w:t>
      </w:r>
      <w:proofErr w:type="spellStart"/>
      <w:r w:rsidR="000D7D3C" w:rsidRPr="00536EAF">
        <w:t>Hepp</w:t>
      </w:r>
      <w:proofErr w:type="spellEnd"/>
      <w:r w:rsidR="00243C2B">
        <w:t xml:space="preserve">, </w:t>
      </w:r>
      <w:r w:rsidR="004827EB">
        <w:t>et al.</w:t>
      </w:r>
      <w:r w:rsidR="00243C2B">
        <w:t xml:space="preserve">, </w:t>
      </w:r>
      <w:r w:rsidR="000D7D3C" w:rsidRPr="00536EAF">
        <w:t>In-Situ Resource Utilization for Space Exploration: Resource Processing, Mission-Enabling Technologies, and Lessons for Sustainability on Earth and Beyond</w:t>
      </w:r>
      <w:r w:rsidR="003242C3" w:rsidRPr="003242C3">
        <w:rPr>
          <w:rFonts w:ascii="Calibri" w:hAnsi="Calibri" w:cs="Times New Roman"/>
          <w:noProof/>
          <w:szCs w:val="24"/>
        </w:rPr>
        <w:t>, in: 12th Int.</w:t>
      </w:r>
      <w:r w:rsidR="003242C3" w:rsidRPr="00982220">
        <w:rPr>
          <w:rFonts w:ascii="Calibri" w:hAnsi="Calibri"/>
        </w:rPr>
        <w:t xml:space="preserve"> Energy </w:t>
      </w:r>
      <w:r w:rsidR="003242C3" w:rsidRPr="003242C3">
        <w:rPr>
          <w:rFonts w:ascii="Calibri" w:hAnsi="Calibri" w:cs="Times New Roman"/>
          <w:noProof/>
          <w:szCs w:val="24"/>
        </w:rPr>
        <w:t xml:space="preserve">Convers. </w:t>
      </w:r>
      <w:proofErr w:type="gramStart"/>
      <w:r w:rsidR="003242C3" w:rsidRPr="003242C3">
        <w:rPr>
          <w:rFonts w:ascii="Calibri" w:hAnsi="Calibri" w:cs="Times New Roman"/>
          <w:noProof/>
          <w:szCs w:val="24"/>
        </w:rPr>
        <w:t>Eng. Conf.,</w:t>
      </w:r>
      <w:r w:rsidR="000D7D3C" w:rsidRPr="00536EAF">
        <w:t xml:space="preserve"> Cleveland, OH, </w:t>
      </w:r>
      <w:r w:rsidR="003242C3">
        <w:t>2014.</w:t>
      </w:r>
      <w:proofErr w:type="gramEnd"/>
      <w:r w:rsidR="003242C3">
        <w:t xml:space="preserve"> Article no. </w:t>
      </w:r>
      <w:proofErr w:type="gramStart"/>
      <w:r w:rsidR="000D7D3C" w:rsidRPr="00536EAF">
        <w:t>AIAA–2014–3761.</w:t>
      </w:r>
      <w:proofErr w:type="gramEnd"/>
    </w:p>
    <w:p w14:paraId="4A2540FA" w14:textId="3FA0D711" w:rsidR="000D7D3C" w:rsidRDefault="00CB2BA9" w:rsidP="000D7D3C">
      <w:r>
        <w:lastRenderedPageBreak/>
        <w:t>[</w:t>
      </w:r>
      <w:r w:rsidR="001172D3">
        <w:t>16</w:t>
      </w:r>
      <w:r w:rsidR="008366B2">
        <w:t>2</w:t>
      </w:r>
      <w:r w:rsidR="009E099B">
        <w:t xml:space="preserve">] </w:t>
      </w:r>
      <w:r w:rsidR="00243C2B">
        <w:t>G.A. Landis</w:t>
      </w:r>
      <w:r w:rsidR="000D7D3C" w:rsidRPr="00536EAF">
        <w:t>, M</w:t>
      </w:r>
      <w:r w:rsidR="00243C2B">
        <w:t xml:space="preserve">.A. </w:t>
      </w:r>
      <w:proofErr w:type="spellStart"/>
      <w:r w:rsidR="00243C2B">
        <w:t>Perino</w:t>
      </w:r>
      <w:proofErr w:type="spellEnd"/>
      <w:r w:rsidR="00243C2B">
        <w:t>,</w:t>
      </w:r>
      <w:r w:rsidR="003242C3">
        <w:t xml:space="preserve"> </w:t>
      </w:r>
      <w:r w:rsidR="000D7D3C" w:rsidRPr="00536EAF">
        <w:t>L</w:t>
      </w:r>
      <w:r w:rsidR="003242C3">
        <w:t>unar production of solar cells,</w:t>
      </w:r>
      <w:r w:rsidR="000D7D3C" w:rsidRPr="00536EAF">
        <w:t xml:space="preserve"> </w:t>
      </w:r>
      <w:r w:rsidR="0007703B">
        <w:t>NASA Technical Memorandum 102102, NASA Lewis Research Center, Cleveland, OH, 1989</w:t>
      </w:r>
      <w:r w:rsidR="00747F67">
        <w:t>.</w:t>
      </w:r>
    </w:p>
    <w:p w14:paraId="123A8161" w14:textId="0565413F" w:rsidR="000D7D3C" w:rsidRDefault="009E099B" w:rsidP="000D7D3C">
      <w:r>
        <w:t>[</w:t>
      </w:r>
      <w:r w:rsidR="001172D3">
        <w:t>16</w:t>
      </w:r>
      <w:r w:rsidR="008366B2">
        <w:t>3</w:t>
      </w:r>
      <w:r>
        <w:t xml:space="preserve">] </w:t>
      </w:r>
      <w:r w:rsidR="00747F67">
        <w:t xml:space="preserve">A. </w:t>
      </w:r>
      <w:proofErr w:type="spellStart"/>
      <w:r w:rsidR="00747F67" w:rsidRPr="00747F67">
        <w:t>Freundlich</w:t>
      </w:r>
      <w:proofErr w:type="spellEnd"/>
      <w:r w:rsidR="00747F67" w:rsidRPr="00747F67">
        <w:t xml:space="preserve">, </w:t>
      </w:r>
      <w:r w:rsidR="00747F67">
        <w:t>A.</w:t>
      </w:r>
      <w:r w:rsidR="00747F67" w:rsidRPr="00747F67">
        <w:t xml:space="preserve"> </w:t>
      </w:r>
      <w:proofErr w:type="spellStart"/>
      <w:r w:rsidR="00747F67" w:rsidRPr="00747F67">
        <w:t>Ignatiev</w:t>
      </w:r>
      <w:proofErr w:type="spellEnd"/>
      <w:r w:rsidR="00747F67" w:rsidRPr="00747F67">
        <w:t xml:space="preserve">, </w:t>
      </w:r>
      <w:r w:rsidR="00747F67">
        <w:t>C.</w:t>
      </w:r>
      <w:r w:rsidR="00747F67" w:rsidRPr="00747F67">
        <w:t xml:space="preserve"> Horton, </w:t>
      </w:r>
      <w:proofErr w:type="gramStart"/>
      <w:r w:rsidR="00747F67">
        <w:t>M</w:t>
      </w:r>
      <w:proofErr w:type="gramEnd"/>
      <w:r w:rsidR="00747F67">
        <w:t>.</w:t>
      </w:r>
      <w:r w:rsidR="00747F67" w:rsidRPr="00747F67">
        <w:t xml:space="preserve"> Duke, </w:t>
      </w:r>
      <w:r w:rsidR="00747F67">
        <w:t xml:space="preserve">P. </w:t>
      </w:r>
      <w:proofErr w:type="spellStart"/>
      <w:r w:rsidR="00747F67" w:rsidRPr="00747F67">
        <w:t>Curreri</w:t>
      </w:r>
      <w:proofErr w:type="spellEnd"/>
      <w:r w:rsidR="00747F67" w:rsidRPr="00747F67">
        <w:t xml:space="preserve">, </w:t>
      </w:r>
      <w:r w:rsidR="00747F67">
        <w:t>L.</w:t>
      </w:r>
      <w:r w:rsidR="00747F67" w:rsidRPr="00747F67">
        <w:t xml:space="preserve"> Sibille, Manufacture of s</w:t>
      </w:r>
      <w:r w:rsidR="00747F67">
        <w:t>olar cells on the moon, i</w:t>
      </w:r>
      <w:r w:rsidR="00747F67" w:rsidRPr="00747F67">
        <w:t>n</w:t>
      </w:r>
      <w:r w:rsidR="00747F67">
        <w:t>:</w:t>
      </w:r>
      <w:r w:rsidR="00747F67" w:rsidRPr="00747F67">
        <w:t xml:space="preserve"> </w:t>
      </w:r>
      <w:r w:rsidR="00747F67">
        <w:t xml:space="preserve">31st IEEE </w:t>
      </w:r>
      <w:proofErr w:type="spellStart"/>
      <w:r w:rsidR="00747F67">
        <w:t>Photovolt</w:t>
      </w:r>
      <w:proofErr w:type="spellEnd"/>
      <w:r w:rsidR="00747F67">
        <w:t>. Specialists Conf.</w:t>
      </w:r>
      <w:r w:rsidR="00747F67" w:rsidRPr="00747F67">
        <w:t xml:space="preserve">, </w:t>
      </w:r>
      <w:r w:rsidR="00D36389">
        <w:t>Lake Buena Vista, Fla</w:t>
      </w:r>
      <w:r w:rsidR="0007703B">
        <w:t xml:space="preserve">, 2005, </w:t>
      </w:r>
      <w:r w:rsidR="00747F67" w:rsidRPr="00747F67">
        <w:t>pp. 794-797.</w:t>
      </w:r>
    </w:p>
    <w:p w14:paraId="69820F72" w14:textId="21DC4148" w:rsidR="00D17F7E" w:rsidRDefault="009E099B" w:rsidP="000D7D3C">
      <w:proofErr w:type="gramStart"/>
      <w:r>
        <w:t>[</w:t>
      </w:r>
      <w:r w:rsidR="001172D3">
        <w:t>16</w:t>
      </w:r>
      <w:r w:rsidR="008366B2">
        <w:t>4</w:t>
      </w:r>
      <w:r>
        <w:t xml:space="preserve">] </w:t>
      </w:r>
      <w:r w:rsidR="00243C2B">
        <w:t xml:space="preserve">H. </w:t>
      </w:r>
      <w:r w:rsidR="000D7D3C" w:rsidRPr="000973D5">
        <w:t>Benaroya</w:t>
      </w:r>
      <w:r w:rsidR="00243C2B">
        <w:t xml:space="preserve">, </w:t>
      </w:r>
      <w:proofErr w:type="spellStart"/>
      <w:r w:rsidR="00243C2B">
        <w:t>L.Bernold</w:t>
      </w:r>
      <w:proofErr w:type="spellEnd"/>
      <w:r w:rsidR="00243C2B">
        <w:t>,</w:t>
      </w:r>
      <w:r w:rsidR="000D7D3C" w:rsidRPr="000973D5">
        <w:t xml:space="preserve"> Engineering o</w:t>
      </w:r>
      <w:r w:rsidR="00BE23F3">
        <w:t xml:space="preserve">f lunar bases, </w:t>
      </w:r>
      <w:proofErr w:type="spellStart"/>
      <w:r w:rsidR="00BE23F3">
        <w:t>Acta</w:t>
      </w:r>
      <w:proofErr w:type="spellEnd"/>
      <w:r w:rsidR="00BE23F3">
        <w:t xml:space="preserve"> Astronaut</w:t>
      </w:r>
      <w:r w:rsidR="000D7D3C" w:rsidRPr="000973D5">
        <w:t>.</w:t>
      </w:r>
      <w:proofErr w:type="gramEnd"/>
      <w:r w:rsidR="00BE23F3">
        <w:t xml:space="preserve"> 61.4</w:t>
      </w:r>
      <w:r w:rsidR="000D7D3C" w:rsidRPr="000973D5">
        <w:t xml:space="preserve"> </w:t>
      </w:r>
      <w:r w:rsidR="00BE23F3">
        <w:t>(</w:t>
      </w:r>
      <w:r w:rsidR="000D7D3C" w:rsidRPr="000973D5">
        <w:t>2008</w:t>
      </w:r>
      <w:r w:rsidR="00BE23F3">
        <w:t xml:space="preserve">) </w:t>
      </w:r>
      <w:r w:rsidR="000D7D3C" w:rsidRPr="000973D5">
        <w:t>277-</w:t>
      </w:r>
      <w:r w:rsidR="00BE23F3">
        <w:t>2</w:t>
      </w:r>
      <w:r w:rsidR="000D7D3C" w:rsidRPr="000973D5">
        <w:t>99.</w:t>
      </w:r>
      <w:r w:rsidR="000D7D3C">
        <w:t xml:space="preserve"> </w:t>
      </w:r>
    </w:p>
    <w:p w14:paraId="3D9784DF" w14:textId="72B1302B" w:rsidR="000D7D3C" w:rsidRDefault="00D17F7E" w:rsidP="000D7D3C">
      <w:r>
        <w:t xml:space="preserve">[165] </w:t>
      </w:r>
      <w:r w:rsidR="00BE23F3" w:rsidRPr="00BE23F3">
        <w:t xml:space="preserve">B. Khoshnevis, M. </w:t>
      </w:r>
      <w:proofErr w:type="spellStart"/>
      <w:r w:rsidR="00BE23F3" w:rsidRPr="00BE23F3">
        <w:t>Thangavelu</w:t>
      </w:r>
      <w:proofErr w:type="spellEnd"/>
      <w:r w:rsidR="00BE23F3" w:rsidRPr="00BE23F3">
        <w:t xml:space="preserve">, X. Yuan, J. Zhang, Advances in Contour Crafting Technology for Extraterrestrial Settlement Infrastructure Buildup, in: </w:t>
      </w:r>
      <w:r w:rsidR="00B67493" w:rsidRPr="001D1537">
        <w:t xml:space="preserve">AIAA </w:t>
      </w:r>
      <w:r w:rsidR="00B67493">
        <w:t xml:space="preserve">Space </w:t>
      </w:r>
      <w:r w:rsidR="00B67493" w:rsidRPr="001D1537">
        <w:t xml:space="preserve">2013 </w:t>
      </w:r>
      <w:r w:rsidR="00B67493">
        <w:t>Conf. Expo.</w:t>
      </w:r>
      <w:r w:rsidR="00B67493" w:rsidRPr="001D1537">
        <w:t>, San Diego</w:t>
      </w:r>
      <w:r w:rsidR="00B67493">
        <w:t xml:space="preserve">, CA, 2013. Article no. </w:t>
      </w:r>
      <w:proofErr w:type="gramStart"/>
      <w:r w:rsidR="00B67493" w:rsidRPr="00B67493">
        <w:t>AIAA 2013-</w:t>
      </w:r>
      <w:r w:rsidR="00B67493">
        <w:t>5438</w:t>
      </w:r>
      <w:r w:rsidR="00BE23F3" w:rsidRPr="00BE23F3">
        <w:t>.</w:t>
      </w:r>
      <w:proofErr w:type="gramEnd"/>
      <w:r>
        <w:t xml:space="preserve"> </w:t>
      </w:r>
    </w:p>
    <w:p w14:paraId="78D12D89" w14:textId="5D38E8D8" w:rsidR="007A7D44" w:rsidRDefault="009E099B" w:rsidP="000D7D3C">
      <w:r>
        <w:t>[</w:t>
      </w:r>
      <w:r w:rsidR="001172D3">
        <w:t>16</w:t>
      </w:r>
      <w:r w:rsidR="00AF4B36">
        <w:t>6</w:t>
      </w:r>
      <w:r>
        <w:t xml:space="preserve">] </w:t>
      </w:r>
      <w:r w:rsidR="007A7D44">
        <w:t xml:space="preserve">S.W. </w:t>
      </w:r>
      <w:proofErr w:type="spellStart"/>
      <w:r w:rsidR="000D7D3C" w:rsidRPr="000973D5">
        <w:t>Koh</w:t>
      </w:r>
      <w:proofErr w:type="spellEnd"/>
      <w:r w:rsidR="000D7D3C" w:rsidRPr="000973D5">
        <w:t>,</w:t>
      </w:r>
      <w:r w:rsidR="007A7D44">
        <w:t xml:space="preserve"> J.</w:t>
      </w:r>
      <w:r w:rsidR="000D7D3C" w:rsidRPr="000973D5">
        <w:t xml:space="preserve"> </w:t>
      </w:r>
      <w:proofErr w:type="spellStart"/>
      <w:r w:rsidR="000D7D3C" w:rsidRPr="000973D5">
        <w:t>Yoo</w:t>
      </w:r>
      <w:proofErr w:type="spellEnd"/>
      <w:r w:rsidR="000D7D3C" w:rsidRPr="000973D5">
        <w:t xml:space="preserve">, </w:t>
      </w:r>
      <w:r w:rsidR="007A7D44">
        <w:t xml:space="preserve">L. </w:t>
      </w:r>
      <w:proofErr w:type="spellStart"/>
      <w:r w:rsidR="000D7D3C" w:rsidRPr="000973D5">
        <w:t>Berno</w:t>
      </w:r>
      <w:r w:rsidR="007A7D44">
        <w:t>ld</w:t>
      </w:r>
      <w:proofErr w:type="spellEnd"/>
      <w:r w:rsidR="007A7D44">
        <w:t>, T. Lee,</w:t>
      </w:r>
      <w:r w:rsidR="000D7D3C" w:rsidRPr="000973D5">
        <w:t xml:space="preserve"> Experimental study of waterless concrete for luna</w:t>
      </w:r>
      <w:r w:rsidR="00BE23F3">
        <w:t>r construction,</w:t>
      </w:r>
      <w:r w:rsidR="000D7D3C" w:rsidRPr="000973D5">
        <w:t xml:space="preserve"> </w:t>
      </w:r>
      <w:r w:rsidR="00BE23F3">
        <w:t xml:space="preserve">in: </w:t>
      </w:r>
      <w:r w:rsidR="000D7D3C" w:rsidRPr="000973D5">
        <w:t xml:space="preserve">Earth </w:t>
      </w:r>
      <w:r w:rsidR="00BE23F3">
        <w:t>and Space</w:t>
      </w:r>
      <w:r w:rsidR="000D7D3C" w:rsidRPr="000973D5">
        <w:t xml:space="preserve"> 2010</w:t>
      </w:r>
      <w:r w:rsidR="007A7D44">
        <w:t xml:space="preserve">, </w:t>
      </w:r>
      <w:r w:rsidR="00AF30FC" w:rsidRPr="00AF30FC">
        <w:t>Engineering, Science, Construction, and Operations in Challenging Environments</w:t>
      </w:r>
      <w:r w:rsidR="00AF30FC">
        <w:t xml:space="preserve">, </w:t>
      </w:r>
      <w:r w:rsidR="00E07A2B">
        <w:t xml:space="preserve">American Society of Civil Engineers, Reston, Va., </w:t>
      </w:r>
      <w:r w:rsidR="007A7D44">
        <w:t xml:space="preserve">pp. </w:t>
      </w:r>
      <w:r w:rsidR="000D7D3C" w:rsidRPr="000973D5">
        <w:t>1098-</w:t>
      </w:r>
      <w:r w:rsidR="007A7D44">
        <w:t>1</w:t>
      </w:r>
      <w:r w:rsidR="00BD0640">
        <w:t>102</w:t>
      </w:r>
      <w:r w:rsidR="0046044C">
        <w:t>.</w:t>
      </w:r>
      <w:r w:rsidR="000D7D3C">
        <w:t xml:space="preserve"> </w:t>
      </w:r>
    </w:p>
    <w:p w14:paraId="0BCCC866" w14:textId="6B498BD9" w:rsidR="000D7D3C" w:rsidRDefault="007A7D44" w:rsidP="000D7D3C">
      <w:r>
        <w:t xml:space="preserve">[167] </w:t>
      </w:r>
      <w:r w:rsidR="00663AE8">
        <w:t>R.</w:t>
      </w:r>
      <w:r w:rsidR="000D7D3C" w:rsidRPr="000973D5">
        <w:t xml:space="preserve"> </w:t>
      </w:r>
      <w:proofErr w:type="spellStart"/>
      <w:r w:rsidR="000D7D3C" w:rsidRPr="000973D5">
        <w:t>Hollingham</w:t>
      </w:r>
      <w:proofErr w:type="spellEnd"/>
      <w:r w:rsidR="00663AE8">
        <w:t>, A village made of Moon dust.</w:t>
      </w:r>
      <w:r w:rsidR="008554D5">
        <w:t xml:space="preserve"> </w:t>
      </w:r>
      <w:r w:rsidR="000D7D3C">
        <w:t>BBC</w:t>
      </w:r>
      <w:r w:rsidR="00663AE8">
        <w:t xml:space="preserve">, </w:t>
      </w:r>
      <w:r w:rsidR="000D7D3C" w:rsidRPr="00663AE8">
        <w:t>http://www.bbc.com/future/story/20160126-a-village-made-of-moon-dust</w:t>
      </w:r>
      <w:r w:rsidR="000D7D3C">
        <w:t xml:space="preserve">, </w:t>
      </w:r>
      <w:r w:rsidR="00663AE8">
        <w:t>27.01.2016 (</w:t>
      </w:r>
      <w:r w:rsidR="000D7D3C">
        <w:t xml:space="preserve">accessed </w:t>
      </w:r>
      <w:r w:rsidR="00663AE8">
        <w:t>26.0</w:t>
      </w:r>
      <w:r w:rsidR="000D7D3C">
        <w:t>8</w:t>
      </w:r>
      <w:r w:rsidR="00663AE8">
        <w:t>.</w:t>
      </w:r>
      <w:r w:rsidR="000D7D3C">
        <w:t>2016</w:t>
      </w:r>
      <w:r w:rsidR="00663AE8">
        <w:t>).</w:t>
      </w:r>
    </w:p>
    <w:p w14:paraId="4A30AC9F" w14:textId="77777777" w:rsidR="000D7D3C" w:rsidRDefault="009E099B" w:rsidP="000D7D3C">
      <w:r>
        <w:t>[</w:t>
      </w:r>
      <w:r w:rsidR="001172D3" w:rsidRPr="00663AE8">
        <w:t>16</w:t>
      </w:r>
      <w:r w:rsidR="007A7D44" w:rsidRPr="00663AE8">
        <w:t>8</w:t>
      </w:r>
      <w:r>
        <w:t xml:space="preserve">] </w:t>
      </w:r>
      <w:r w:rsidR="00663AE8">
        <w:t>B.</w:t>
      </w:r>
      <w:r w:rsidR="000D7D3C" w:rsidRPr="00536EAF">
        <w:t xml:space="preserve"> </w:t>
      </w:r>
      <w:proofErr w:type="spellStart"/>
      <w:proofErr w:type="gramStart"/>
      <w:r w:rsidR="000D7D3C" w:rsidRPr="00536EAF">
        <w:t>Kohlenberg</w:t>
      </w:r>
      <w:proofErr w:type="spellEnd"/>
      <w:r w:rsidR="000D7D3C" w:rsidRPr="00536EAF">
        <w:t xml:space="preserve"> </w:t>
      </w:r>
      <w:r w:rsidR="00663AE8">
        <w:t>,</w:t>
      </w:r>
      <w:proofErr w:type="gramEnd"/>
      <w:r w:rsidR="00663AE8">
        <w:t xml:space="preserve"> </w:t>
      </w:r>
      <w:r w:rsidR="000D7D3C" w:rsidRPr="00536EAF">
        <w:t>NASA Selects Made In Space Proposal for Next Generation Space Manufacturing Program</w:t>
      </w:r>
      <w:r w:rsidR="00663AE8">
        <w:t xml:space="preserve">. Made </w:t>
      </w:r>
      <w:proofErr w:type="gramStart"/>
      <w:r w:rsidR="00663AE8">
        <w:t>In</w:t>
      </w:r>
      <w:proofErr w:type="gramEnd"/>
      <w:r w:rsidR="00663AE8">
        <w:t xml:space="preserve"> Space</w:t>
      </w:r>
      <w:r w:rsidR="000D7D3C">
        <w:t xml:space="preserve">, </w:t>
      </w:r>
      <w:r w:rsidR="000D7D3C" w:rsidRPr="00663AE8">
        <w:t>http://www.madeinspace.us/nasa-selects-made-in-space-proposal-for-next-generation-space-manufacturing-program/</w:t>
      </w:r>
      <w:r w:rsidR="000D7D3C">
        <w:t xml:space="preserve">, </w:t>
      </w:r>
      <w:r w:rsidR="00663AE8">
        <w:t>19.11.2015 (accessed 26.08.2016).</w:t>
      </w:r>
    </w:p>
    <w:p w14:paraId="485B391C" w14:textId="217A68A7" w:rsidR="000D7D3C" w:rsidRDefault="009E099B" w:rsidP="000D7D3C">
      <w:r>
        <w:t>[</w:t>
      </w:r>
      <w:r w:rsidR="001172D3">
        <w:t>16</w:t>
      </w:r>
      <w:r w:rsidR="007A7D44">
        <w:t>9</w:t>
      </w:r>
      <w:r>
        <w:t xml:space="preserve">] </w:t>
      </w:r>
      <w:r w:rsidR="00243C2B">
        <w:t>P. Collins</w:t>
      </w:r>
      <w:r w:rsidR="000D7D3C" w:rsidRPr="003C36FC">
        <w:t xml:space="preserve">, </w:t>
      </w:r>
      <w:r w:rsidR="00243C2B">
        <w:t xml:space="preserve">A. </w:t>
      </w:r>
      <w:proofErr w:type="spellStart"/>
      <w:r w:rsidR="00243C2B">
        <w:t>Autino</w:t>
      </w:r>
      <w:proofErr w:type="spellEnd"/>
      <w:r w:rsidR="00243C2B">
        <w:t>,</w:t>
      </w:r>
      <w:r w:rsidR="000D7D3C" w:rsidRPr="003C36FC">
        <w:t xml:space="preserve"> What the growth of a space tourism industry could contribute to employment, economic growth, environmental protection, education, culture an</w:t>
      </w:r>
      <w:r w:rsidR="00BE23F3">
        <w:t xml:space="preserve">d world peace, </w:t>
      </w:r>
      <w:proofErr w:type="spellStart"/>
      <w:r w:rsidR="00BE23F3">
        <w:t>Acta</w:t>
      </w:r>
      <w:proofErr w:type="spellEnd"/>
      <w:r w:rsidR="00BE23F3">
        <w:t xml:space="preserve"> Astronaut</w:t>
      </w:r>
      <w:r w:rsidR="000D7D3C" w:rsidRPr="003C36FC">
        <w:t>.</w:t>
      </w:r>
      <w:r w:rsidR="00BE23F3">
        <w:t xml:space="preserve"> 66.11</w:t>
      </w:r>
      <w:r w:rsidR="000D7D3C" w:rsidRPr="003C36FC">
        <w:t xml:space="preserve"> </w:t>
      </w:r>
      <w:r w:rsidR="00BE23F3">
        <w:t>(</w:t>
      </w:r>
      <w:r w:rsidR="000D7D3C" w:rsidRPr="003C36FC">
        <w:t>2010</w:t>
      </w:r>
      <w:r w:rsidR="00BE23F3">
        <w:t xml:space="preserve">) </w:t>
      </w:r>
      <w:r w:rsidR="000D7D3C" w:rsidRPr="003C36FC">
        <w:t>1553-</w:t>
      </w:r>
      <w:r w:rsidR="00BE23F3">
        <w:t>15</w:t>
      </w:r>
      <w:r w:rsidR="000D7D3C" w:rsidRPr="003C36FC">
        <w:t>62.</w:t>
      </w:r>
    </w:p>
    <w:p w14:paraId="6EAACFD8" w14:textId="23C73ECA" w:rsidR="000D7D3C" w:rsidRDefault="009E099B" w:rsidP="000D7D3C">
      <w:r>
        <w:t>[</w:t>
      </w:r>
      <w:r w:rsidR="001172D3">
        <w:t>1</w:t>
      </w:r>
      <w:r w:rsidR="007A7D44">
        <w:t>70</w:t>
      </w:r>
      <w:r>
        <w:t xml:space="preserve">] </w:t>
      </w:r>
      <w:r w:rsidR="00243C2B">
        <w:t>D. Webber,</w:t>
      </w:r>
      <w:r w:rsidR="000D7D3C" w:rsidRPr="000973D5">
        <w:t xml:space="preserve"> Space tourism: Its</w:t>
      </w:r>
      <w:r w:rsidR="00BE23F3">
        <w:t xml:space="preserve"> history, future and importance, </w:t>
      </w:r>
      <w:proofErr w:type="spellStart"/>
      <w:r w:rsidR="00BE23F3">
        <w:t>Acta</w:t>
      </w:r>
      <w:proofErr w:type="spellEnd"/>
      <w:r w:rsidR="00BE23F3">
        <w:t xml:space="preserve"> Astronaut</w:t>
      </w:r>
      <w:r w:rsidR="000D7D3C" w:rsidRPr="000973D5">
        <w:t>.</w:t>
      </w:r>
      <w:r w:rsidR="00BE23F3">
        <w:t xml:space="preserve"> 92.2</w:t>
      </w:r>
      <w:r w:rsidR="000D7D3C" w:rsidRPr="000973D5">
        <w:t xml:space="preserve"> </w:t>
      </w:r>
      <w:r w:rsidR="00BE23F3">
        <w:t>(</w:t>
      </w:r>
      <w:r w:rsidR="000D7D3C" w:rsidRPr="000973D5">
        <w:t>2013</w:t>
      </w:r>
      <w:r w:rsidR="00BE23F3">
        <w:t xml:space="preserve">) </w:t>
      </w:r>
      <w:r w:rsidR="000D7D3C" w:rsidRPr="000973D5">
        <w:t>138-</w:t>
      </w:r>
      <w:r w:rsidR="00BE23F3">
        <w:t>1</w:t>
      </w:r>
      <w:r w:rsidR="000D7D3C" w:rsidRPr="000973D5">
        <w:t>43.</w:t>
      </w:r>
    </w:p>
    <w:p w14:paraId="29F48828" w14:textId="046D358D" w:rsidR="000D7D3C" w:rsidRDefault="009E099B" w:rsidP="000D7D3C">
      <w:r>
        <w:t>[</w:t>
      </w:r>
      <w:r w:rsidR="001172D3">
        <w:t>1</w:t>
      </w:r>
      <w:r w:rsidR="00AF4B36">
        <w:t>7</w:t>
      </w:r>
      <w:r w:rsidR="007A7D44">
        <w:t>1</w:t>
      </w:r>
      <w:r>
        <w:t xml:space="preserve">] </w:t>
      </w:r>
      <w:r w:rsidR="00243C2B">
        <w:t>P. Collins,</w:t>
      </w:r>
      <w:r w:rsidR="000D7D3C" w:rsidRPr="000973D5">
        <w:t xml:space="preserve"> Space touris</w:t>
      </w:r>
      <w:r w:rsidR="00BE23F3">
        <w:t>m: From Earth orbit to the Moon, Adv. Space Res</w:t>
      </w:r>
      <w:r w:rsidR="000D7D3C" w:rsidRPr="000973D5">
        <w:t xml:space="preserve">. </w:t>
      </w:r>
      <w:r w:rsidR="004F5469">
        <w:t>37.1 (</w:t>
      </w:r>
      <w:r w:rsidR="000D7D3C" w:rsidRPr="000973D5">
        <w:t>2006</w:t>
      </w:r>
      <w:r w:rsidR="004F5469">
        <w:t>)</w:t>
      </w:r>
      <w:r w:rsidR="000D7D3C" w:rsidRPr="000973D5">
        <w:t xml:space="preserve"> 116-</w:t>
      </w:r>
      <w:r w:rsidR="004F5469">
        <w:t>1</w:t>
      </w:r>
      <w:r w:rsidR="000D7D3C" w:rsidRPr="000973D5">
        <w:t>22.</w:t>
      </w:r>
    </w:p>
    <w:p w14:paraId="25183595" w14:textId="6CAC1805" w:rsidR="000D7D3C" w:rsidRDefault="009E099B" w:rsidP="000D7D3C">
      <w:r>
        <w:t>[</w:t>
      </w:r>
      <w:r w:rsidR="001172D3">
        <w:t>17</w:t>
      </w:r>
      <w:r w:rsidR="007A7D44">
        <w:t>2</w:t>
      </w:r>
      <w:r>
        <w:t xml:space="preserve">] </w:t>
      </w:r>
      <w:r w:rsidR="00243C2B">
        <w:t xml:space="preserve">T. </w:t>
      </w:r>
      <w:proofErr w:type="spellStart"/>
      <w:r w:rsidR="00243C2B">
        <w:t>Ishimatsu</w:t>
      </w:r>
      <w:proofErr w:type="spellEnd"/>
      <w:r w:rsidR="000D7D3C" w:rsidRPr="003C36FC">
        <w:t xml:space="preserve">, </w:t>
      </w:r>
      <w:r w:rsidR="00243C2B">
        <w:t xml:space="preserve">O.L. de </w:t>
      </w:r>
      <w:proofErr w:type="spellStart"/>
      <w:r w:rsidR="00243C2B">
        <w:t>Weck</w:t>
      </w:r>
      <w:proofErr w:type="spellEnd"/>
      <w:r w:rsidR="000D7D3C" w:rsidRPr="003C36FC">
        <w:t xml:space="preserve">, </w:t>
      </w:r>
      <w:r w:rsidR="00243C2B">
        <w:t>J.A. Hoffman</w:t>
      </w:r>
      <w:r w:rsidR="000D7D3C" w:rsidRPr="003C36FC">
        <w:t xml:space="preserve">, </w:t>
      </w:r>
      <w:r w:rsidR="00243C2B">
        <w:t xml:space="preserve">Y. </w:t>
      </w:r>
      <w:proofErr w:type="spellStart"/>
      <w:r w:rsidR="00243C2B">
        <w:t>Ohkami</w:t>
      </w:r>
      <w:proofErr w:type="spellEnd"/>
      <w:r w:rsidR="000D7D3C" w:rsidRPr="003C36FC">
        <w:t xml:space="preserve">, </w:t>
      </w:r>
      <w:r w:rsidR="00243C2B">
        <w:t xml:space="preserve">R. </w:t>
      </w:r>
      <w:proofErr w:type="spellStart"/>
      <w:r w:rsidR="00243C2B">
        <w:t>Shishko</w:t>
      </w:r>
      <w:proofErr w:type="spellEnd"/>
      <w:r w:rsidR="00243C2B">
        <w:t>,</w:t>
      </w:r>
      <w:r w:rsidR="000D7D3C" w:rsidRPr="003C36FC">
        <w:t xml:space="preserve"> Generalized </w:t>
      </w:r>
      <w:proofErr w:type="spellStart"/>
      <w:r w:rsidR="000D7D3C" w:rsidRPr="003C36FC">
        <w:t>Multicommodity</w:t>
      </w:r>
      <w:proofErr w:type="spellEnd"/>
      <w:r w:rsidR="000D7D3C" w:rsidRPr="003C36FC">
        <w:t xml:space="preserve"> Network Flow Model for the Earth–Moo</w:t>
      </w:r>
      <w:r w:rsidR="00BE23F3">
        <w:t xml:space="preserve">n–Mars Logistics System, J. </w:t>
      </w:r>
      <w:proofErr w:type="spellStart"/>
      <w:r w:rsidR="00BE23F3">
        <w:t>Spacecr</w:t>
      </w:r>
      <w:proofErr w:type="spellEnd"/>
      <w:r w:rsidR="00BE23F3">
        <w:t xml:space="preserve">. </w:t>
      </w:r>
      <w:proofErr w:type="gramStart"/>
      <w:r w:rsidR="00BE23F3">
        <w:t>Rocket</w:t>
      </w:r>
      <w:r w:rsidR="000D7D3C" w:rsidRPr="003C36FC">
        <w:t>.</w:t>
      </w:r>
      <w:proofErr w:type="gramEnd"/>
      <w:r w:rsidR="00BE23F3">
        <w:t xml:space="preserve"> 53.1</w:t>
      </w:r>
      <w:r w:rsidR="000D7D3C" w:rsidRPr="003C36FC">
        <w:t xml:space="preserve"> </w:t>
      </w:r>
      <w:r w:rsidR="00BE23F3">
        <w:t>(</w:t>
      </w:r>
      <w:r w:rsidR="000D7D3C" w:rsidRPr="003C36FC">
        <w:t>2015</w:t>
      </w:r>
      <w:r w:rsidR="00BE23F3">
        <w:t>)</w:t>
      </w:r>
      <w:r w:rsidR="000D7D3C" w:rsidRPr="003C36FC">
        <w:t xml:space="preserve"> 25-38.</w:t>
      </w:r>
    </w:p>
    <w:p w14:paraId="2CCC60CF" w14:textId="1F2305E3" w:rsidR="000A3758" w:rsidRDefault="009E099B" w:rsidP="000A3758">
      <w:r>
        <w:t>[</w:t>
      </w:r>
      <w:r w:rsidR="001172D3">
        <w:t>17</w:t>
      </w:r>
      <w:r w:rsidR="007A7D44">
        <w:t>3</w:t>
      </w:r>
      <w:r>
        <w:t xml:space="preserve">] </w:t>
      </w:r>
      <w:r w:rsidR="00D36389">
        <w:t xml:space="preserve">B.R. Blair, J. Diaz, M.B. Duke, E. </w:t>
      </w:r>
      <w:proofErr w:type="spellStart"/>
      <w:r w:rsidR="00D36389">
        <w:t>Lamassoure</w:t>
      </w:r>
      <w:proofErr w:type="spellEnd"/>
      <w:r w:rsidR="00D36389">
        <w:t xml:space="preserve">, R. Easter, M. </w:t>
      </w:r>
      <w:proofErr w:type="spellStart"/>
      <w:r w:rsidR="00D36389">
        <w:t>Oderman</w:t>
      </w:r>
      <w:proofErr w:type="spellEnd"/>
      <w:r w:rsidR="00D36389">
        <w:t xml:space="preserve">, M. </w:t>
      </w:r>
      <w:proofErr w:type="spellStart"/>
      <w:r w:rsidR="00D36389">
        <w:t>Vaucher</w:t>
      </w:r>
      <w:proofErr w:type="spellEnd"/>
      <w:r w:rsidR="00D36389">
        <w:t>, The Case for Commercial Lunar Ice Mining, Final Report to the NASA Exploration Team,</w:t>
      </w:r>
      <w:r w:rsidR="000A3758" w:rsidRPr="00CD4CB2">
        <w:t xml:space="preserve"> </w:t>
      </w:r>
      <w:r w:rsidR="00D36389">
        <w:t>Colorado School of Mines, Golden, Colo., 2002</w:t>
      </w:r>
      <w:r w:rsidR="000A3758" w:rsidRPr="00CD4CB2">
        <w:t>.</w:t>
      </w:r>
    </w:p>
    <w:p w14:paraId="37AAAA36" w14:textId="14856C7E" w:rsidR="000A3758" w:rsidRDefault="009E099B" w:rsidP="000A3758">
      <w:r>
        <w:t>[</w:t>
      </w:r>
      <w:r w:rsidR="001172D3">
        <w:t>17</w:t>
      </w:r>
      <w:r w:rsidR="007A7D44">
        <w:t>4</w:t>
      </w:r>
      <w:r>
        <w:t xml:space="preserve">] </w:t>
      </w:r>
      <w:r w:rsidR="00BE23F3" w:rsidRPr="00BE23F3">
        <w:t xml:space="preserve">M.B. Duke, Architecture Studies for Commercial Production of Propellants </w:t>
      </w:r>
      <w:r w:rsidR="00AF30FC">
        <w:t>f</w:t>
      </w:r>
      <w:r w:rsidR="00BE23F3" w:rsidRPr="00BE23F3">
        <w:t>rom the Lunar Poles, in: AIP Conf. P</w:t>
      </w:r>
      <w:r w:rsidR="00D36389">
        <w:t>roc.</w:t>
      </w:r>
      <w:r w:rsidR="00AF30FC">
        <w:t>, vol. 654, AIP Publ., Melville, NY</w:t>
      </w:r>
      <w:r w:rsidR="00D36389">
        <w:t xml:space="preserve"> 2003, pp. 1219–1226.</w:t>
      </w:r>
    </w:p>
    <w:p w14:paraId="29509842" w14:textId="48C14E9B" w:rsidR="000A3758" w:rsidRDefault="009E099B" w:rsidP="000A3758">
      <w:r>
        <w:t>[</w:t>
      </w:r>
      <w:r w:rsidR="001172D3">
        <w:t>17</w:t>
      </w:r>
      <w:r w:rsidR="007A7D44">
        <w:t>5</w:t>
      </w:r>
      <w:r>
        <w:t xml:space="preserve">] </w:t>
      </w:r>
      <w:r w:rsidR="00243C2B">
        <w:t xml:space="preserve">M.S. </w:t>
      </w:r>
      <w:proofErr w:type="gramStart"/>
      <w:r w:rsidR="000A3758" w:rsidRPr="00D53FDD">
        <w:t xml:space="preserve">Hubbard </w:t>
      </w:r>
      <w:r w:rsidR="00243C2B">
        <w:t>,</w:t>
      </w:r>
      <w:proofErr w:type="gramEnd"/>
      <w:r w:rsidR="00243C2B">
        <w:t xml:space="preserve"> </w:t>
      </w:r>
      <w:r w:rsidR="004827EB">
        <w:t>et al.</w:t>
      </w:r>
      <w:r w:rsidR="00243C2B">
        <w:t xml:space="preserve">, </w:t>
      </w:r>
      <w:r w:rsidR="000A3758" w:rsidRPr="00D53FDD">
        <w:t xml:space="preserve">Deep Space Resources: Can We Utilize Them? </w:t>
      </w:r>
      <w:proofErr w:type="gramStart"/>
      <w:r w:rsidR="000A3758" w:rsidRPr="00D53FDD">
        <w:t>New Space.</w:t>
      </w:r>
      <w:proofErr w:type="gramEnd"/>
      <w:r w:rsidR="000A3758" w:rsidRPr="00D53FDD">
        <w:t xml:space="preserve"> </w:t>
      </w:r>
      <w:r w:rsidR="00BE23F3">
        <w:t>1.2 (</w:t>
      </w:r>
      <w:r w:rsidR="000A3758" w:rsidRPr="00D53FDD">
        <w:t>2013</w:t>
      </w:r>
      <w:r w:rsidR="00BE23F3">
        <w:t xml:space="preserve">) </w:t>
      </w:r>
      <w:r w:rsidR="000A3758" w:rsidRPr="00D53FDD">
        <w:t>52-</w:t>
      </w:r>
      <w:r w:rsidR="00BE23F3">
        <w:t>5</w:t>
      </w:r>
      <w:r w:rsidR="000A3758" w:rsidRPr="00D53FDD">
        <w:t>9.</w:t>
      </w:r>
    </w:p>
    <w:p w14:paraId="13EDF020" w14:textId="019A4DFE" w:rsidR="000A3758" w:rsidRDefault="009E099B" w:rsidP="000A3758">
      <w:r>
        <w:lastRenderedPageBreak/>
        <w:t>[</w:t>
      </w:r>
      <w:r w:rsidR="001172D3">
        <w:t>17</w:t>
      </w:r>
      <w:r w:rsidR="007A7D44">
        <w:t>6</w:t>
      </w:r>
      <w:r>
        <w:t xml:space="preserve">] </w:t>
      </w:r>
      <w:r w:rsidR="00D36389">
        <w:t xml:space="preserve">C. Miller, A. </w:t>
      </w:r>
      <w:proofErr w:type="spellStart"/>
      <w:r w:rsidR="00D36389">
        <w:t>Wilhite</w:t>
      </w:r>
      <w:proofErr w:type="spellEnd"/>
      <w:r w:rsidR="00D36389">
        <w:t xml:space="preserve">, D. </w:t>
      </w:r>
      <w:proofErr w:type="spellStart"/>
      <w:r w:rsidR="00D36389">
        <w:t>Cheuvront</w:t>
      </w:r>
      <w:proofErr w:type="spellEnd"/>
      <w:r w:rsidR="00D36389">
        <w:t xml:space="preserve">, R. Kelso, H. McCurdy, E. Zapata, </w:t>
      </w:r>
      <w:r w:rsidR="000A3758" w:rsidRPr="00CD4CB2">
        <w:t xml:space="preserve">Economic assessment and systems analysis of an evolvable lunar architecture that leverages commercial space capabilities </w:t>
      </w:r>
      <w:r w:rsidR="00350826">
        <w:t>and public-private-partnerships,</w:t>
      </w:r>
      <w:r w:rsidR="000A3758" w:rsidRPr="00CD4CB2">
        <w:t xml:space="preserve"> </w:t>
      </w:r>
      <w:proofErr w:type="spellStart"/>
      <w:r w:rsidR="000A3758" w:rsidRPr="00CD4CB2">
        <w:t>Nextgen</w:t>
      </w:r>
      <w:proofErr w:type="spellEnd"/>
      <w:r w:rsidR="000A3758" w:rsidRPr="00CD4CB2">
        <w:t xml:space="preserve"> S</w:t>
      </w:r>
      <w:r w:rsidR="00350826">
        <w:t>pace</w:t>
      </w:r>
      <w:r w:rsidR="000925A4">
        <w:t xml:space="preserve"> LLC</w:t>
      </w:r>
      <w:r w:rsidR="00350826">
        <w:t>, 2015</w:t>
      </w:r>
      <w:r w:rsidR="000A3758" w:rsidRPr="00CD4CB2">
        <w:t>.</w:t>
      </w:r>
      <w:r w:rsidR="00350826">
        <w:t xml:space="preserve"> </w:t>
      </w:r>
      <w:r w:rsidR="00350826" w:rsidRPr="00350826">
        <w:t>www.academia.edu/download/43959349/Economic_Assessment_and_Systems_Analysis20160321-11768-1mcpdc.pdf</w:t>
      </w:r>
      <w:r w:rsidR="00350826">
        <w:t xml:space="preserve"> (accessed 03.09.2016).</w:t>
      </w:r>
    </w:p>
    <w:p w14:paraId="2A21AE6E" w14:textId="17AEBC87" w:rsidR="00443311" w:rsidRDefault="009E099B" w:rsidP="00187C4C">
      <w:pPr>
        <w:rPr>
          <w:rFonts w:eastAsia="Times New Roman" w:cs="Times New Roman"/>
          <w:iCs/>
        </w:rPr>
      </w:pPr>
      <w:r>
        <w:t>[</w:t>
      </w:r>
      <w:r w:rsidR="001172D3">
        <w:t>17</w:t>
      </w:r>
      <w:r w:rsidR="007A7D44">
        <w:t>7</w:t>
      </w:r>
      <w:r>
        <w:t xml:space="preserve">] </w:t>
      </w:r>
      <w:r w:rsidR="00156B99" w:rsidRPr="00F36B05">
        <w:t xml:space="preserve">W. </w:t>
      </w:r>
      <w:proofErr w:type="spellStart"/>
      <w:r w:rsidR="00443311" w:rsidRPr="00F36B05">
        <w:rPr>
          <w:rFonts w:eastAsia="Times New Roman" w:cs="Times New Roman"/>
        </w:rPr>
        <w:t>Notardonato</w:t>
      </w:r>
      <w:proofErr w:type="spellEnd"/>
      <w:r w:rsidR="00443311" w:rsidRPr="00F36B05">
        <w:rPr>
          <w:rFonts w:eastAsia="Times New Roman" w:cs="Times New Roman"/>
        </w:rPr>
        <w:t>,</w:t>
      </w:r>
      <w:r w:rsidR="00156B99" w:rsidRPr="00F36B05">
        <w:rPr>
          <w:rFonts w:eastAsia="Times New Roman" w:cs="Times New Roman"/>
        </w:rPr>
        <w:t xml:space="preserve"> W. </w:t>
      </w:r>
      <w:r w:rsidR="00443311" w:rsidRPr="00F36B05">
        <w:rPr>
          <w:rFonts w:eastAsia="Times New Roman" w:cs="Times New Roman"/>
        </w:rPr>
        <w:t>Johnson,</w:t>
      </w:r>
      <w:r w:rsidR="00156B99" w:rsidRPr="00F36B05">
        <w:rPr>
          <w:rFonts w:eastAsia="Times New Roman" w:cs="Times New Roman"/>
        </w:rPr>
        <w:t xml:space="preserve"> A.</w:t>
      </w:r>
      <w:r w:rsidR="00443311" w:rsidRPr="00F36B05">
        <w:rPr>
          <w:rFonts w:eastAsia="Times New Roman" w:cs="Times New Roman"/>
        </w:rPr>
        <w:t xml:space="preserve"> </w:t>
      </w:r>
      <w:proofErr w:type="spellStart"/>
      <w:r w:rsidR="00443311" w:rsidRPr="00F36B05">
        <w:rPr>
          <w:rFonts w:eastAsia="Times New Roman" w:cs="Times New Roman"/>
        </w:rPr>
        <w:t>Swanger,</w:t>
      </w:r>
      <w:r w:rsidR="00156B99" w:rsidRPr="00F36B05">
        <w:rPr>
          <w:rFonts w:eastAsia="Times New Roman" w:cs="Times New Roman"/>
        </w:rPr>
        <w:t>W</w:t>
      </w:r>
      <w:proofErr w:type="spellEnd"/>
      <w:r w:rsidR="00156B99" w:rsidRPr="00F36B05">
        <w:rPr>
          <w:rFonts w:eastAsia="Times New Roman" w:cs="Times New Roman"/>
        </w:rPr>
        <w:t>.</w:t>
      </w:r>
      <w:r w:rsidR="00443311" w:rsidRPr="00F36B05">
        <w:rPr>
          <w:rFonts w:eastAsia="Times New Roman" w:cs="Times New Roman"/>
        </w:rPr>
        <w:t xml:space="preserve"> </w:t>
      </w:r>
      <w:proofErr w:type="spellStart"/>
      <w:r w:rsidR="00443311" w:rsidRPr="00F36B05">
        <w:rPr>
          <w:rFonts w:eastAsia="Times New Roman" w:cs="Times New Roman"/>
        </w:rPr>
        <w:t>McQuade</w:t>
      </w:r>
      <w:proofErr w:type="spellEnd"/>
      <w:r w:rsidR="00443311" w:rsidRPr="00F36B05">
        <w:rPr>
          <w:rFonts w:eastAsia="Times New Roman" w:cs="Times New Roman"/>
        </w:rPr>
        <w:t>,</w:t>
      </w:r>
      <w:r w:rsidR="00156B99" w:rsidRPr="00F36B05">
        <w:rPr>
          <w:rFonts w:eastAsia="Times New Roman" w:cs="Times New Roman"/>
        </w:rPr>
        <w:t xml:space="preserve"> </w:t>
      </w:r>
      <w:r w:rsidR="00443311" w:rsidRPr="00F36B05">
        <w:rPr>
          <w:rFonts w:eastAsia="Times New Roman" w:cs="Times New Roman"/>
        </w:rPr>
        <w:t>In-space prope</w:t>
      </w:r>
      <w:r w:rsidR="00156B99" w:rsidRPr="00F36B05">
        <w:rPr>
          <w:rFonts w:eastAsia="Times New Roman" w:cs="Times New Roman"/>
        </w:rPr>
        <w:t>llant production using water, in:</w:t>
      </w:r>
      <w:r w:rsidR="00443311" w:rsidRPr="00F36B05">
        <w:rPr>
          <w:rFonts w:eastAsia="Times New Roman" w:cs="Times New Roman"/>
          <w:iCs/>
        </w:rPr>
        <w:t xml:space="preserve"> AIAA </w:t>
      </w:r>
      <w:r w:rsidR="00156B99" w:rsidRPr="00F36B05">
        <w:rPr>
          <w:rFonts w:eastAsia="Times New Roman" w:cs="Times New Roman"/>
          <w:iCs/>
        </w:rPr>
        <w:t xml:space="preserve">Space </w:t>
      </w:r>
      <w:r w:rsidR="00443311" w:rsidRPr="00F36B05">
        <w:rPr>
          <w:rFonts w:eastAsia="Times New Roman" w:cs="Times New Roman"/>
          <w:iCs/>
        </w:rPr>
        <w:t>2012</w:t>
      </w:r>
      <w:r w:rsidR="000925A4">
        <w:rPr>
          <w:rFonts w:eastAsia="Times New Roman" w:cs="Times New Roman"/>
          <w:iCs/>
        </w:rPr>
        <w:t xml:space="preserve"> Conf. Expo., Pasadena, Calif</w:t>
      </w:r>
      <w:r w:rsidR="00156B99" w:rsidRPr="00F36B05">
        <w:rPr>
          <w:rFonts w:eastAsia="Times New Roman" w:cs="Times New Roman"/>
          <w:iCs/>
        </w:rPr>
        <w:t xml:space="preserve">. Article no. </w:t>
      </w:r>
      <w:proofErr w:type="gramStart"/>
      <w:r w:rsidR="00156B99" w:rsidRPr="00F36B05">
        <w:rPr>
          <w:rFonts w:eastAsia="Times New Roman" w:cs="Times New Roman"/>
          <w:iCs/>
        </w:rPr>
        <w:t>AIAA-2012-5288.</w:t>
      </w:r>
      <w:proofErr w:type="gramEnd"/>
    </w:p>
    <w:p w14:paraId="692D6B47" w14:textId="258343D0" w:rsidR="00CB19C6" w:rsidRDefault="009E099B" w:rsidP="00CB19C6">
      <w:pPr>
        <w:rPr>
          <w:rFonts w:eastAsia="Times New Roman" w:cs="Times New Roman"/>
          <w:iCs/>
        </w:rPr>
      </w:pPr>
      <w:r>
        <w:rPr>
          <w:rFonts w:eastAsia="Times New Roman" w:cs="Times New Roman"/>
          <w:iCs/>
        </w:rPr>
        <w:t>[</w:t>
      </w:r>
      <w:r w:rsidR="001172D3">
        <w:rPr>
          <w:rFonts w:eastAsia="Times New Roman" w:cs="Times New Roman"/>
          <w:iCs/>
        </w:rPr>
        <w:t>17</w:t>
      </w:r>
      <w:r w:rsidR="007A7D44">
        <w:rPr>
          <w:rFonts w:eastAsia="Times New Roman" w:cs="Times New Roman"/>
          <w:iCs/>
        </w:rPr>
        <w:t>8</w:t>
      </w:r>
      <w:r>
        <w:rPr>
          <w:rFonts w:eastAsia="Times New Roman" w:cs="Times New Roman"/>
          <w:iCs/>
        </w:rPr>
        <w:t xml:space="preserve">] </w:t>
      </w:r>
      <w:r w:rsidR="00CB19C6">
        <w:rPr>
          <w:rFonts w:eastAsia="Times New Roman" w:cs="Times New Roman"/>
          <w:iCs/>
        </w:rPr>
        <w:t xml:space="preserve">J.A. </w:t>
      </w:r>
      <w:r w:rsidR="00CB19C6" w:rsidRPr="00CB19C6">
        <w:rPr>
          <w:rFonts w:eastAsia="Times New Roman" w:cs="Times New Roman"/>
          <w:iCs/>
        </w:rPr>
        <w:t>Goff, B.F.</w:t>
      </w:r>
      <w:r w:rsidR="00CB19C6">
        <w:rPr>
          <w:rFonts w:eastAsia="Times New Roman" w:cs="Times New Roman"/>
          <w:iCs/>
        </w:rPr>
        <w:t xml:space="preserve"> </w:t>
      </w:r>
      <w:proofErr w:type="spellStart"/>
      <w:r w:rsidR="00CB19C6">
        <w:rPr>
          <w:rFonts w:eastAsia="Times New Roman" w:cs="Times New Roman"/>
          <w:iCs/>
        </w:rPr>
        <w:t>Kutter</w:t>
      </w:r>
      <w:proofErr w:type="spellEnd"/>
      <w:r w:rsidR="00CB19C6">
        <w:rPr>
          <w:rFonts w:eastAsia="Times New Roman" w:cs="Times New Roman"/>
          <w:iCs/>
        </w:rPr>
        <w:t xml:space="preserve">, F. </w:t>
      </w:r>
      <w:proofErr w:type="spellStart"/>
      <w:r w:rsidR="00CB19C6" w:rsidRPr="00CB19C6">
        <w:rPr>
          <w:rFonts w:eastAsia="Times New Roman" w:cs="Times New Roman"/>
          <w:iCs/>
        </w:rPr>
        <w:t>Zegler</w:t>
      </w:r>
      <w:proofErr w:type="spellEnd"/>
      <w:r w:rsidR="00CB19C6" w:rsidRPr="00CB19C6">
        <w:rPr>
          <w:rFonts w:eastAsia="Times New Roman" w:cs="Times New Roman"/>
          <w:iCs/>
        </w:rPr>
        <w:t>,</w:t>
      </w:r>
      <w:r w:rsidR="00CB19C6">
        <w:rPr>
          <w:rFonts w:eastAsia="Times New Roman" w:cs="Times New Roman"/>
          <w:iCs/>
        </w:rPr>
        <w:t xml:space="preserve"> D.</w:t>
      </w:r>
      <w:r w:rsidR="00CB19C6" w:rsidRPr="00CB19C6">
        <w:rPr>
          <w:rFonts w:eastAsia="Times New Roman" w:cs="Times New Roman"/>
          <w:iCs/>
        </w:rPr>
        <w:t xml:space="preserve"> </w:t>
      </w:r>
      <w:proofErr w:type="spellStart"/>
      <w:r w:rsidR="00CB19C6" w:rsidRPr="00CB19C6">
        <w:rPr>
          <w:rFonts w:eastAsia="Times New Roman" w:cs="Times New Roman"/>
          <w:iCs/>
        </w:rPr>
        <w:t>Bienhoff</w:t>
      </w:r>
      <w:proofErr w:type="spellEnd"/>
      <w:r w:rsidR="00CB19C6" w:rsidRPr="00CB19C6">
        <w:rPr>
          <w:rFonts w:eastAsia="Times New Roman" w:cs="Times New Roman"/>
          <w:iCs/>
        </w:rPr>
        <w:t>,</w:t>
      </w:r>
      <w:r w:rsidR="00CB19C6">
        <w:rPr>
          <w:rFonts w:eastAsia="Times New Roman" w:cs="Times New Roman"/>
          <w:iCs/>
        </w:rPr>
        <w:t xml:space="preserve"> F.</w:t>
      </w:r>
      <w:r w:rsidR="00CB19C6" w:rsidRPr="00CB19C6">
        <w:rPr>
          <w:rFonts w:eastAsia="Times New Roman" w:cs="Times New Roman"/>
          <w:iCs/>
        </w:rPr>
        <w:t xml:space="preserve"> Chandler, </w:t>
      </w:r>
      <w:r w:rsidR="00CB19C6">
        <w:rPr>
          <w:rFonts w:eastAsia="Times New Roman" w:cs="Times New Roman"/>
          <w:iCs/>
        </w:rPr>
        <w:t>J.</w:t>
      </w:r>
      <w:r w:rsidR="00CB19C6" w:rsidRPr="00CB19C6">
        <w:rPr>
          <w:rFonts w:eastAsia="Times New Roman" w:cs="Times New Roman"/>
          <w:iCs/>
        </w:rPr>
        <w:t xml:space="preserve"> </w:t>
      </w:r>
      <w:proofErr w:type="spellStart"/>
      <w:r w:rsidR="00CB19C6" w:rsidRPr="00CB19C6">
        <w:rPr>
          <w:rFonts w:eastAsia="Times New Roman" w:cs="Times New Roman"/>
          <w:iCs/>
        </w:rPr>
        <w:t>Marchetta</w:t>
      </w:r>
      <w:proofErr w:type="spellEnd"/>
      <w:r w:rsidR="00CB19C6" w:rsidRPr="00CB19C6">
        <w:rPr>
          <w:rFonts w:eastAsia="Times New Roman" w:cs="Times New Roman"/>
          <w:iCs/>
        </w:rPr>
        <w:t xml:space="preserve">, Realistic near-term propellant depots: implementation of a critical spacefaring </w:t>
      </w:r>
      <w:r w:rsidR="00CB19C6">
        <w:rPr>
          <w:rFonts w:eastAsia="Times New Roman" w:cs="Times New Roman"/>
          <w:iCs/>
        </w:rPr>
        <w:t>capability,</w:t>
      </w:r>
      <w:r w:rsidR="00CB19C6" w:rsidRPr="00CB19C6">
        <w:rPr>
          <w:rFonts w:eastAsia="Times New Roman" w:cs="Times New Roman"/>
          <w:iCs/>
        </w:rPr>
        <w:t xml:space="preserve"> </w:t>
      </w:r>
      <w:r w:rsidR="00CB19C6">
        <w:rPr>
          <w:rFonts w:eastAsia="Times New Roman" w:cs="Times New Roman"/>
          <w:iCs/>
        </w:rPr>
        <w:t>i</w:t>
      </w:r>
      <w:r w:rsidR="00CB19C6" w:rsidRPr="00CB19C6">
        <w:rPr>
          <w:rFonts w:eastAsia="Times New Roman" w:cs="Times New Roman"/>
          <w:iCs/>
        </w:rPr>
        <w:t>n</w:t>
      </w:r>
      <w:r w:rsidR="00CB19C6">
        <w:rPr>
          <w:rFonts w:eastAsia="Times New Roman" w:cs="Times New Roman"/>
          <w:iCs/>
        </w:rPr>
        <w:t>:</w:t>
      </w:r>
      <w:r w:rsidR="00CB19C6" w:rsidRPr="00CB19C6">
        <w:rPr>
          <w:rFonts w:eastAsia="Times New Roman" w:cs="Times New Roman"/>
          <w:iCs/>
        </w:rPr>
        <w:t xml:space="preserve"> AIAA S</w:t>
      </w:r>
      <w:r w:rsidR="009D45DB">
        <w:rPr>
          <w:rFonts w:eastAsia="Times New Roman" w:cs="Times New Roman"/>
          <w:iCs/>
        </w:rPr>
        <w:t>pace</w:t>
      </w:r>
      <w:r w:rsidR="00CB19C6" w:rsidRPr="00CB19C6">
        <w:rPr>
          <w:rFonts w:eastAsia="Times New Roman" w:cs="Times New Roman"/>
          <w:iCs/>
        </w:rPr>
        <w:t xml:space="preserve"> </w:t>
      </w:r>
      <w:r w:rsidR="00CB19C6">
        <w:rPr>
          <w:rFonts w:eastAsia="Times New Roman" w:cs="Times New Roman"/>
          <w:iCs/>
        </w:rPr>
        <w:t>2009</w:t>
      </w:r>
      <w:r w:rsidR="000925A4">
        <w:rPr>
          <w:rFonts w:eastAsia="Times New Roman" w:cs="Times New Roman"/>
          <w:iCs/>
        </w:rPr>
        <w:t xml:space="preserve"> Conf. Expo., Pasadena, Calif</w:t>
      </w:r>
      <w:r w:rsidR="00CB19C6" w:rsidRPr="00CB19C6">
        <w:rPr>
          <w:rFonts w:eastAsia="Times New Roman" w:cs="Times New Roman"/>
          <w:iCs/>
        </w:rPr>
        <w:t>.</w:t>
      </w:r>
      <w:r w:rsidR="009D45DB">
        <w:rPr>
          <w:rFonts w:eastAsia="Times New Roman" w:cs="Times New Roman"/>
          <w:iCs/>
        </w:rPr>
        <w:t xml:space="preserve"> Article no. </w:t>
      </w:r>
      <w:proofErr w:type="gramStart"/>
      <w:r w:rsidR="009D45DB">
        <w:rPr>
          <w:rFonts w:eastAsia="Times New Roman" w:cs="Times New Roman"/>
          <w:iCs/>
        </w:rPr>
        <w:t>AIAA-2009-6756.</w:t>
      </w:r>
      <w:proofErr w:type="gramEnd"/>
    </w:p>
    <w:p w14:paraId="0E798146" w14:textId="084E7119" w:rsidR="00837E88" w:rsidRDefault="009E099B" w:rsidP="00CB19C6">
      <w:pPr>
        <w:rPr>
          <w:rFonts w:eastAsia="Times New Roman" w:cs="Times New Roman"/>
          <w:iCs/>
        </w:rPr>
      </w:pPr>
      <w:r>
        <w:rPr>
          <w:rFonts w:eastAsia="Times New Roman" w:cs="Times New Roman"/>
          <w:iCs/>
        </w:rPr>
        <w:t>[</w:t>
      </w:r>
      <w:r w:rsidR="001172D3">
        <w:rPr>
          <w:rFonts w:eastAsia="Times New Roman" w:cs="Times New Roman"/>
          <w:iCs/>
        </w:rPr>
        <w:t>17</w:t>
      </w:r>
      <w:r w:rsidR="00663AE8">
        <w:rPr>
          <w:rFonts w:eastAsia="Times New Roman" w:cs="Times New Roman"/>
          <w:iCs/>
        </w:rPr>
        <w:t>9</w:t>
      </w:r>
      <w:r>
        <w:rPr>
          <w:rFonts w:eastAsia="Times New Roman" w:cs="Times New Roman"/>
          <w:iCs/>
        </w:rPr>
        <w:t xml:space="preserve">] </w:t>
      </w:r>
      <w:r w:rsidR="00243C2B">
        <w:t xml:space="preserve">K. Zacny, P. Metzger, K. </w:t>
      </w:r>
      <w:proofErr w:type="spellStart"/>
      <w:r w:rsidR="00243C2B">
        <w:t>Luczek</w:t>
      </w:r>
      <w:proofErr w:type="spellEnd"/>
      <w:r w:rsidR="00243C2B">
        <w:t>, J. Mantovani, R.</w:t>
      </w:r>
      <w:r w:rsidR="00837E88" w:rsidRPr="00455C8F">
        <w:t xml:space="preserve"> Mueller</w:t>
      </w:r>
      <w:r w:rsidR="000925A4">
        <w:t xml:space="preserve">, </w:t>
      </w:r>
      <w:r w:rsidR="00837E88" w:rsidRPr="00455C8F">
        <w:t>The World is Not Enough (WINE): Harvesting Local Resources for Eternal Exploration of Space</w:t>
      </w:r>
      <w:r w:rsidR="000925A4">
        <w:t>, submitted to:</w:t>
      </w:r>
      <w:r w:rsidR="00837E88">
        <w:t xml:space="preserve"> </w:t>
      </w:r>
      <w:r w:rsidR="000925A4">
        <w:t>AIAA Space 2016 Conf. Expo., Long Beach, Calif.</w:t>
      </w:r>
    </w:p>
    <w:p w14:paraId="66612548" w14:textId="281C6B2D" w:rsidR="00DB334B" w:rsidRPr="00982220" w:rsidRDefault="009E099B" w:rsidP="00187C4C">
      <w:r w:rsidRPr="00E07A2B">
        <w:t>[</w:t>
      </w:r>
      <w:r w:rsidR="001172D3" w:rsidRPr="00E07A2B">
        <w:t>1</w:t>
      </w:r>
      <w:r w:rsidR="00663AE8" w:rsidRPr="00E07A2B">
        <w:t>80</w:t>
      </w:r>
      <w:r w:rsidRPr="00E07A2B">
        <w:t xml:space="preserve">] </w:t>
      </w:r>
      <w:r w:rsidR="00650155" w:rsidRPr="00E07A2B">
        <w:t xml:space="preserve">P.T. </w:t>
      </w:r>
      <w:r w:rsidR="00650155" w:rsidRPr="00982220">
        <w:t xml:space="preserve">Metzger, K. Zacny, K. </w:t>
      </w:r>
      <w:proofErr w:type="spellStart"/>
      <w:r w:rsidR="00650155" w:rsidRPr="00982220">
        <w:t>Luczek</w:t>
      </w:r>
      <w:proofErr w:type="spellEnd"/>
      <w:r w:rsidR="00650155" w:rsidRPr="00982220">
        <w:t xml:space="preserve">, M. Hedlund, Analysis of Thermal/Water Propulsion for CubeSats That Refuel in Space, </w:t>
      </w:r>
      <w:r w:rsidR="00E07A2B">
        <w:t xml:space="preserve">to appear </w:t>
      </w:r>
      <w:r w:rsidR="00650155" w:rsidRPr="00E07A2B">
        <w:t>in: Earth and Space 201</w:t>
      </w:r>
      <w:r w:rsidR="00E07A2B">
        <w:t xml:space="preserve">6, </w:t>
      </w:r>
      <w:r w:rsidR="00AF30FC" w:rsidRPr="00AF30FC">
        <w:t>Engineering, Science, Construction, and Operations in Challenging Environments</w:t>
      </w:r>
      <w:r w:rsidR="00AF30FC">
        <w:t xml:space="preserve">, </w:t>
      </w:r>
      <w:r w:rsidR="00E07A2B">
        <w:t>American Society of Civil Engineers, Reston, Va</w:t>
      </w:r>
      <w:r w:rsidR="00E07A2B" w:rsidRPr="00982220">
        <w:t>.</w:t>
      </w:r>
    </w:p>
    <w:p w14:paraId="37E0269B" w14:textId="261D149D" w:rsidR="00663AE8" w:rsidRDefault="009E099B" w:rsidP="00187C4C">
      <w:r w:rsidRPr="00982220">
        <w:t>[</w:t>
      </w:r>
      <w:r w:rsidR="001172D3" w:rsidRPr="00982220">
        <w:t>1</w:t>
      </w:r>
      <w:r w:rsidR="00AF4B36" w:rsidRPr="00982220">
        <w:t>8</w:t>
      </w:r>
      <w:r w:rsidR="00663AE8" w:rsidRPr="00982220">
        <w:t>1</w:t>
      </w:r>
      <w:r w:rsidRPr="00982220">
        <w:t xml:space="preserve">] </w:t>
      </w:r>
      <w:r w:rsidR="00663AE8">
        <w:t xml:space="preserve">C. </w:t>
      </w:r>
      <w:proofErr w:type="spellStart"/>
      <w:r w:rsidR="00663AE8">
        <w:t>Culbert</w:t>
      </w:r>
      <w:proofErr w:type="spellEnd"/>
      <w:r w:rsidR="00663AE8">
        <w:t xml:space="preserve">, </w:t>
      </w:r>
      <w:r w:rsidR="004827EB">
        <w:t>et al.</w:t>
      </w:r>
      <w:r w:rsidR="00837E88">
        <w:t xml:space="preserve">, </w:t>
      </w:r>
      <w:r w:rsidR="00837E88" w:rsidRPr="00FC4216">
        <w:t>NASA Technology Roadmaps, TA 7: Human Exploration Destination Systems</w:t>
      </w:r>
      <w:r w:rsidR="00663AE8">
        <w:t xml:space="preserve">. </w:t>
      </w:r>
      <w:proofErr w:type="gramStart"/>
      <w:r w:rsidR="00663AE8">
        <w:t xml:space="preserve">NASA, </w:t>
      </w:r>
      <w:r w:rsidR="00B95F1F">
        <w:t xml:space="preserve">Washington, D.C., </w:t>
      </w:r>
      <w:r w:rsidR="00837E88" w:rsidRPr="00FC4216">
        <w:t>2015.</w:t>
      </w:r>
      <w:proofErr w:type="gramEnd"/>
    </w:p>
    <w:p w14:paraId="2D35CDEB" w14:textId="44AC9896" w:rsidR="00837E88" w:rsidRDefault="00663AE8" w:rsidP="00187C4C">
      <w:r>
        <w:t xml:space="preserve">[182] </w:t>
      </w:r>
      <w:r w:rsidR="00837E88" w:rsidRPr="00FC4216">
        <w:t xml:space="preserve">NASA Partners With Commercial Companies </w:t>
      </w:r>
      <w:proofErr w:type="gramStart"/>
      <w:r w:rsidR="00837E88" w:rsidRPr="00FC4216">
        <w:t>For</w:t>
      </w:r>
      <w:proofErr w:type="gramEnd"/>
      <w:r w:rsidR="00837E88" w:rsidRPr="00FC4216">
        <w:t xml:space="preserve"> Lunar Lander Capabilities</w:t>
      </w:r>
      <w:r>
        <w:t>.</w:t>
      </w:r>
      <w:r w:rsidR="00837E88">
        <w:t xml:space="preserve"> </w:t>
      </w:r>
      <w:r>
        <w:t xml:space="preserve">NASA, </w:t>
      </w:r>
      <w:r w:rsidR="00837E88" w:rsidRPr="00663AE8">
        <w:t>http://www.nasa.gov/content/nasa-partners-with-commercial-companies-for-lunar-lander-capabilities</w:t>
      </w:r>
      <w:r w:rsidR="00837E88">
        <w:t xml:space="preserve">, </w:t>
      </w:r>
      <w:r>
        <w:t>30.04.2014 (</w:t>
      </w:r>
      <w:r w:rsidR="00837E88">
        <w:t xml:space="preserve">accessed </w:t>
      </w:r>
      <w:r>
        <w:t>26.0</w:t>
      </w:r>
      <w:r w:rsidR="00837E88">
        <w:t>8</w:t>
      </w:r>
      <w:r>
        <w:t>.</w:t>
      </w:r>
      <w:r w:rsidR="00837E88">
        <w:t>2016</w:t>
      </w:r>
      <w:r>
        <w:t>).</w:t>
      </w:r>
      <w:r w:rsidR="00837E88">
        <w:t xml:space="preserve"> </w:t>
      </w:r>
    </w:p>
    <w:p w14:paraId="04298066" w14:textId="2C668C42" w:rsidR="00837E88" w:rsidRDefault="009E099B" w:rsidP="00187C4C">
      <w:r>
        <w:t>[</w:t>
      </w:r>
      <w:r w:rsidR="001172D3" w:rsidRPr="00663AE8">
        <w:t>18</w:t>
      </w:r>
      <w:r w:rsidR="00663AE8">
        <w:t>3</w:t>
      </w:r>
      <w:r>
        <w:t xml:space="preserve">] </w:t>
      </w:r>
      <w:r w:rsidR="00837E88" w:rsidRPr="00FC4216">
        <w:t>NASA Selects Deep Space for Two Asteroid Contracts</w:t>
      </w:r>
      <w:r w:rsidR="00663AE8">
        <w:t>.</w:t>
      </w:r>
      <w:r w:rsidR="00837E88">
        <w:t xml:space="preserve"> Deep Space Industries, </w:t>
      </w:r>
      <w:r w:rsidR="00837E88" w:rsidRPr="00663AE8">
        <w:t>https://deepspaceindustries.com/nasa-selects-deep-space-for-two-asteroid-contracts/</w:t>
      </w:r>
      <w:r w:rsidR="00837E88">
        <w:t xml:space="preserve">, </w:t>
      </w:r>
      <w:r w:rsidR="00663AE8">
        <w:t>19.06.2014 (accessed 26.08.2016)</w:t>
      </w:r>
      <w:r w:rsidR="0046044C">
        <w:t>.</w:t>
      </w:r>
    </w:p>
    <w:p w14:paraId="6BA05554" w14:textId="01598C14" w:rsidR="00EF50E5" w:rsidRDefault="009E099B" w:rsidP="00EF50E5">
      <w:pPr>
        <w:autoSpaceDE w:val="0"/>
        <w:autoSpaceDN w:val="0"/>
        <w:adjustRightInd w:val="0"/>
        <w:spacing w:after="0" w:line="240" w:lineRule="auto"/>
      </w:pPr>
      <w:r>
        <w:t>[</w:t>
      </w:r>
      <w:r w:rsidR="001172D3">
        <w:t>18</w:t>
      </w:r>
      <w:r w:rsidR="00663AE8">
        <w:t>4</w:t>
      </w:r>
      <w:r>
        <w:t xml:space="preserve">] </w:t>
      </w:r>
      <w:r w:rsidR="00EF50E5" w:rsidRPr="00EF50E5">
        <w:t xml:space="preserve">E.C. </w:t>
      </w:r>
      <w:proofErr w:type="spellStart"/>
      <w:r w:rsidR="00EF50E5" w:rsidRPr="00EF50E5">
        <w:t>Ethridge</w:t>
      </w:r>
      <w:proofErr w:type="spellEnd"/>
      <w:r w:rsidR="00EF50E5" w:rsidRPr="00EF50E5">
        <w:t xml:space="preserve">, W. </w:t>
      </w:r>
      <w:proofErr w:type="spellStart"/>
      <w:r w:rsidR="00EF50E5" w:rsidRPr="00EF50E5">
        <w:t>Kaukler</w:t>
      </w:r>
      <w:proofErr w:type="spellEnd"/>
      <w:r w:rsidR="00EF50E5" w:rsidRPr="00EF50E5">
        <w:t>, Microwave extraction of water from lunar regolith</w:t>
      </w:r>
      <w:r w:rsidR="00EF50E5">
        <w:t xml:space="preserve"> </w:t>
      </w:r>
      <w:r w:rsidR="00EF50E5" w:rsidRPr="00EF50E5">
        <w:t>simulant, In: Space Technology and Applications International Forum (STAIF-2007), Albuquerque, N.M., 2007.</w:t>
      </w:r>
      <w:r w:rsidR="00EF50E5">
        <w:t xml:space="preserve"> </w:t>
      </w:r>
    </w:p>
    <w:p w14:paraId="635F8766" w14:textId="77777777" w:rsidR="00EF50E5" w:rsidRDefault="00EF50E5" w:rsidP="00EF50E5">
      <w:pPr>
        <w:autoSpaceDE w:val="0"/>
        <w:autoSpaceDN w:val="0"/>
        <w:adjustRightInd w:val="0"/>
        <w:spacing w:after="0" w:line="240" w:lineRule="auto"/>
      </w:pPr>
    </w:p>
    <w:p w14:paraId="03BDBF99" w14:textId="00F662E4" w:rsidR="00243C2B" w:rsidRDefault="009E099B" w:rsidP="00EF50E5">
      <w:proofErr w:type="gramStart"/>
      <w:r>
        <w:t>[</w:t>
      </w:r>
      <w:r w:rsidR="001172D3">
        <w:t>18</w:t>
      </w:r>
      <w:r w:rsidR="00663AE8">
        <w:t>5</w:t>
      </w:r>
      <w:r>
        <w:t xml:space="preserve">] </w:t>
      </w:r>
      <w:r w:rsidR="00243C2B">
        <w:t>D. Andrews</w:t>
      </w:r>
      <w:r w:rsidR="001366B7" w:rsidRPr="006653C7">
        <w:t xml:space="preserve">, </w:t>
      </w:r>
      <w:r w:rsidR="00243C2B">
        <w:t xml:space="preserve">A. </w:t>
      </w:r>
      <w:proofErr w:type="spellStart"/>
      <w:r w:rsidR="00243C2B">
        <w:t>Colaprete</w:t>
      </w:r>
      <w:proofErr w:type="spellEnd"/>
      <w:r w:rsidR="001366B7" w:rsidRPr="006653C7">
        <w:t xml:space="preserve">, </w:t>
      </w:r>
      <w:r w:rsidR="00243C2B">
        <w:t>J. Quinn</w:t>
      </w:r>
      <w:r w:rsidR="001366B7" w:rsidRPr="006653C7">
        <w:t xml:space="preserve">, </w:t>
      </w:r>
      <w:r w:rsidR="00243C2B">
        <w:t xml:space="preserve">D. </w:t>
      </w:r>
      <w:proofErr w:type="spellStart"/>
      <w:r w:rsidR="00243C2B">
        <w:t>Chavers</w:t>
      </w:r>
      <w:proofErr w:type="spellEnd"/>
      <w:r w:rsidR="001366B7" w:rsidRPr="006653C7">
        <w:t xml:space="preserve">, </w:t>
      </w:r>
      <w:r w:rsidR="00243C2B">
        <w:t>M. Picard,</w:t>
      </w:r>
      <w:r w:rsidR="001366B7" w:rsidRPr="006653C7">
        <w:t xml:space="preserve"> Introducing the Resource Prospector (RP) Missi</w:t>
      </w:r>
      <w:r w:rsidR="000925A4">
        <w:t>on.</w:t>
      </w:r>
      <w:proofErr w:type="gramEnd"/>
      <w:r w:rsidR="000925A4">
        <w:t xml:space="preserve"> In: AIAA Space 2014 Conf. </w:t>
      </w:r>
      <w:proofErr w:type="gramStart"/>
      <w:r w:rsidR="000925A4">
        <w:t>Expo.,</w:t>
      </w:r>
      <w:proofErr w:type="gramEnd"/>
      <w:r w:rsidR="000925A4">
        <w:t xml:space="preserve"> San Diego, Calif</w:t>
      </w:r>
      <w:r w:rsidR="001366B7" w:rsidRPr="006653C7">
        <w:t>.</w:t>
      </w:r>
      <w:r w:rsidR="000925A4">
        <w:t xml:space="preserve"> Article no. </w:t>
      </w:r>
      <w:proofErr w:type="gramStart"/>
      <w:r w:rsidR="000925A4">
        <w:t>AIAA-2014-4378.</w:t>
      </w:r>
      <w:proofErr w:type="gramEnd"/>
    </w:p>
    <w:p w14:paraId="216C1418" w14:textId="6CFB3AAE" w:rsidR="001366B7" w:rsidRDefault="00243C2B" w:rsidP="001366B7">
      <w:r>
        <w:t>[186] D.D. Mazanek</w:t>
      </w:r>
      <w:r w:rsidR="001366B7" w:rsidRPr="006653C7">
        <w:t xml:space="preserve">, </w:t>
      </w:r>
      <w:r>
        <w:t>R.G. Merrill</w:t>
      </w:r>
      <w:r w:rsidR="001366B7" w:rsidRPr="006653C7">
        <w:t xml:space="preserve">, </w:t>
      </w:r>
      <w:r>
        <w:t>J.R. Brophy</w:t>
      </w:r>
      <w:r w:rsidR="001366B7" w:rsidRPr="006653C7">
        <w:t xml:space="preserve">, </w:t>
      </w:r>
      <w:r>
        <w:t>R.P. Mueller,</w:t>
      </w:r>
      <w:r w:rsidR="001366B7" w:rsidRPr="006653C7">
        <w:t xml:space="preserve"> Asteroid redirect mission concept: a bold approach for utilizing sp</w:t>
      </w:r>
      <w:r w:rsidR="001671BB">
        <w:t xml:space="preserve">ace resources, </w:t>
      </w:r>
      <w:proofErr w:type="spellStart"/>
      <w:r w:rsidR="001671BB">
        <w:t>Acta</w:t>
      </w:r>
      <w:proofErr w:type="spellEnd"/>
      <w:r w:rsidR="001671BB">
        <w:t xml:space="preserve"> Astronaut</w:t>
      </w:r>
      <w:r w:rsidR="001366B7" w:rsidRPr="006653C7">
        <w:t>.</w:t>
      </w:r>
      <w:r w:rsidR="001671BB">
        <w:t xml:space="preserve"> 117</w:t>
      </w:r>
      <w:r w:rsidR="001366B7" w:rsidRPr="006653C7">
        <w:t xml:space="preserve"> </w:t>
      </w:r>
      <w:r w:rsidR="001671BB">
        <w:t>(</w:t>
      </w:r>
      <w:r w:rsidR="001366B7" w:rsidRPr="006653C7">
        <w:t>2015</w:t>
      </w:r>
      <w:r w:rsidR="001671BB">
        <w:t>)</w:t>
      </w:r>
      <w:r w:rsidR="001671BB" w:rsidRPr="006653C7">
        <w:t xml:space="preserve"> </w:t>
      </w:r>
      <w:r w:rsidR="001366B7" w:rsidRPr="006653C7">
        <w:t>163-</w:t>
      </w:r>
      <w:r w:rsidR="001671BB">
        <w:t>1</w:t>
      </w:r>
      <w:r w:rsidR="001366B7" w:rsidRPr="006653C7">
        <w:t>71.</w:t>
      </w:r>
    </w:p>
    <w:p w14:paraId="4A4BA972" w14:textId="24001F62" w:rsidR="001366B7" w:rsidRDefault="009E099B" w:rsidP="001366B7">
      <w:r>
        <w:lastRenderedPageBreak/>
        <w:t>[</w:t>
      </w:r>
      <w:r w:rsidR="001172D3">
        <w:t>18</w:t>
      </w:r>
      <w:r w:rsidR="00243C2B">
        <w:t>7</w:t>
      </w:r>
      <w:r>
        <w:t xml:space="preserve">] </w:t>
      </w:r>
      <w:r w:rsidR="00243C2B">
        <w:t>R.P. Mueller,</w:t>
      </w:r>
      <w:r w:rsidR="001366B7" w:rsidRPr="006653C7">
        <w:t xml:space="preserve"> </w:t>
      </w:r>
      <w:proofErr w:type="spellStart"/>
      <w:r w:rsidR="001366B7" w:rsidRPr="006653C7">
        <w:t>Lunabotics</w:t>
      </w:r>
      <w:proofErr w:type="spellEnd"/>
      <w:r w:rsidR="001366B7" w:rsidRPr="006653C7">
        <w:t xml:space="preserve"> Mining Competition: Inspiration through Accomplishment</w:t>
      </w:r>
      <w:r w:rsidR="00E07A2B">
        <w:t>, in: Earth and Space 2012</w:t>
      </w:r>
      <w:r w:rsidR="001366B7" w:rsidRPr="006653C7">
        <w:t xml:space="preserve">, </w:t>
      </w:r>
      <w:r w:rsidR="00AF30FC" w:rsidRPr="00AF30FC">
        <w:t>Engineering, Science, Construction, and Operations in Challenging Environments</w:t>
      </w:r>
      <w:r w:rsidR="00AF30FC">
        <w:t xml:space="preserve">, </w:t>
      </w:r>
      <w:r w:rsidR="00E07A2B">
        <w:t>American Society of Civil Engineers, Reston, Va.</w:t>
      </w:r>
      <w:r w:rsidR="00AF30FC">
        <w:t>, pp. 1478-1497</w:t>
      </w:r>
      <w:r w:rsidR="001366B7" w:rsidRPr="006653C7">
        <w:t>.</w:t>
      </w:r>
    </w:p>
    <w:p w14:paraId="53B05441" w14:textId="39295477" w:rsidR="001366B7" w:rsidRDefault="009E099B" w:rsidP="001366B7">
      <w:r>
        <w:t>[</w:t>
      </w:r>
      <w:r w:rsidR="001172D3">
        <w:t>18</w:t>
      </w:r>
      <w:r w:rsidR="00243C2B">
        <w:t>8</w:t>
      </w:r>
      <w:r>
        <w:t xml:space="preserve">] </w:t>
      </w:r>
      <w:r w:rsidR="00243C2B">
        <w:t>B.A. Cohen</w:t>
      </w:r>
      <w:r w:rsidR="001366B7" w:rsidRPr="006653C7">
        <w:t xml:space="preserve">, </w:t>
      </w:r>
      <w:r w:rsidR="00243C2B">
        <w:t>P.O. Hayne</w:t>
      </w:r>
      <w:r w:rsidR="001366B7" w:rsidRPr="006653C7">
        <w:t xml:space="preserve">, </w:t>
      </w:r>
      <w:r w:rsidR="00243C2B">
        <w:t>D.A. Paige</w:t>
      </w:r>
      <w:r w:rsidR="001366B7" w:rsidRPr="006653C7">
        <w:t xml:space="preserve">, </w:t>
      </w:r>
      <w:r w:rsidR="00243C2B">
        <w:t xml:space="preserve">B.T. </w:t>
      </w:r>
      <w:proofErr w:type="spellStart"/>
      <w:r w:rsidR="00243C2B">
        <w:t>Greenhagen</w:t>
      </w:r>
      <w:proofErr w:type="spellEnd"/>
      <w:r w:rsidR="00243C2B">
        <w:t>,</w:t>
      </w:r>
      <w:r w:rsidR="001366B7" w:rsidRPr="006653C7">
        <w:t xml:space="preserve"> </w:t>
      </w:r>
      <w:proofErr w:type="gramStart"/>
      <w:r w:rsidR="001366B7" w:rsidRPr="006653C7">
        <w:t>Lunar</w:t>
      </w:r>
      <w:proofErr w:type="gramEnd"/>
      <w:r w:rsidR="001366B7" w:rsidRPr="006653C7">
        <w:t xml:space="preserve"> Flashlight: mapping lunar surface volatiles using a CubeSat</w:t>
      </w:r>
      <w:r w:rsidR="00B95F1F">
        <w:t>, in:</w:t>
      </w:r>
      <w:r w:rsidR="001366B7" w:rsidRPr="006653C7">
        <w:t xml:space="preserve"> </w:t>
      </w:r>
      <w:proofErr w:type="spellStart"/>
      <w:r w:rsidR="001366B7" w:rsidRPr="006653C7">
        <w:t>Annu</w:t>
      </w:r>
      <w:proofErr w:type="spellEnd"/>
      <w:r w:rsidR="001366B7" w:rsidRPr="006653C7">
        <w:t xml:space="preserve">. </w:t>
      </w:r>
      <w:r w:rsidR="00B95F1F">
        <w:t xml:space="preserve">Meet. </w:t>
      </w:r>
      <w:proofErr w:type="gramStart"/>
      <w:r w:rsidR="00B95F1F">
        <w:t xml:space="preserve">Lunar </w:t>
      </w:r>
      <w:proofErr w:type="spellStart"/>
      <w:r w:rsidR="00B95F1F">
        <w:t>Explor</w:t>
      </w:r>
      <w:proofErr w:type="spellEnd"/>
      <w:r w:rsidR="00B95F1F">
        <w:t>.</w:t>
      </w:r>
      <w:proofErr w:type="gramEnd"/>
      <w:r w:rsidR="00B95F1F">
        <w:t xml:space="preserve"> </w:t>
      </w:r>
      <w:proofErr w:type="gramStart"/>
      <w:r w:rsidR="00B95F1F">
        <w:t>Anal.</w:t>
      </w:r>
      <w:proofErr w:type="gramEnd"/>
      <w:r w:rsidR="00B95F1F">
        <w:t xml:space="preserve"> </w:t>
      </w:r>
      <w:proofErr w:type="gramStart"/>
      <w:r w:rsidR="00B95F1F">
        <w:t>Group, Laurel, Md.,</w:t>
      </w:r>
      <w:r w:rsidR="001366B7" w:rsidRPr="006653C7">
        <w:t xml:space="preserve"> 2014</w:t>
      </w:r>
      <w:r w:rsidR="00B95F1F">
        <w:t>.</w:t>
      </w:r>
      <w:proofErr w:type="gramEnd"/>
      <w:r w:rsidR="00B95F1F">
        <w:t xml:space="preserve"> </w:t>
      </w:r>
      <w:proofErr w:type="gramStart"/>
      <w:r w:rsidR="00855334">
        <w:t>Abstract</w:t>
      </w:r>
      <w:r w:rsidR="00B95F1F">
        <w:t xml:space="preserve"> no. </w:t>
      </w:r>
      <w:r w:rsidR="001366B7" w:rsidRPr="006653C7">
        <w:t>3031.</w:t>
      </w:r>
      <w:proofErr w:type="gramEnd"/>
    </w:p>
    <w:p w14:paraId="2E9D1349" w14:textId="2AEF4872" w:rsidR="001366B7" w:rsidRDefault="009E099B" w:rsidP="001366B7">
      <w:r>
        <w:t>[</w:t>
      </w:r>
      <w:r w:rsidR="001172D3">
        <w:t>18</w:t>
      </w:r>
      <w:r w:rsidR="00243C2B">
        <w:t>9</w:t>
      </w:r>
      <w:r>
        <w:t xml:space="preserve">] </w:t>
      </w:r>
      <w:r w:rsidR="00780F5E">
        <w:t>P.E. Clark</w:t>
      </w:r>
      <w:r w:rsidR="001366B7" w:rsidRPr="006653C7">
        <w:t xml:space="preserve">, </w:t>
      </w:r>
      <w:r w:rsidR="004827EB">
        <w:t>et al.</w:t>
      </w:r>
      <w:r w:rsidR="00780F5E">
        <w:t>,</w:t>
      </w:r>
      <w:r w:rsidR="001366B7" w:rsidRPr="006653C7">
        <w:t xml:space="preserve"> Lunar Ice Cube: Determining Volatile Systematic</w:t>
      </w:r>
      <w:r w:rsidR="00B95F1F">
        <w:t xml:space="preserve">s Via Lunar Orbiting </w:t>
      </w:r>
      <w:proofErr w:type="spellStart"/>
      <w:r w:rsidR="00B95F1F">
        <w:t>Cubesat</w:t>
      </w:r>
      <w:proofErr w:type="spellEnd"/>
      <w:r w:rsidR="00B95F1F">
        <w:t xml:space="preserve">, in: Eur. Planet. Sci. </w:t>
      </w:r>
      <w:proofErr w:type="spellStart"/>
      <w:r w:rsidR="00B95F1F">
        <w:t>Congr</w:t>
      </w:r>
      <w:proofErr w:type="spellEnd"/>
      <w:r w:rsidR="00B95F1F">
        <w:t>.</w:t>
      </w:r>
      <w:r w:rsidR="001366B7" w:rsidRPr="006653C7">
        <w:t xml:space="preserve"> </w:t>
      </w:r>
      <w:proofErr w:type="gramStart"/>
      <w:r w:rsidR="001366B7" w:rsidRPr="006653C7">
        <w:t>2015</w:t>
      </w:r>
      <w:r w:rsidR="00B95F1F">
        <w:t>, Nantes, Fr.,</w:t>
      </w:r>
      <w:r w:rsidR="001366B7" w:rsidRPr="006653C7">
        <w:t xml:space="preserve"> </w:t>
      </w:r>
      <w:r w:rsidR="00855334">
        <w:t>vol. 10.</w:t>
      </w:r>
      <w:proofErr w:type="gramEnd"/>
      <w:r w:rsidR="00855334">
        <w:t xml:space="preserve"> </w:t>
      </w:r>
      <w:proofErr w:type="gramStart"/>
      <w:r w:rsidR="00855334">
        <w:t>Abstract no.</w:t>
      </w:r>
      <w:proofErr w:type="gramEnd"/>
      <w:r w:rsidR="00855334">
        <w:t xml:space="preserve"> </w:t>
      </w:r>
      <w:proofErr w:type="gramStart"/>
      <w:r w:rsidR="00855334">
        <w:t>EPSC2015-61.</w:t>
      </w:r>
      <w:proofErr w:type="gramEnd"/>
    </w:p>
    <w:p w14:paraId="5AF9B0E8" w14:textId="7C3A1D10" w:rsidR="001366B7" w:rsidRDefault="009E099B" w:rsidP="001366B7">
      <w:r>
        <w:t>[</w:t>
      </w:r>
      <w:r w:rsidR="001172D3">
        <w:t>1</w:t>
      </w:r>
      <w:r w:rsidR="00243C2B">
        <w:t>90</w:t>
      </w:r>
      <w:r>
        <w:t xml:space="preserve">] </w:t>
      </w:r>
      <w:r w:rsidR="00780F5E">
        <w:t xml:space="preserve">C. </w:t>
      </w:r>
      <w:proofErr w:type="spellStart"/>
      <w:r w:rsidR="00780F5E">
        <w:t>Hardgrove</w:t>
      </w:r>
      <w:proofErr w:type="spellEnd"/>
      <w:r w:rsidR="00780F5E">
        <w:t xml:space="preserve">, </w:t>
      </w:r>
      <w:r w:rsidR="004827EB">
        <w:t>et al.</w:t>
      </w:r>
      <w:r w:rsidR="00780F5E">
        <w:t>,</w:t>
      </w:r>
      <w:r w:rsidR="001366B7" w:rsidRPr="00BF0621">
        <w:t xml:space="preserve"> </w:t>
      </w:r>
      <w:proofErr w:type="gramStart"/>
      <w:r w:rsidR="001366B7" w:rsidRPr="00BF0621">
        <w:t>The</w:t>
      </w:r>
      <w:proofErr w:type="gramEnd"/>
      <w:r w:rsidR="001366B7" w:rsidRPr="00BF0621">
        <w:t xml:space="preserve"> Lunar Polar Hydrogen Mapper (</w:t>
      </w:r>
      <w:proofErr w:type="spellStart"/>
      <w:r w:rsidR="001366B7" w:rsidRPr="00BF0621">
        <w:t>LunaH</w:t>
      </w:r>
      <w:proofErr w:type="spellEnd"/>
      <w:r w:rsidR="001366B7" w:rsidRPr="00BF0621">
        <w:t>-Map) Mission: Mapping Hydrogen Distributions in Permanently Shadowed R</w:t>
      </w:r>
      <w:r w:rsidR="002B35AB">
        <w:t xml:space="preserve">egions of the Moon's South Pole, in: </w:t>
      </w:r>
      <w:proofErr w:type="spellStart"/>
      <w:r w:rsidR="002B35AB">
        <w:t>Annu</w:t>
      </w:r>
      <w:proofErr w:type="spellEnd"/>
      <w:r w:rsidR="002B35AB">
        <w:t xml:space="preserve">. Meet. </w:t>
      </w:r>
      <w:proofErr w:type="gramStart"/>
      <w:r w:rsidR="002B35AB">
        <w:t xml:space="preserve">Lunar </w:t>
      </w:r>
      <w:proofErr w:type="spellStart"/>
      <w:r w:rsidR="002B35AB">
        <w:t>Explor</w:t>
      </w:r>
      <w:proofErr w:type="spellEnd"/>
      <w:r w:rsidR="002B35AB">
        <w:t>.</w:t>
      </w:r>
      <w:proofErr w:type="gramEnd"/>
      <w:r w:rsidR="002B35AB">
        <w:t xml:space="preserve"> </w:t>
      </w:r>
      <w:proofErr w:type="gramStart"/>
      <w:r w:rsidR="002B35AB">
        <w:t>Anal.</w:t>
      </w:r>
      <w:proofErr w:type="gramEnd"/>
      <w:r w:rsidR="00855334" w:rsidRPr="00855334">
        <w:t xml:space="preserve"> </w:t>
      </w:r>
      <w:proofErr w:type="gramStart"/>
      <w:r w:rsidR="00855334" w:rsidRPr="00855334">
        <w:t xml:space="preserve">Group, </w:t>
      </w:r>
      <w:r w:rsidR="002B35AB">
        <w:t>Columbia, M</w:t>
      </w:r>
      <w:r w:rsidR="00855334" w:rsidRPr="00855334">
        <w:t>d.</w:t>
      </w:r>
      <w:r w:rsidR="002B35AB">
        <w:t>, 2015.</w:t>
      </w:r>
      <w:proofErr w:type="gramEnd"/>
      <w:r w:rsidR="002B35AB">
        <w:t xml:space="preserve"> </w:t>
      </w:r>
      <w:proofErr w:type="gramStart"/>
      <w:r w:rsidR="002B35AB">
        <w:t>Abstract no</w:t>
      </w:r>
      <w:r w:rsidR="00855334" w:rsidRPr="00855334">
        <w:t>. 2035</w:t>
      </w:r>
      <w:r w:rsidR="001366B7" w:rsidRPr="00BF0621">
        <w:t>.</w:t>
      </w:r>
      <w:proofErr w:type="gramEnd"/>
    </w:p>
    <w:p w14:paraId="3804A8DF" w14:textId="46D465F5" w:rsidR="002F7000" w:rsidRDefault="009E099B" w:rsidP="001B1B92">
      <w:proofErr w:type="gramStart"/>
      <w:r>
        <w:t>[</w:t>
      </w:r>
      <w:r w:rsidR="001172D3">
        <w:t>1</w:t>
      </w:r>
      <w:r w:rsidR="00663AE8">
        <w:t>9</w:t>
      </w:r>
      <w:r w:rsidR="00243C2B">
        <w:t>1</w:t>
      </w:r>
      <w:r>
        <w:t xml:space="preserve">] </w:t>
      </w:r>
      <w:r w:rsidR="00780F5E">
        <w:t xml:space="preserve">J.D. </w:t>
      </w:r>
      <w:r w:rsidR="001366B7">
        <w:t xml:space="preserve">Carpenter, </w:t>
      </w:r>
      <w:r w:rsidR="004827EB">
        <w:t>et al.</w:t>
      </w:r>
      <w:r w:rsidR="00780F5E">
        <w:t>,</w:t>
      </w:r>
      <w:r w:rsidR="001366B7">
        <w:t xml:space="preserve"> (2014).</w:t>
      </w:r>
      <w:proofErr w:type="gramEnd"/>
      <w:r w:rsidR="001366B7">
        <w:t xml:space="preserve"> Accessing and assessing lunar resources wit</w:t>
      </w:r>
      <w:r w:rsidR="002B35AB">
        <w:t xml:space="preserve">h PROSPECT. In: </w:t>
      </w:r>
      <w:proofErr w:type="spellStart"/>
      <w:r w:rsidR="002B35AB">
        <w:t>Annu</w:t>
      </w:r>
      <w:proofErr w:type="spellEnd"/>
      <w:r w:rsidR="002B35AB">
        <w:t xml:space="preserve">. Meet. </w:t>
      </w:r>
      <w:proofErr w:type="gramStart"/>
      <w:r w:rsidR="002B35AB">
        <w:t xml:space="preserve">Lunar </w:t>
      </w:r>
      <w:proofErr w:type="spellStart"/>
      <w:r w:rsidR="002B35AB">
        <w:t>Explor</w:t>
      </w:r>
      <w:proofErr w:type="spellEnd"/>
      <w:r w:rsidR="002B35AB">
        <w:t>.</w:t>
      </w:r>
      <w:proofErr w:type="gramEnd"/>
      <w:r w:rsidR="002B35AB">
        <w:t xml:space="preserve"> </w:t>
      </w:r>
      <w:proofErr w:type="gramStart"/>
      <w:r w:rsidR="002B35AB">
        <w:t>Anal.</w:t>
      </w:r>
      <w:proofErr w:type="gramEnd"/>
      <w:r w:rsidR="002B35AB" w:rsidRPr="00855334">
        <w:t xml:space="preserve"> </w:t>
      </w:r>
      <w:proofErr w:type="gramStart"/>
      <w:r w:rsidR="002B35AB" w:rsidRPr="00855334">
        <w:t>Group</w:t>
      </w:r>
      <w:r w:rsidR="001366B7">
        <w:t xml:space="preserve">, </w:t>
      </w:r>
      <w:r w:rsidR="001B1B92">
        <w:t xml:space="preserve">Laurel, </w:t>
      </w:r>
      <w:r w:rsidR="002B35AB">
        <w:t>Md</w:t>
      </w:r>
      <w:r w:rsidR="001B1B92">
        <w:t>.</w:t>
      </w:r>
      <w:r w:rsidR="002B35AB">
        <w:t>, 2014.</w:t>
      </w:r>
      <w:proofErr w:type="gramEnd"/>
      <w:r w:rsidR="002B35AB">
        <w:t xml:space="preserve"> </w:t>
      </w:r>
      <w:proofErr w:type="gramStart"/>
      <w:r w:rsidR="002B35AB">
        <w:t>Abstract no. 3018.</w:t>
      </w:r>
      <w:proofErr w:type="gramEnd"/>
    </w:p>
    <w:p w14:paraId="25CF3EC4" w14:textId="77777777" w:rsidR="001B1B92" w:rsidRDefault="001B1B92" w:rsidP="001B1B92"/>
    <w:sectPr w:rsidR="001B1B92" w:rsidSect="004764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ACBB5" w14:textId="77777777" w:rsidR="00A109C4" w:rsidRDefault="00A109C4" w:rsidP="00464265">
      <w:pPr>
        <w:spacing w:after="0" w:line="240" w:lineRule="auto"/>
      </w:pPr>
      <w:r>
        <w:separator/>
      </w:r>
    </w:p>
  </w:endnote>
  <w:endnote w:type="continuationSeparator" w:id="0">
    <w:p w14:paraId="215FA4AE" w14:textId="77777777" w:rsidR="00A109C4" w:rsidRDefault="00A109C4" w:rsidP="00464265">
      <w:pPr>
        <w:spacing w:after="0" w:line="240" w:lineRule="auto"/>
      </w:pPr>
      <w:r>
        <w:continuationSeparator/>
      </w:r>
    </w:p>
  </w:endnote>
  <w:endnote w:type="continuationNotice" w:id="1">
    <w:p w14:paraId="683F876A" w14:textId="77777777" w:rsidR="00A109C4" w:rsidRDefault="00A10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C2C28" w14:textId="77777777" w:rsidR="0063212B" w:rsidRDefault="00632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829016"/>
      <w:docPartObj>
        <w:docPartGallery w:val="Page Numbers (Bottom of Page)"/>
        <w:docPartUnique/>
      </w:docPartObj>
    </w:sdtPr>
    <w:sdtEndPr>
      <w:rPr>
        <w:noProof/>
      </w:rPr>
    </w:sdtEndPr>
    <w:sdtContent>
      <w:p w14:paraId="53F12194" w14:textId="77777777" w:rsidR="001A2718" w:rsidRDefault="001A2718" w:rsidP="001A2718">
        <w:pPr>
          <w:pStyle w:val="Footer"/>
          <w:jc w:val="center"/>
        </w:pPr>
      </w:p>
      <w:p w14:paraId="4B245FA4" w14:textId="1F119AFB" w:rsidR="001A2718" w:rsidRPr="001A5FD1" w:rsidRDefault="001A2718" w:rsidP="001A2718">
        <w:pPr>
          <w:pStyle w:val="Footer"/>
          <w:jc w:val="center"/>
          <w:rPr>
            <w:color w:val="A6A6A6" w:themeColor="background1" w:themeShade="A6"/>
            <w:sz w:val="20"/>
            <w:szCs w:val="20"/>
          </w:rPr>
        </w:pPr>
        <w:bookmarkStart w:id="0" w:name="_GoBack"/>
        <w:r w:rsidRPr="001A5FD1">
          <w:rPr>
            <w:color w:val="A6A6A6" w:themeColor="background1" w:themeShade="A6"/>
            <w:sz w:val="20"/>
            <w:szCs w:val="20"/>
          </w:rPr>
          <w:t>© 2016. This manuscript version is made available under a Creative Commons Attribution-</w:t>
        </w:r>
        <w:proofErr w:type="spellStart"/>
        <w:r w:rsidRPr="001A5FD1">
          <w:rPr>
            <w:color w:val="A6A6A6" w:themeColor="background1" w:themeShade="A6"/>
            <w:sz w:val="20"/>
            <w:szCs w:val="20"/>
          </w:rPr>
          <w:t>NonCommercial</w:t>
        </w:r>
        <w:proofErr w:type="spellEnd"/>
        <w:r w:rsidRPr="001A5FD1">
          <w:rPr>
            <w:color w:val="A6A6A6" w:themeColor="background1" w:themeShade="A6"/>
            <w:sz w:val="20"/>
            <w:szCs w:val="20"/>
          </w:rPr>
          <w:t>-</w:t>
        </w:r>
        <w:proofErr w:type="spellStart"/>
        <w:r w:rsidRPr="001A5FD1">
          <w:rPr>
            <w:color w:val="A6A6A6" w:themeColor="background1" w:themeShade="A6"/>
            <w:sz w:val="20"/>
            <w:szCs w:val="20"/>
          </w:rPr>
          <w:t>NoDerivatives</w:t>
        </w:r>
        <w:proofErr w:type="spellEnd"/>
        <w:r w:rsidRPr="001A5FD1">
          <w:rPr>
            <w:color w:val="A6A6A6" w:themeColor="background1" w:themeShade="A6"/>
            <w:sz w:val="20"/>
            <w:szCs w:val="20"/>
          </w:rPr>
          <w:t xml:space="preserve"> 4.0 International License, https://creativecommons.org/licenses/by-nc-nd/4.0/</w:t>
        </w:r>
      </w:p>
      <w:bookmarkEnd w:id="0"/>
      <w:p w14:paraId="0AC1B727" w14:textId="4D75F344" w:rsidR="00114CAA" w:rsidRDefault="00114CAA">
        <w:pPr>
          <w:pStyle w:val="Footer"/>
          <w:jc w:val="right"/>
        </w:pPr>
        <w:r>
          <w:fldChar w:fldCharType="begin"/>
        </w:r>
        <w:r>
          <w:instrText xml:space="preserve"> PAGE   \* MERGEFORMAT </w:instrText>
        </w:r>
        <w:r>
          <w:fldChar w:fldCharType="separate"/>
        </w:r>
        <w:r w:rsidR="0063212B">
          <w:rPr>
            <w:noProof/>
          </w:rPr>
          <w:t>2</w:t>
        </w:r>
        <w:r>
          <w:rPr>
            <w:noProof/>
          </w:rPr>
          <w:fldChar w:fldCharType="end"/>
        </w:r>
      </w:p>
    </w:sdtContent>
  </w:sdt>
  <w:p w14:paraId="6E750FDF" w14:textId="590AB4AA" w:rsidR="004801F6" w:rsidRDefault="004801F6" w:rsidP="00EF50E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603938"/>
      <w:docPartObj>
        <w:docPartGallery w:val="Page Numbers (Bottom of Page)"/>
        <w:docPartUnique/>
      </w:docPartObj>
    </w:sdtPr>
    <w:sdtEndPr>
      <w:rPr>
        <w:noProof/>
      </w:rPr>
    </w:sdtEndPr>
    <w:sdtContent>
      <w:p w14:paraId="2CD8673E" w14:textId="61F41B0E" w:rsidR="001A2718" w:rsidRPr="00A2696F" w:rsidRDefault="00A2696F" w:rsidP="001A2718">
        <w:pPr>
          <w:pStyle w:val="Footer"/>
          <w:tabs>
            <w:tab w:val="clear" w:pos="9360"/>
          </w:tabs>
          <w:jc w:val="center"/>
        </w:pPr>
        <w:r>
          <w:rPr>
            <w:noProof/>
          </w:rPr>
          <mc:AlternateContent>
            <mc:Choice Requires="wps">
              <w:drawing>
                <wp:anchor distT="0" distB="0" distL="114300" distR="114300" simplePos="0" relativeHeight="251664384" behindDoc="0" locked="0" layoutInCell="1" allowOverlap="1" wp14:anchorId="6CBED4CE" wp14:editId="6A035550">
                  <wp:simplePos x="0" y="0"/>
                  <wp:positionH relativeFrom="column">
                    <wp:posOffset>7749</wp:posOffset>
                  </wp:positionH>
                  <wp:positionV relativeFrom="paragraph">
                    <wp:posOffset>93528</wp:posOffset>
                  </wp:positionV>
                  <wp:extent cx="5842861" cy="480447"/>
                  <wp:effectExtent l="0" t="0" r="24765" b="15240"/>
                  <wp:wrapNone/>
                  <wp:docPr id="2" name="Text Box 2"/>
                  <wp:cNvGraphicFramePr/>
                  <a:graphic xmlns:a="http://schemas.openxmlformats.org/drawingml/2006/main">
                    <a:graphicData uri="http://schemas.microsoft.com/office/word/2010/wordprocessingShape">
                      <wps:wsp>
                        <wps:cNvSpPr txBox="1"/>
                        <wps:spPr>
                          <a:xfrm>
                            <a:off x="0" y="0"/>
                            <a:ext cx="5842861" cy="480447"/>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8101CE" w14:textId="73EAAA2A" w:rsidR="00A2696F" w:rsidRDefault="00A2696F">
                              <w:proofErr w:type="gramStart"/>
                              <w:r w:rsidRPr="003B2EBE">
                                <w:rPr>
                                  <w:color w:val="000000" w:themeColor="text1"/>
                                  <w:sz w:val="20"/>
                                </w:rPr>
                                <w:t>© 2016.</w:t>
                              </w:r>
                              <w:proofErr w:type="gramEnd"/>
                              <w:r w:rsidRPr="003B2EBE">
                                <w:rPr>
                                  <w:color w:val="000000" w:themeColor="text1"/>
                                  <w:sz w:val="20"/>
                                </w:rPr>
                                <w:t xml:space="preserve"> This manuscript version is made available under </w:t>
                              </w:r>
                              <w:r w:rsidRPr="003B2EBE">
                                <w:rPr>
                                  <w:color w:val="000000" w:themeColor="text1"/>
                                  <w:sz w:val="20"/>
                                  <w:szCs w:val="20"/>
                                </w:rPr>
                                <w:t xml:space="preserve">a </w:t>
                              </w:r>
                              <w:hyperlink r:id="rId1" w:history="1">
                                <w:r w:rsidRPr="003B2EBE">
                                  <w:rPr>
                                    <w:color w:val="000000" w:themeColor="text1"/>
                                    <w:sz w:val="20"/>
                                    <w:szCs w:val="20"/>
                                  </w:rPr>
                                  <w:t>Creative Commons Attribution-NonCommercial-NoDerivatives 4.0 International License</w:t>
                                </w:r>
                              </w:hyperlink>
                              <w:r w:rsidRPr="003B2EBE">
                                <w:rPr>
                                  <w:color w:val="000000" w:themeColor="text1"/>
                                  <w:sz w:val="20"/>
                                  <w:szCs w:val="20"/>
                                </w:rPr>
                                <w:t xml:space="preserve">, </w:t>
                              </w:r>
                              <w:hyperlink r:id="rId2" w:history="1">
                                <w:r w:rsidRPr="00A2696F">
                                  <w:rPr>
                                    <w:rStyle w:val="Hyperlink"/>
                                    <w:sz w:val="20"/>
                                  </w:rPr>
                                  <w:t>https://creativecommons.org/licenses/by-nc-nd/4.0/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pt;margin-top:7.35pt;width:460.05pt;height:37.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" fillcolor="#d8d8d8 [2732]" strokeweight=".5pt">
                  <v:textbox>
                    <w:txbxContent>
                      <w:p w14:paraId="2E8101CE" w14:textId="73EAAA2A" w:rsidR="00A2696F" w:rsidRDefault="00A2696F">
                        <w:proofErr w:type="gramStart"/>
                        <w:r w:rsidRPr="003B2EBE">
                          <w:rPr>
                            <w:color w:val="000000" w:themeColor="text1"/>
                            <w:sz w:val="20"/>
                          </w:rPr>
                          <w:t>© 2016.</w:t>
                        </w:r>
                        <w:proofErr w:type="gramEnd"/>
                        <w:r w:rsidRPr="003B2EBE">
                          <w:rPr>
                            <w:color w:val="000000" w:themeColor="text1"/>
                            <w:sz w:val="20"/>
                          </w:rPr>
                          <w:t xml:space="preserve"> This manuscript version is made available under </w:t>
                        </w:r>
                        <w:r w:rsidRPr="003B2EBE">
                          <w:rPr>
                            <w:color w:val="000000" w:themeColor="text1"/>
                            <w:sz w:val="20"/>
                            <w:szCs w:val="20"/>
                          </w:rPr>
                          <w:t xml:space="preserve">a </w:t>
                        </w:r>
                        <w:hyperlink r:id="rId3" w:history="1">
                          <w:r w:rsidRPr="003B2EBE">
                            <w:rPr>
                              <w:color w:val="000000" w:themeColor="text1"/>
                              <w:sz w:val="20"/>
                              <w:szCs w:val="20"/>
                            </w:rPr>
                            <w:t>Creative Commons Attribution-NonCommercial-NoDerivatives 4.0 International License</w:t>
                          </w:r>
                        </w:hyperlink>
                        <w:r w:rsidRPr="003B2EBE">
                          <w:rPr>
                            <w:color w:val="000000" w:themeColor="text1"/>
                            <w:sz w:val="20"/>
                            <w:szCs w:val="20"/>
                          </w:rPr>
                          <w:t xml:space="preserve">, </w:t>
                        </w:r>
                        <w:hyperlink r:id="rId4" w:history="1">
                          <w:r w:rsidRPr="00A2696F">
                            <w:rPr>
                              <w:rStyle w:val="Hyperlink"/>
                              <w:sz w:val="20"/>
                            </w:rPr>
                            <w:t>https://creativecommons.org/licenses/by-nc-nd/4.0/</w:t>
                          </w:r>
                        </w:hyperlink>
                      </w:p>
                    </w:txbxContent>
                  </v:textbox>
                </v:shape>
              </w:pict>
            </mc:Fallback>
          </mc:AlternateContent>
        </w:r>
      </w:p>
      <w:p w14:paraId="1BCF283A" w14:textId="52A41E8C" w:rsidR="001A2718" w:rsidRPr="00A2696F" w:rsidRDefault="001A2718" w:rsidP="001A2718">
        <w:pPr>
          <w:pStyle w:val="Footer"/>
          <w:tabs>
            <w:tab w:val="clear" w:pos="9360"/>
          </w:tabs>
          <w:jc w:val="center"/>
          <w:rPr>
            <w:sz w:val="20"/>
            <w:szCs w:val="20"/>
          </w:rPr>
        </w:pPr>
      </w:p>
      <w:p w14:paraId="0C8F0BF7" w14:textId="77777777" w:rsidR="00A2696F" w:rsidRDefault="00A2696F" w:rsidP="001A2718">
        <w:pPr>
          <w:pStyle w:val="Footer"/>
          <w:tabs>
            <w:tab w:val="clear" w:pos="9360"/>
          </w:tabs>
          <w:jc w:val="right"/>
          <w:rPr>
            <w:sz w:val="20"/>
            <w:szCs w:val="20"/>
          </w:rPr>
        </w:pPr>
      </w:p>
      <w:p w14:paraId="43402611" w14:textId="77777777" w:rsidR="00A2696F" w:rsidRDefault="00A2696F" w:rsidP="001A2718">
        <w:pPr>
          <w:pStyle w:val="Footer"/>
          <w:tabs>
            <w:tab w:val="clear" w:pos="9360"/>
          </w:tabs>
          <w:jc w:val="right"/>
          <w:rPr>
            <w:sz w:val="20"/>
            <w:szCs w:val="20"/>
          </w:rPr>
        </w:pPr>
      </w:p>
      <w:p w14:paraId="323ABEE9" w14:textId="3E5BF004" w:rsidR="004801F6" w:rsidRDefault="001A2718" w:rsidP="001A2718">
        <w:pPr>
          <w:pStyle w:val="Footer"/>
          <w:tabs>
            <w:tab w:val="clear" w:pos="9360"/>
          </w:tabs>
          <w:jc w:val="right"/>
        </w:pPr>
        <w:r>
          <w:rPr>
            <w:sz w:val="20"/>
            <w:szCs w:val="20"/>
          </w:rPr>
          <w:t xml:space="preserve">           </w:t>
        </w:r>
        <w:r w:rsidR="004801F6">
          <w:fldChar w:fldCharType="begin"/>
        </w:r>
        <w:r w:rsidR="004801F6">
          <w:instrText xml:space="preserve"> PAGE   \* MERGEFORMAT </w:instrText>
        </w:r>
        <w:r w:rsidR="004801F6">
          <w:fldChar w:fldCharType="separate"/>
        </w:r>
        <w:r w:rsidR="0063212B">
          <w:rPr>
            <w:noProof/>
          </w:rPr>
          <w:t>1</w:t>
        </w:r>
        <w:r w:rsidR="004801F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3BB73" w14:textId="77777777" w:rsidR="00A109C4" w:rsidRDefault="00A109C4" w:rsidP="00464265">
      <w:pPr>
        <w:spacing w:after="0" w:line="240" w:lineRule="auto"/>
      </w:pPr>
      <w:r>
        <w:separator/>
      </w:r>
    </w:p>
  </w:footnote>
  <w:footnote w:type="continuationSeparator" w:id="0">
    <w:p w14:paraId="53B1C475" w14:textId="77777777" w:rsidR="00A109C4" w:rsidRDefault="00A109C4" w:rsidP="00464265">
      <w:pPr>
        <w:spacing w:after="0" w:line="240" w:lineRule="auto"/>
      </w:pPr>
      <w:r>
        <w:continuationSeparator/>
      </w:r>
    </w:p>
  </w:footnote>
  <w:footnote w:type="continuationNotice" w:id="1">
    <w:p w14:paraId="2719299A" w14:textId="77777777" w:rsidR="00A109C4" w:rsidRDefault="00A109C4">
      <w:pPr>
        <w:spacing w:after="0" w:line="240" w:lineRule="auto"/>
      </w:pPr>
    </w:p>
  </w:footnote>
  <w:footnote w:id="2">
    <w:p w14:paraId="1AA7B12F" w14:textId="77777777" w:rsidR="004801F6" w:rsidRDefault="004801F6">
      <w:pPr>
        <w:pStyle w:val="FootnoteText"/>
      </w:pPr>
      <w:r w:rsidRPr="002D7BDC">
        <w:rPr>
          <w:rStyle w:val="FootnoteReference"/>
        </w:rPr>
        <w:footnoteRef/>
      </w:r>
      <w:r>
        <w:t xml:space="preserve"> The 2.7 s or less round-trip communication delay is manageable for many tasks, but robots will need some degree of automation for fine tasks.</w:t>
      </w:r>
    </w:p>
  </w:footnote>
  <w:footnote w:id="3">
    <w:p w14:paraId="2E451298" w14:textId="77777777" w:rsidR="004801F6" w:rsidRDefault="004801F6">
      <w:pPr>
        <w:pStyle w:val="FootnoteText"/>
      </w:pPr>
      <w:r w:rsidRPr="002D7BDC">
        <w:rPr>
          <w:rStyle w:val="FootnoteReference"/>
        </w:rPr>
        <w:footnoteRef/>
      </w:r>
      <w:r>
        <w:t xml:space="preserve"> They used NASA’s accounting method then doubled the entire estimate [Paul </w:t>
      </w:r>
      <w:proofErr w:type="spellStart"/>
      <w:r>
        <w:t>Spudis</w:t>
      </w:r>
      <w:proofErr w:type="spellEnd"/>
      <w:r>
        <w:t>, personal communication].</w:t>
      </w:r>
    </w:p>
  </w:footnote>
  <w:footnote w:id="4">
    <w:p w14:paraId="2AE725BD" w14:textId="77777777" w:rsidR="004801F6" w:rsidRDefault="004801F6" w:rsidP="007479EE">
      <w:pPr>
        <w:pStyle w:val="FootnoteText"/>
      </w:pPr>
      <w:r w:rsidRPr="002D7BDC">
        <w:rPr>
          <w:rStyle w:val="FootnoteReference"/>
        </w:rPr>
        <w:footnoteRef/>
      </w:r>
      <w:r>
        <w:t xml:space="preserve"> It shows that 65% of geoscientists are working in mining and other economic fields, 18% in research (some of which is economic research and some is pure science), 12% in government (mostly managing economic activities), and only 5% in academia (some of that is teaching and some is scientific research).</w:t>
      </w:r>
    </w:p>
  </w:footnote>
  <w:footnote w:id="5">
    <w:p w14:paraId="009F994F" w14:textId="77777777" w:rsidR="004801F6" w:rsidRDefault="004801F6" w:rsidP="00540C3C">
      <w:pPr>
        <w:pStyle w:val="FootnoteText"/>
      </w:pPr>
      <w:r w:rsidRPr="002D7BDC">
        <w:rPr>
          <w:rStyle w:val="FootnoteReference"/>
        </w:rPr>
        <w:footnoteRef/>
      </w:r>
      <w:r>
        <w:t xml:space="preserve"> 2015 total, reported as 97.523 Quadrillion Btu.</w:t>
      </w:r>
    </w:p>
  </w:footnote>
  <w:footnote w:id="6">
    <w:p w14:paraId="05C9106B" w14:textId="77777777" w:rsidR="004801F6" w:rsidRDefault="004801F6" w:rsidP="00540C3C">
      <w:pPr>
        <w:pStyle w:val="FootnoteText"/>
      </w:pPr>
      <w:r w:rsidRPr="002D7BDC">
        <w:rPr>
          <w:rStyle w:val="FootnoteReference"/>
        </w:rPr>
        <w:footnoteRef/>
      </w:r>
      <w:r>
        <w:t xml:space="preserve"> </w:t>
      </w:r>
      <w:r w:rsidRPr="00930CE8">
        <w:t xml:space="preserve">Much of </w:t>
      </w:r>
      <w:r>
        <w:t>that</w:t>
      </w:r>
      <w:r w:rsidRPr="00930CE8">
        <w:t xml:space="preserve"> energy is not </w:t>
      </w:r>
      <w:r>
        <w:t xml:space="preserve">productive </w:t>
      </w:r>
      <w:r w:rsidRPr="00930CE8">
        <w:t xml:space="preserve">thermodynamic work because of theoretical efficiency limits </w:t>
      </w:r>
      <w:r>
        <w:t>and waste</w:t>
      </w:r>
      <w:r w:rsidRPr="00930CE8">
        <w:t xml:space="preserve">, but also the majority of U.S. workers use </w:t>
      </w:r>
      <w:r>
        <w:t xml:space="preserve">their </w:t>
      </w:r>
      <w:r w:rsidRPr="00930CE8">
        <w:t xml:space="preserve">muscles </w:t>
      </w:r>
      <w:r>
        <w:t xml:space="preserve">for productive thermodynamic work far less </w:t>
      </w:r>
      <w:r w:rsidRPr="00930CE8">
        <w:t>than agricultural workers.</w:t>
      </w:r>
      <w:r>
        <w:t xml:space="preserve"> Therefore, this rough comparison is still valid.</w:t>
      </w:r>
    </w:p>
  </w:footnote>
  <w:footnote w:id="7">
    <w:p w14:paraId="0D878C80" w14:textId="44F0631A" w:rsidR="004801F6" w:rsidRDefault="004801F6" w:rsidP="00540C3C">
      <w:pPr>
        <w:pStyle w:val="FootnoteText"/>
      </w:pPr>
      <w:r w:rsidRPr="002D7BDC">
        <w:rPr>
          <w:rStyle w:val="FootnoteReference"/>
        </w:rPr>
        <w:footnoteRef/>
      </w:r>
      <w:r>
        <w:t xml:space="preserve"> The ethical limit of a planet comes sooner than, and is more relevant than, the theoretical limit described by the Kardashev Level. Achieving a Kardashev Type 1 civilization without leaving the planet would require coating the entire globe with solar cells and thus </w:t>
      </w:r>
      <w:r w:rsidR="00BB163F">
        <w:t xml:space="preserve">driving most </w:t>
      </w:r>
      <w:r>
        <w:t>plants and animal</w:t>
      </w:r>
      <w:r w:rsidR="00BB163F">
        <w:t>s to extinction</w:t>
      </w:r>
      <w:r>
        <w:t>.</w:t>
      </w:r>
    </w:p>
  </w:footnote>
  <w:footnote w:id="8">
    <w:p w14:paraId="2425CF40" w14:textId="77777777" w:rsidR="004801F6" w:rsidRDefault="004801F6">
      <w:pPr>
        <w:pStyle w:val="FootnoteText"/>
      </w:pPr>
      <w:r w:rsidRPr="002D7BDC">
        <w:rPr>
          <w:rStyle w:val="FootnoteReference"/>
        </w:rPr>
        <w:footnoteRef/>
      </w:r>
      <w:r>
        <w:t xml:space="preserve"> </w:t>
      </w:r>
      <w:r w:rsidRPr="00A57CBC">
        <w:t>It actually could deliver manufactured goods to the surface. SRSI could build a constant stream of one-way, landing spacecraft to bring down the manufactured goods. The landing spacecraft could be recycled for their metal and electronics for terrestrial use.</w:t>
      </w:r>
    </w:p>
  </w:footnote>
  <w:footnote w:id="9">
    <w:p w14:paraId="598C83AE" w14:textId="5516A7BF" w:rsidR="004801F6" w:rsidRDefault="004801F6" w:rsidP="00540C3C">
      <w:pPr>
        <w:pStyle w:val="FootnoteText"/>
      </w:pPr>
      <w:r w:rsidRPr="002D7BDC">
        <w:rPr>
          <w:rStyle w:val="FootnoteReference"/>
        </w:rPr>
        <w:footnoteRef/>
      </w:r>
      <w:r>
        <w:t xml:space="preserve"> The exact value does not matter for this discussion. A 2007 </w:t>
      </w:r>
      <w:r w:rsidRPr="00E56EE8">
        <w:t>study [133] reviewed</w:t>
      </w:r>
      <w:r>
        <w:t xml:space="preserve"> the 133 economic models in the literature that were subsequent to a 2000 climate report, and it found the 25</w:t>
      </w:r>
      <w:r w:rsidRPr="00B2104F">
        <w:rPr>
          <w:vertAlign w:val="superscript"/>
        </w:rPr>
        <w:t>th</w:t>
      </w:r>
      <w:r>
        <w:t xml:space="preserve"> percentile prediction near 1100 EJ, the median near 1300 EJ, 75</w:t>
      </w:r>
      <w:r w:rsidRPr="00154D18">
        <w:rPr>
          <w:vertAlign w:val="superscript"/>
        </w:rPr>
        <w:t>th</w:t>
      </w:r>
      <w:r>
        <w:t xml:space="preserve"> percentile near 1800 EJ, and 95</w:t>
      </w:r>
      <w:r w:rsidRPr="00154D18">
        <w:rPr>
          <w:vertAlign w:val="superscript"/>
        </w:rPr>
        <w:t>th</w:t>
      </w:r>
      <w:r>
        <w:t xml:space="preserve"> percentile near 2550 EJ. Since global development is crucial to stabilizing the population, then failure to provide adequate clean energy to enable adequate economic development will exacerbate the problem. Arguably, engineering conservatism requires we minimize risk by planning to meet the energy levels in the higher end of the range plus a safety margin. </w:t>
      </w:r>
      <w:r w:rsidR="00273B34">
        <w:t>1610 EJ</w:t>
      </w:r>
      <w:r>
        <w:t xml:space="preserve"> is only between the 50</w:t>
      </w:r>
      <w:r w:rsidRPr="00464BCD">
        <w:rPr>
          <w:vertAlign w:val="superscript"/>
        </w:rPr>
        <w:t>th</w:t>
      </w:r>
      <w:r>
        <w:t xml:space="preserve"> and 75</w:t>
      </w:r>
      <w:r w:rsidRPr="00464BCD">
        <w:rPr>
          <w:vertAlign w:val="superscript"/>
        </w:rPr>
        <w:t>th</w:t>
      </w:r>
      <w:r>
        <w:t xml:space="preserve"> percentiles and is therefore not too conservative, so it is not an exaggerated figure in this discussion.</w:t>
      </w:r>
    </w:p>
  </w:footnote>
  <w:footnote w:id="10">
    <w:p w14:paraId="7EA49FF5" w14:textId="77777777" w:rsidR="004801F6" w:rsidRDefault="004801F6" w:rsidP="00540C3C">
      <w:pPr>
        <w:pStyle w:val="FootnoteText"/>
      </w:pPr>
      <w:r w:rsidRPr="002D7BDC">
        <w:rPr>
          <w:rStyle w:val="FootnoteReference"/>
        </w:rPr>
        <w:footnoteRef/>
      </w:r>
      <w:r>
        <w:t xml:space="preserve"> </w:t>
      </w:r>
      <w:r w:rsidRPr="004F6172">
        <w:t xml:space="preserve">Even industry on the Moon can be underground and powered by space-based power collectors to minimize impact to the lunar surface. The power collection would be in halo orbits at the first and possibly second </w:t>
      </w:r>
      <w:r>
        <w:t>Earth-Moon Lagrange points.</w:t>
      </w:r>
    </w:p>
  </w:footnote>
  <w:footnote w:id="11">
    <w:p w14:paraId="0C997843" w14:textId="77777777" w:rsidR="004801F6" w:rsidRDefault="004801F6" w:rsidP="00683C76">
      <w:pPr>
        <w:pStyle w:val="FootnoteText"/>
      </w:pPr>
      <w:r w:rsidRPr="002D7BDC">
        <w:rPr>
          <w:rStyle w:val="FootnoteReference"/>
        </w:rPr>
        <w:footnoteRef/>
      </w:r>
      <w:r>
        <w:t xml:space="preserve"> Mars is too far from Earth to be the locus of bootstrapping a complete supply chain.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D81DF" w14:textId="77777777" w:rsidR="0063212B" w:rsidRDefault="00632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5A72" w14:textId="3FE9F1DE" w:rsidR="001A2718" w:rsidRPr="0063212B" w:rsidRDefault="001A2718" w:rsidP="001A2718">
    <w:pPr>
      <w:spacing w:after="0"/>
      <w:jc w:val="center"/>
      <w:rPr>
        <w:color w:val="A6A6A6" w:themeColor="background1" w:themeShade="A6"/>
        <w:sz w:val="20"/>
        <w:szCs w:val="20"/>
      </w:rPr>
    </w:pPr>
    <w:r w:rsidRPr="0063212B">
      <w:rPr>
        <w:color w:val="A6A6A6" w:themeColor="background1" w:themeShade="A6"/>
        <w:sz w:val="20"/>
        <w:szCs w:val="20"/>
      </w:rPr>
      <w:t xml:space="preserve">Please cite this article in press as: P.T. Metzger, Space development and space science together, an historic opportunity, Space Policy (2016), http://dx.doi.org/10.1016/j.spacepol.2016.08.004         </w:t>
    </w:r>
  </w:p>
  <w:p w14:paraId="4ADB4B41" w14:textId="4C3E14D7" w:rsidR="004801F6" w:rsidRPr="00476438" w:rsidRDefault="004801F6" w:rsidP="00E93A6D">
    <w:pPr>
      <w:pStyle w:val="Header"/>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5048D" w14:textId="053A17E7" w:rsidR="003025B7" w:rsidRPr="00785DD5" w:rsidRDefault="00785DD5" w:rsidP="00785DD5">
    <w:pPr>
      <w:pStyle w:val="Header"/>
    </w:pPr>
    <w:r>
      <w:rPr>
        <w:noProof/>
        <w:sz w:val="20"/>
        <w:szCs w:val="20"/>
      </w:rPr>
      <mc:AlternateContent>
        <mc:Choice Requires="wps">
          <w:drawing>
            <wp:anchor distT="0" distB="0" distL="114300" distR="114300" simplePos="0" relativeHeight="251663360" behindDoc="0" locked="0" layoutInCell="1" allowOverlap="1" wp14:anchorId="20B3B217" wp14:editId="00D306BF">
              <wp:simplePos x="0" y="0"/>
              <wp:positionH relativeFrom="column">
                <wp:posOffset>-243840</wp:posOffset>
              </wp:positionH>
              <wp:positionV relativeFrom="paragraph">
                <wp:posOffset>-414020</wp:posOffset>
              </wp:positionV>
              <wp:extent cx="6788150" cy="441960"/>
              <wp:effectExtent l="0" t="0" r="12700" b="15240"/>
              <wp:wrapNone/>
              <wp:docPr id="8" name="Text Box 8"/>
              <wp:cNvGraphicFramePr/>
              <a:graphic xmlns:a="http://schemas.openxmlformats.org/drawingml/2006/main">
                <a:graphicData uri="http://schemas.microsoft.com/office/word/2010/wordprocessingShape">
                  <wps:wsp>
                    <wps:cNvSpPr txBox="1"/>
                    <wps:spPr>
                      <a:xfrm>
                        <a:off x="0" y="0"/>
                        <a:ext cx="6788150" cy="441960"/>
                      </a:xfrm>
                      <a:prstGeom prst="rect">
                        <a:avLst/>
                      </a:prstGeom>
                      <a:solidFill>
                        <a:schemeClr val="bg1">
                          <a:lumMod val="8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D98E386" w14:textId="77777777" w:rsidR="00785DD5" w:rsidRPr="00114CAA" w:rsidRDefault="00785DD5" w:rsidP="00785DD5">
                          <w:pPr>
                            <w:spacing w:after="0"/>
                            <w:jc w:val="center"/>
                            <w:rPr>
                              <w:sz w:val="20"/>
                            </w:rPr>
                          </w:pPr>
                          <w:r w:rsidRPr="00114CAA">
                            <w:rPr>
                              <w:sz w:val="20"/>
                            </w:rPr>
                            <w:t xml:space="preserve">Please cite this article in press as: P.T. Metzger, Space development and space science together, an historic opportunity, Space Policy (2016), </w:t>
                          </w:r>
                          <w:hyperlink r:id="rId1" w:history="1">
                            <w:r w:rsidRPr="00114CAA">
                              <w:rPr>
                                <w:rStyle w:val="Hyperlink"/>
                                <w:sz w:val="20"/>
                              </w:rPr>
                              <w:t>http://dx.doi.org/10.1016/j.spacepol.2016.08.004</w:t>
                            </w:r>
                          </w:hyperlink>
                          <w:r w:rsidRPr="00114CAA">
                            <w:rPr>
                              <w:sz w:val="20"/>
                            </w:rPr>
                            <w:t xml:space="preserve">         </w:t>
                          </w:r>
                        </w:p>
                        <w:p w14:paraId="7D5D740D" w14:textId="77777777" w:rsidR="00785DD5" w:rsidRPr="00114CAA" w:rsidRDefault="00785DD5" w:rsidP="00785DD5">
                          <w:pPr>
                            <w:pStyle w:val="Heade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2pt;margin-top:-32.6pt;width:534.5pt;height:3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" fillcolor="#d8d8d8 [2732]" strokecolor="black [3213]" strokeweight=".5pt">
              <v:textbox>
                <w:txbxContent>
                  <w:p w14:paraId="4D98E386" w14:textId="77777777" w:rsidR="00785DD5" w:rsidRPr="00114CAA" w:rsidRDefault="00785DD5" w:rsidP="00785DD5">
                    <w:pPr>
                      <w:spacing w:after="0"/>
                      <w:jc w:val="center"/>
                      <w:rPr>
                        <w:sz w:val="20"/>
                      </w:rPr>
                    </w:pPr>
                    <w:r w:rsidRPr="00114CAA">
                      <w:rPr>
                        <w:sz w:val="20"/>
                      </w:rPr>
                      <w:t xml:space="preserve">Please cite this article in press as: P.T. Metzger, Space development and space science together, an historic opportunity, Space Policy (2016), </w:t>
                    </w:r>
                    <w:hyperlink r:id="rId2" w:history="1">
                      <w:r w:rsidRPr="00114CAA">
                        <w:rPr>
                          <w:rStyle w:val="Hyperlink"/>
                          <w:sz w:val="20"/>
                        </w:rPr>
                        <w:t>http://dx.doi.org/10.1016/j.spacepol.2016.08.004</w:t>
                      </w:r>
                    </w:hyperlink>
                    <w:r w:rsidRPr="00114CAA">
                      <w:rPr>
                        <w:sz w:val="20"/>
                      </w:rPr>
                      <w:t xml:space="preserve">         </w:t>
                    </w:r>
                  </w:p>
                  <w:p w14:paraId="7D5D740D" w14:textId="77777777" w:rsidR="00785DD5" w:rsidRPr="00114CAA" w:rsidRDefault="00785DD5" w:rsidP="00785DD5">
                    <w:pPr>
                      <w:pStyle w:val="Header"/>
                      <w:jc w:val="center"/>
                      <w:rPr>
                        <w:sz w:val="2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F2945"/>
    <w:multiLevelType w:val="hybridMultilevel"/>
    <w:tmpl w:val="0420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34D98"/>
    <w:multiLevelType w:val="hybridMultilevel"/>
    <w:tmpl w:val="1EA61546"/>
    <w:lvl w:ilvl="0" w:tplc="6CAEE366">
      <w:start w:val="1"/>
      <w:numFmt w:val="bullet"/>
      <w:lvlText w:val="•"/>
      <w:lvlJc w:val="left"/>
      <w:pPr>
        <w:tabs>
          <w:tab w:val="num" w:pos="720"/>
        </w:tabs>
        <w:ind w:left="720" w:hanging="360"/>
      </w:pPr>
      <w:rPr>
        <w:rFonts w:ascii="Arial" w:hAnsi="Arial" w:hint="default"/>
      </w:rPr>
    </w:lvl>
    <w:lvl w:ilvl="1" w:tplc="483A2A68" w:tentative="1">
      <w:start w:val="1"/>
      <w:numFmt w:val="bullet"/>
      <w:lvlText w:val="•"/>
      <w:lvlJc w:val="left"/>
      <w:pPr>
        <w:tabs>
          <w:tab w:val="num" w:pos="1440"/>
        </w:tabs>
        <w:ind w:left="1440" w:hanging="360"/>
      </w:pPr>
      <w:rPr>
        <w:rFonts w:ascii="Arial" w:hAnsi="Arial" w:hint="default"/>
      </w:rPr>
    </w:lvl>
    <w:lvl w:ilvl="2" w:tplc="4AD2D724" w:tentative="1">
      <w:start w:val="1"/>
      <w:numFmt w:val="bullet"/>
      <w:lvlText w:val="•"/>
      <w:lvlJc w:val="left"/>
      <w:pPr>
        <w:tabs>
          <w:tab w:val="num" w:pos="2160"/>
        </w:tabs>
        <w:ind w:left="2160" w:hanging="360"/>
      </w:pPr>
      <w:rPr>
        <w:rFonts w:ascii="Arial" w:hAnsi="Arial" w:hint="default"/>
      </w:rPr>
    </w:lvl>
    <w:lvl w:ilvl="3" w:tplc="2042FC46" w:tentative="1">
      <w:start w:val="1"/>
      <w:numFmt w:val="bullet"/>
      <w:lvlText w:val="•"/>
      <w:lvlJc w:val="left"/>
      <w:pPr>
        <w:tabs>
          <w:tab w:val="num" w:pos="2880"/>
        </w:tabs>
        <w:ind w:left="2880" w:hanging="360"/>
      </w:pPr>
      <w:rPr>
        <w:rFonts w:ascii="Arial" w:hAnsi="Arial" w:hint="default"/>
      </w:rPr>
    </w:lvl>
    <w:lvl w:ilvl="4" w:tplc="AD90DF32" w:tentative="1">
      <w:start w:val="1"/>
      <w:numFmt w:val="bullet"/>
      <w:lvlText w:val="•"/>
      <w:lvlJc w:val="left"/>
      <w:pPr>
        <w:tabs>
          <w:tab w:val="num" w:pos="3600"/>
        </w:tabs>
        <w:ind w:left="3600" w:hanging="360"/>
      </w:pPr>
      <w:rPr>
        <w:rFonts w:ascii="Arial" w:hAnsi="Arial" w:hint="default"/>
      </w:rPr>
    </w:lvl>
    <w:lvl w:ilvl="5" w:tplc="021071D8" w:tentative="1">
      <w:start w:val="1"/>
      <w:numFmt w:val="bullet"/>
      <w:lvlText w:val="•"/>
      <w:lvlJc w:val="left"/>
      <w:pPr>
        <w:tabs>
          <w:tab w:val="num" w:pos="4320"/>
        </w:tabs>
        <w:ind w:left="4320" w:hanging="360"/>
      </w:pPr>
      <w:rPr>
        <w:rFonts w:ascii="Arial" w:hAnsi="Arial" w:hint="default"/>
      </w:rPr>
    </w:lvl>
    <w:lvl w:ilvl="6" w:tplc="D5C21D14" w:tentative="1">
      <w:start w:val="1"/>
      <w:numFmt w:val="bullet"/>
      <w:lvlText w:val="•"/>
      <w:lvlJc w:val="left"/>
      <w:pPr>
        <w:tabs>
          <w:tab w:val="num" w:pos="5040"/>
        </w:tabs>
        <w:ind w:left="5040" w:hanging="360"/>
      </w:pPr>
      <w:rPr>
        <w:rFonts w:ascii="Arial" w:hAnsi="Arial" w:hint="default"/>
      </w:rPr>
    </w:lvl>
    <w:lvl w:ilvl="7" w:tplc="E7740590" w:tentative="1">
      <w:start w:val="1"/>
      <w:numFmt w:val="bullet"/>
      <w:lvlText w:val="•"/>
      <w:lvlJc w:val="left"/>
      <w:pPr>
        <w:tabs>
          <w:tab w:val="num" w:pos="5760"/>
        </w:tabs>
        <w:ind w:left="5760" w:hanging="360"/>
      </w:pPr>
      <w:rPr>
        <w:rFonts w:ascii="Arial" w:hAnsi="Arial" w:hint="default"/>
      </w:rPr>
    </w:lvl>
    <w:lvl w:ilvl="8" w:tplc="E220941C" w:tentative="1">
      <w:start w:val="1"/>
      <w:numFmt w:val="bullet"/>
      <w:lvlText w:val="•"/>
      <w:lvlJc w:val="left"/>
      <w:pPr>
        <w:tabs>
          <w:tab w:val="num" w:pos="6480"/>
        </w:tabs>
        <w:ind w:left="6480" w:hanging="360"/>
      </w:pPr>
      <w:rPr>
        <w:rFonts w:ascii="Arial" w:hAnsi="Arial" w:hint="default"/>
      </w:rPr>
    </w:lvl>
  </w:abstractNum>
  <w:abstractNum w:abstractNumId="2">
    <w:nsid w:val="576E5EEC"/>
    <w:multiLevelType w:val="hybridMultilevel"/>
    <w:tmpl w:val="9D1A9372"/>
    <w:lvl w:ilvl="0" w:tplc="00F2BAD6">
      <w:start w:val="1"/>
      <w:numFmt w:val="bullet"/>
      <w:lvlText w:val="•"/>
      <w:lvlJc w:val="left"/>
      <w:pPr>
        <w:tabs>
          <w:tab w:val="num" w:pos="720"/>
        </w:tabs>
        <w:ind w:left="720" w:hanging="360"/>
      </w:pPr>
      <w:rPr>
        <w:rFonts w:ascii="Arial" w:hAnsi="Arial" w:hint="default"/>
      </w:rPr>
    </w:lvl>
    <w:lvl w:ilvl="1" w:tplc="2788EB52" w:tentative="1">
      <w:start w:val="1"/>
      <w:numFmt w:val="bullet"/>
      <w:lvlText w:val="•"/>
      <w:lvlJc w:val="left"/>
      <w:pPr>
        <w:tabs>
          <w:tab w:val="num" w:pos="1440"/>
        </w:tabs>
        <w:ind w:left="1440" w:hanging="360"/>
      </w:pPr>
      <w:rPr>
        <w:rFonts w:ascii="Arial" w:hAnsi="Arial" w:hint="default"/>
      </w:rPr>
    </w:lvl>
    <w:lvl w:ilvl="2" w:tplc="43EE66C4" w:tentative="1">
      <w:start w:val="1"/>
      <w:numFmt w:val="bullet"/>
      <w:lvlText w:val="•"/>
      <w:lvlJc w:val="left"/>
      <w:pPr>
        <w:tabs>
          <w:tab w:val="num" w:pos="2160"/>
        </w:tabs>
        <w:ind w:left="2160" w:hanging="360"/>
      </w:pPr>
      <w:rPr>
        <w:rFonts w:ascii="Arial" w:hAnsi="Arial" w:hint="default"/>
      </w:rPr>
    </w:lvl>
    <w:lvl w:ilvl="3" w:tplc="037E541C" w:tentative="1">
      <w:start w:val="1"/>
      <w:numFmt w:val="bullet"/>
      <w:lvlText w:val="•"/>
      <w:lvlJc w:val="left"/>
      <w:pPr>
        <w:tabs>
          <w:tab w:val="num" w:pos="2880"/>
        </w:tabs>
        <w:ind w:left="2880" w:hanging="360"/>
      </w:pPr>
      <w:rPr>
        <w:rFonts w:ascii="Arial" w:hAnsi="Arial" w:hint="default"/>
      </w:rPr>
    </w:lvl>
    <w:lvl w:ilvl="4" w:tplc="0E7AE11C" w:tentative="1">
      <w:start w:val="1"/>
      <w:numFmt w:val="bullet"/>
      <w:lvlText w:val="•"/>
      <w:lvlJc w:val="left"/>
      <w:pPr>
        <w:tabs>
          <w:tab w:val="num" w:pos="3600"/>
        </w:tabs>
        <w:ind w:left="3600" w:hanging="360"/>
      </w:pPr>
      <w:rPr>
        <w:rFonts w:ascii="Arial" w:hAnsi="Arial" w:hint="default"/>
      </w:rPr>
    </w:lvl>
    <w:lvl w:ilvl="5" w:tplc="94202F24" w:tentative="1">
      <w:start w:val="1"/>
      <w:numFmt w:val="bullet"/>
      <w:lvlText w:val="•"/>
      <w:lvlJc w:val="left"/>
      <w:pPr>
        <w:tabs>
          <w:tab w:val="num" w:pos="4320"/>
        </w:tabs>
        <w:ind w:left="4320" w:hanging="360"/>
      </w:pPr>
      <w:rPr>
        <w:rFonts w:ascii="Arial" w:hAnsi="Arial" w:hint="default"/>
      </w:rPr>
    </w:lvl>
    <w:lvl w:ilvl="6" w:tplc="EEF01A4A" w:tentative="1">
      <w:start w:val="1"/>
      <w:numFmt w:val="bullet"/>
      <w:lvlText w:val="•"/>
      <w:lvlJc w:val="left"/>
      <w:pPr>
        <w:tabs>
          <w:tab w:val="num" w:pos="5040"/>
        </w:tabs>
        <w:ind w:left="5040" w:hanging="360"/>
      </w:pPr>
      <w:rPr>
        <w:rFonts w:ascii="Arial" w:hAnsi="Arial" w:hint="default"/>
      </w:rPr>
    </w:lvl>
    <w:lvl w:ilvl="7" w:tplc="0E703878" w:tentative="1">
      <w:start w:val="1"/>
      <w:numFmt w:val="bullet"/>
      <w:lvlText w:val="•"/>
      <w:lvlJc w:val="left"/>
      <w:pPr>
        <w:tabs>
          <w:tab w:val="num" w:pos="5760"/>
        </w:tabs>
        <w:ind w:left="5760" w:hanging="360"/>
      </w:pPr>
      <w:rPr>
        <w:rFonts w:ascii="Arial" w:hAnsi="Arial" w:hint="default"/>
      </w:rPr>
    </w:lvl>
    <w:lvl w:ilvl="8" w:tplc="D1A2DCF0" w:tentative="1">
      <w:start w:val="1"/>
      <w:numFmt w:val="bullet"/>
      <w:lvlText w:val="•"/>
      <w:lvlJc w:val="left"/>
      <w:pPr>
        <w:tabs>
          <w:tab w:val="num" w:pos="6480"/>
        </w:tabs>
        <w:ind w:left="6480" w:hanging="360"/>
      </w:pPr>
      <w:rPr>
        <w:rFonts w:ascii="Arial" w:hAnsi="Arial" w:hint="default"/>
      </w:rPr>
    </w:lvl>
  </w:abstractNum>
  <w:abstractNum w:abstractNumId="3">
    <w:nsid w:val="719073BE"/>
    <w:multiLevelType w:val="hybridMultilevel"/>
    <w:tmpl w:val="CFDA7C26"/>
    <w:lvl w:ilvl="0" w:tplc="58BCB59A">
      <w:start w:val="1"/>
      <w:numFmt w:val="decimal"/>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3"/>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ORGuest">
    <w15:presenceInfo w15:providerId="AD" w15:userId="S-1-5-21-1442590639-1840251025-2033415169-1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7D"/>
    <w:rsid w:val="00000F14"/>
    <w:rsid w:val="000019E6"/>
    <w:rsid w:val="00001B6F"/>
    <w:rsid w:val="00002C17"/>
    <w:rsid w:val="00006532"/>
    <w:rsid w:val="00006DC6"/>
    <w:rsid w:val="0001733F"/>
    <w:rsid w:val="000253ED"/>
    <w:rsid w:val="00034CF7"/>
    <w:rsid w:val="00034EB0"/>
    <w:rsid w:val="00041034"/>
    <w:rsid w:val="0004170D"/>
    <w:rsid w:val="000435D2"/>
    <w:rsid w:val="0004395B"/>
    <w:rsid w:val="000454A4"/>
    <w:rsid w:val="00046722"/>
    <w:rsid w:val="00046C38"/>
    <w:rsid w:val="00052C57"/>
    <w:rsid w:val="000549B4"/>
    <w:rsid w:val="000576C4"/>
    <w:rsid w:val="00060465"/>
    <w:rsid w:val="000646CC"/>
    <w:rsid w:val="00065819"/>
    <w:rsid w:val="000672AF"/>
    <w:rsid w:val="00070BD9"/>
    <w:rsid w:val="0007703B"/>
    <w:rsid w:val="000804C3"/>
    <w:rsid w:val="0008126D"/>
    <w:rsid w:val="00083E37"/>
    <w:rsid w:val="0008659F"/>
    <w:rsid w:val="00086EEB"/>
    <w:rsid w:val="000925A4"/>
    <w:rsid w:val="0009457C"/>
    <w:rsid w:val="000973D5"/>
    <w:rsid w:val="00097A81"/>
    <w:rsid w:val="000A1960"/>
    <w:rsid w:val="000A332A"/>
    <w:rsid w:val="000A3758"/>
    <w:rsid w:val="000A3C8A"/>
    <w:rsid w:val="000A5EDC"/>
    <w:rsid w:val="000A7596"/>
    <w:rsid w:val="000A7799"/>
    <w:rsid w:val="000B0A05"/>
    <w:rsid w:val="000B1875"/>
    <w:rsid w:val="000B1DF7"/>
    <w:rsid w:val="000B2FB4"/>
    <w:rsid w:val="000B6502"/>
    <w:rsid w:val="000B74A0"/>
    <w:rsid w:val="000B763F"/>
    <w:rsid w:val="000C18B3"/>
    <w:rsid w:val="000C375C"/>
    <w:rsid w:val="000C6614"/>
    <w:rsid w:val="000C6D6E"/>
    <w:rsid w:val="000C712E"/>
    <w:rsid w:val="000D19F2"/>
    <w:rsid w:val="000D405C"/>
    <w:rsid w:val="000D425D"/>
    <w:rsid w:val="000D7D3C"/>
    <w:rsid w:val="000E1E3E"/>
    <w:rsid w:val="000E25CE"/>
    <w:rsid w:val="000E2AE2"/>
    <w:rsid w:val="000E2D36"/>
    <w:rsid w:val="000E462C"/>
    <w:rsid w:val="000F1F3B"/>
    <w:rsid w:val="000F2D50"/>
    <w:rsid w:val="000F4D42"/>
    <w:rsid w:val="000F7E6A"/>
    <w:rsid w:val="0010122B"/>
    <w:rsid w:val="001023F4"/>
    <w:rsid w:val="001071AF"/>
    <w:rsid w:val="001079B1"/>
    <w:rsid w:val="00111F61"/>
    <w:rsid w:val="001133C7"/>
    <w:rsid w:val="00114CAA"/>
    <w:rsid w:val="00115712"/>
    <w:rsid w:val="00115CAD"/>
    <w:rsid w:val="00116071"/>
    <w:rsid w:val="00116AD0"/>
    <w:rsid w:val="001172D3"/>
    <w:rsid w:val="001179D7"/>
    <w:rsid w:val="00121636"/>
    <w:rsid w:val="0012191F"/>
    <w:rsid w:val="00122523"/>
    <w:rsid w:val="00124D46"/>
    <w:rsid w:val="001258B2"/>
    <w:rsid w:val="001261A0"/>
    <w:rsid w:val="0012645A"/>
    <w:rsid w:val="00130D6D"/>
    <w:rsid w:val="001366B7"/>
    <w:rsid w:val="001437FC"/>
    <w:rsid w:val="001451F0"/>
    <w:rsid w:val="001454D8"/>
    <w:rsid w:val="00146050"/>
    <w:rsid w:val="00146D2F"/>
    <w:rsid w:val="001476CC"/>
    <w:rsid w:val="00154B09"/>
    <w:rsid w:val="00154D18"/>
    <w:rsid w:val="00156B99"/>
    <w:rsid w:val="001579F3"/>
    <w:rsid w:val="00157DC2"/>
    <w:rsid w:val="00160B5F"/>
    <w:rsid w:val="00161CD0"/>
    <w:rsid w:val="00162699"/>
    <w:rsid w:val="00166CE3"/>
    <w:rsid w:val="001671BB"/>
    <w:rsid w:val="001675DA"/>
    <w:rsid w:val="00172839"/>
    <w:rsid w:val="00180E2A"/>
    <w:rsid w:val="00185967"/>
    <w:rsid w:val="00185F4B"/>
    <w:rsid w:val="00185F4E"/>
    <w:rsid w:val="0018648D"/>
    <w:rsid w:val="00187248"/>
    <w:rsid w:val="00187C4C"/>
    <w:rsid w:val="00187C54"/>
    <w:rsid w:val="001934EF"/>
    <w:rsid w:val="00193AB7"/>
    <w:rsid w:val="00193B27"/>
    <w:rsid w:val="00194FE2"/>
    <w:rsid w:val="00197CC0"/>
    <w:rsid w:val="00197CC1"/>
    <w:rsid w:val="001A08FC"/>
    <w:rsid w:val="001A1B45"/>
    <w:rsid w:val="001A2718"/>
    <w:rsid w:val="001A38CC"/>
    <w:rsid w:val="001A3A82"/>
    <w:rsid w:val="001A5FD1"/>
    <w:rsid w:val="001B0802"/>
    <w:rsid w:val="001B1043"/>
    <w:rsid w:val="001B1B92"/>
    <w:rsid w:val="001B440F"/>
    <w:rsid w:val="001B4AE9"/>
    <w:rsid w:val="001B76DE"/>
    <w:rsid w:val="001C05B1"/>
    <w:rsid w:val="001C1C11"/>
    <w:rsid w:val="001C44BB"/>
    <w:rsid w:val="001C6C60"/>
    <w:rsid w:val="001D1537"/>
    <w:rsid w:val="001D1CF2"/>
    <w:rsid w:val="001D1E6E"/>
    <w:rsid w:val="001D2F75"/>
    <w:rsid w:val="001D3F3B"/>
    <w:rsid w:val="001D4C39"/>
    <w:rsid w:val="001E31E5"/>
    <w:rsid w:val="001E47CF"/>
    <w:rsid w:val="001E4D3F"/>
    <w:rsid w:val="001E6C6F"/>
    <w:rsid w:val="001E6C7F"/>
    <w:rsid w:val="001E70E7"/>
    <w:rsid w:val="001E7197"/>
    <w:rsid w:val="001E77B2"/>
    <w:rsid w:val="001F05AB"/>
    <w:rsid w:val="001F3782"/>
    <w:rsid w:val="001F3FDC"/>
    <w:rsid w:val="001F41DB"/>
    <w:rsid w:val="00200FF6"/>
    <w:rsid w:val="00201AB9"/>
    <w:rsid w:val="00201F94"/>
    <w:rsid w:val="00203BA0"/>
    <w:rsid w:val="0020611B"/>
    <w:rsid w:val="00211654"/>
    <w:rsid w:val="00213A39"/>
    <w:rsid w:val="002145B7"/>
    <w:rsid w:val="00216455"/>
    <w:rsid w:val="00217776"/>
    <w:rsid w:val="002223CE"/>
    <w:rsid w:val="002227DB"/>
    <w:rsid w:val="002237E9"/>
    <w:rsid w:val="00223EA1"/>
    <w:rsid w:val="00224DA1"/>
    <w:rsid w:val="00226AF1"/>
    <w:rsid w:val="00226FF4"/>
    <w:rsid w:val="0022731B"/>
    <w:rsid w:val="00232E79"/>
    <w:rsid w:val="002378F5"/>
    <w:rsid w:val="0024035F"/>
    <w:rsid w:val="0024127C"/>
    <w:rsid w:val="00242876"/>
    <w:rsid w:val="00243C2B"/>
    <w:rsid w:val="00245FC0"/>
    <w:rsid w:val="00253955"/>
    <w:rsid w:val="002561F9"/>
    <w:rsid w:val="00256369"/>
    <w:rsid w:val="002619B9"/>
    <w:rsid w:val="00261FB0"/>
    <w:rsid w:val="002627B0"/>
    <w:rsid w:val="00262A55"/>
    <w:rsid w:val="00263BE4"/>
    <w:rsid w:val="002651C1"/>
    <w:rsid w:val="00267814"/>
    <w:rsid w:val="002700A2"/>
    <w:rsid w:val="002722E9"/>
    <w:rsid w:val="00273B34"/>
    <w:rsid w:val="00274102"/>
    <w:rsid w:val="00274C93"/>
    <w:rsid w:val="00276E25"/>
    <w:rsid w:val="00277C25"/>
    <w:rsid w:val="00280B6A"/>
    <w:rsid w:val="00284B01"/>
    <w:rsid w:val="00286F1E"/>
    <w:rsid w:val="002907A6"/>
    <w:rsid w:val="00290F64"/>
    <w:rsid w:val="00292231"/>
    <w:rsid w:val="002929C7"/>
    <w:rsid w:val="00296309"/>
    <w:rsid w:val="002979C3"/>
    <w:rsid w:val="002A0407"/>
    <w:rsid w:val="002A09A0"/>
    <w:rsid w:val="002A1F15"/>
    <w:rsid w:val="002A366C"/>
    <w:rsid w:val="002A5C65"/>
    <w:rsid w:val="002A67A2"/>
    <w:rsid w:val="002A73C4"/>
    <w:rsid w:val="002B00B3"/>
    <w:rsid w:val="002B35AB"/>
    <w:rsid w:val="002B6DBA"/>
    <w:rsid w:val="002B7F39"/>
    <w:rsid w:val="002C0AF5"/>
    <w:rsid w:val="002C5BC6"/>
    <w:rsid w:val="002C7EB9"/>
    <w:rsid w:val="002D685F"/>
    <w:rsid w:val="002D6CD2"/>
    <w:rsid w:val="002D6D9D"/>
    <w:rsid w:val="002D7BDC"/>
    <w:rsid w:val="002E03C3"/>
    <w:rsid w:val="002E0BC3"/>
    <w:rsid w:val="002E1B7F"/>
    <w:rsid w:val="002E290E"/>
    <w:rsid w:val="002E3770"/>
    <w:rsid w:val="002E3FB5"/>
    <w:rsid w:val="002E6E8C"/>
    <w:rsid w:val="002F1375"/>
    <w:rsid w:val="002F1F09"/>
    <w:rsid w:val="002F3D0A"/>
    <w:rsid w:val="002F7000"/>
    <w:rsid w:val="002F77E0"/>
    <w:rsid w:val="003025B7"/>
    <w:rsid w:val="003027E5"/>
    <w:rsid w:val="00304820"/>
    <w:rsid w:val="00306EC2"/>
    <w:rsid w:val="0031221C"/>
    <w:rsid w:val="003123A7"/>
    <w:rsid w:val="0031707D"/>
    <w:rsid w:val="003238DE"/>
    <w:rsid w:val="003242C3"/>
    <w:rsid w:val="00327180"/>
    <w:rsid w:val="00327718"/>
    <w:rsid w:val="00330ED0"/>
    <w:rsid w:val="00331A30"/>
    <w:rsid w:val="00332882"/>
    <w:rsid w:val="00333AD6"/>
    <w:rsid w:val="00337496"/>
    <w:rsid w:val="003376EB"/>
    <w:rsid w:val="00344BB3"/>
    <w:rsid w:val="0034727D"/>
    <w:rsid w:val="00347368"/>
    <w:rsid w:val="00350826"/>
    <w:rsid w:val="00351411"/>
    <w:rsid w:val="003520B1"/>
    <w:rsid w:val="00352329"/>
    <w:rsid w:val="00352335"/>
    <w:rsid w:val="00353A46"/>
    <w:rsid w:val="0035406F"/>
    <w:rsid w:val="003555E4"/>
    <w:rsid w:val="003577BA"/>
    <w:rsid w:val="00357BA6"/>
    <w:rsid w:val="00357C0F"/>
    <w:rsid w:val="00360B81"/>
    <w:rsid w:val="00360D48"/>
    <w:rsid w:val="00361D64"/>
    <w:rsid w:val="003673A9"/>
    <w:rsid w:val="00374AB1"/>
    <w:rsid w:val="00375304"/>
    <w:rsid w:val="00375BCB"/>
    <w:rsid w:val="0038349D"/>
    <w:rsid w:val="00385BDE"/>
    <w:rsid w:val="00387435"/>
    <w:rsid w:val="00387E7C"/>
    <w:rsid w:val="00390203"/>
    <w:rsid w:val="0039450C"/>
    <w:rsid w:val="00394802"/>
    <w:rsid w:val="00394DE4"/>
    <w:rsid w:val="0039501A"/>
    <w:rsid w:val="0039592C"/>
    <w:rsid w:val="003A0796"/>
    <w:rsid w:val="003A0E0E"/>
    <w:rsid w:val="003A1BE8"/>
    <w:rsid w:val="003A45FC"/>
    <w:rsid w:val="003A497E"/>
    <w:rsid w:val="003B2EBE"/>
    <w:rsid w:val="003B554C"/>
    <w:rsid w:val="003B615E"/>
    <w:rsid w:val="003B77BB"/>
    <w:rsid w:val="003C2BE0"/>
    <w:rsid w:val="003C36FC"/>
    <w:rsid w:val="003C3C7E"/>
    <w:rsid w:val="003C7CE7"/>
    <w:rsid w:val="003D083C"/>
    <w:rsid w:val="003D1198"/>
    <w:rsid w:val="003D1341"/>
    <w:rsid w:val="003D3E34"/>
    <w:rsid w:val="003D5D81"/>
    <w:rsid w:val="003D6A8D"/>
    <w:rsid w:val="003D6F59"/>
    <w:rsid w:val="003E4D82"/>
    <w:rsid w:val="003E505F"/>
    <w:rsid w:val="003E579A"/>
    <w:rsid w:val="003E6A7A"/>
    <w:rsid w:val="003F3D84"/>
    <w:rsid w:val="00400A0D"/>
    <w:rsid w:val="004033A9"/>
    <w:rsid w:val="00404269"/>
    <w:rsid w:val="00404702"/>
    <w:rsid w:val="00414921"/>
    <w:rsid w:val="00420067"/>
    <w:rsid w:val="00420368"/>
    <w:rsid w:val="00422409"/>
    <w:rsid w:val="0043171B"/>
    <w:rsid w:val="004332F0"/>
    <w:rsid w:val="0043470C"/>
    <w:rsid w:val="00435D4F"/>
    <w:rsid w:val="0044097B"/>
    <w:rsid w:val="00441CF7"/>
    <w:rsid w:val="004426F3"/>
    <w:rsid w:val="00443311"/>
    <w:rsid w:val="0044764E"/>
    <w:rsid w:val="00453F12"/>
    <w:rsid w:val="004542D1"/>
    <w:rsid w:val="00455661"/>
    <w:rsid w:val="00455C8F"/>
    <w:rsid w:val="0046044C"/>
    <w:rsid w:val="00461247"/>
    <w:rsid w:val="00464265"/>
    <w:rsid w:val="004649CF"/>
    <w:rsid w:val="00464AEA"/>
    <w:rsid w:val="00464BCD"/>
    <w:rsid w:val="00466069"/>
    <w:rsid w:val="00466618"/>
    <w:rsid w:val="00467219"/>
    <w:rsid w:val="00471C4A"/>
    <w:rsid w:val="00472203"/>
    <w:rsid w:val="004726D8"/>
    <w:rsid w:val="00473CDA"/>
    <w:rsid w:val="00474C54"/>
    <w:rsid w:val="00476438"/>
    <w:rsid w:val="00476611"/>
    <w:rsid w:val="004801F6"/>
    <w:rsid w:val="00482524"/>
    <w:rsid w:val="004827EB"/>
    <w:rsid w:val="004833D9"/>
    <w:rsid w:val="004843EE"/>
    <w:rsid w:val="00484534"/>
    <w:rsid w:val="00492AD7"/>
    <w:rsid w:val="00493109"/>
    <w:rsid w:val="004A5FD7"/>
    <w:rsid w:val="004B04C2"/>
    <w:rsid w:val="004B2964"/>
    <w:rsid w:val="004B42F3"/>
    <w:rsid w:val="004B55D4"/>
    <w:rsid w:val="004B6159"/>
    <w:rsid w:val="004B726B"/>
    <w:rsid w:val="004B76C4"/>
    <w:rsid w:val="004B7C0B"/>
    <w:rsid w:val="004C0909"/>
    <w:rsid w:val="004C1B51"/>
    <w:rsid w:val="004C2D66"/>
    <w:rsid w:val="004C2E98"/>
    <w:rsid w:val="004C3C19"/>
    <w:rsid w:val="004C728B"/>
    <w:rsid w:val="004C77F0"/>
    <w:rsid w:val="004D269F"/>
    <w:rsid w:val="004D2EDD"/>
    <w:rsid w:val="004D3BE3"/>
    <w:rsid w:val="004D681B"/>
    <w:rsid w:val="004E0D03"/>
    <w:rsid w:val="004E1FDB"/>
    <w:rsid w:val="004E2B5E"/>
    <w:rsid w:val="004E4EED"/>
    <w:rsid w:val="004F17B1"/>
    <w:rsid w:val="004F1DF0"/>
    <w:rsid w:val="004F47AF"/>
    <w:rsid w:val="004F5469"/>
    <w:rsid w:val="004F6172"/>
    <w:rsid w:val="00500427"/>
    <w:rsid w:val="005007C5"/>
    <w:rsid w:val="00503157"/>
    <w:rsid w:val="005039D5"/>
    <w:rsid w:val="00503D9B"/>
    <w:rsid w:val="005067E3"/>
    <w:rsid w:val="005078C2"/>
    <w:rsid w:val="005118B6"/>
    <w:rsid w:val="005136DB"/>
    <w:rsid w:val="00515A2B"/>
    <w:rsid w:val="005167C1"/>
    <w:rsid w:val="00521816"/>
    <w:rsid w:val="0052484F"/>
    <w:rsid w:val="00524AFC"/>
    <w:rsid w:val="00527211"/>
    <w:rsid w:val="00532BFE"/>
    <w:rsid w:val="005334CB"/>
    <w:rsid w:val="00536EAF"/>
    <w:rsid w:val="0054010F"/>
    <w:rsid w:val="00540C3C"/>
    <w:rsid w:val="00542154"/>
    <w:rsid w:val="005438EC"/>
    <w:rsid w:val="00543CE0"/>
    <w:rsid w:val="00544780"/>
    <w:rsid w:val="00544B20"/>
    <w:rsid w:val="0054544E"/>
    <w:rsid w:val="0054561F"/>
    <w:rsid w:val="00550F81"/>
    <w:rsid w:val="005536DE"/>
    <w:rsid w:val="005562B5"/>
    <w:rsid w:val="00556A13"/>
    <w:rsid w:val="00556CF5"/>
    <w:rsid w:val="00557983"/>
    <w:rsid w:val="00561261"/>
    <w:rsid w:val="00561B94"/>
    <w:rsid w:val="00565703"/>
    <w:rsid w:val="005658EB"/>
    <w:rsid w:val="005661AF"/>
    <w:rsid w:val="005665BC"/>
    <w:rsid w:val="00570943"/>
    <w:rsid w:val="00570B7E"/>
    <w:rsid w:val="005718F3"/>
    <w:rsid w:val="005754BB"/>
    <w:rsid w:val="005755DF"/>
    <w:rsid w:val="00576035"/>
    <w:rsid w:val="0059191A"/>
    <w:rsid w:val="00596513"/>
    <w:rsid w:val="00596E5A"/>
    <w:rsid w:val="005A03AA"/>
    <w:rsid w:val="005A0CC9"/>
    <w:rsid w:val="005A1156"/>
    <w:rsid w:val="005A1487"/>
    <w:rsid w:val="005A255E"/>
    <w:rsid w:val="005A2AC7"/>
    <w:rsid w:val="005A32CC"/>
    <w:rsid w:val="005A4FA1"/>
    <w:rsid w:val="005A5903"/>
    <w:rsid w:val="005A78EC"/>
    <w:rsid w:val="005B261B"/>
    <w:rsid w:val="005B42E8"/>
    <w:rsid w:val="005B5729"/>
    <w:rsid w:val="005B58E6"/>
    <w:rsid w:val="005B7702"/>
    <w:rsid w:val="005C22AB"/>
    <w:rsid w:val="005C2F91"/>
    <w:rsid w:val="005C598A"/>
    <w:rsid w:val="005D05BB"/>
    <w:rsid w:val="005D6783"/>
    <w:rsid w:val="005D733A"/>
    <w:rsid w:val="005D7CD2"/>
    <w:rsid w:val="005E4178"/>
    <w:rsid w:val="005E57C0"/>
    <w:rsid w:val="005E61F3"/>
    <w:rsid w:val="005E6978"/>
    <w:rsid w:val="005F0C2D"/>
    <w:rsid w:val="005F0DFC"/>
    <w:rsid w:val="005F0E96"/>
    <w:rsid w:val="005F19BA"/>
    <w:rsid w:val="005F1E86"/>
    <w:rsid w:val="005F2522"/>
    <w:rsid w:val="005F73CD"/>
    <w:rsid w:val="00603DA1"/>
    <w:rsid w:val="00617054"/>
    <w:rsid w:val="00617B44"/>
    <w:rsid w:val="006250F5"/>
    <w:rsid w:val="00625DA5"/>
    <w:rsid w:val="00626D4F"/>
    <w:rsid w:val="00631C22"/>
    <w:rsid w:val="0063212B"/>
    <w:rsid w:val="00634001"/>
    <w:rsid w:val="00642D50"/>
    <w:rsid w:val="006432B3"/>
    <w:rsid w:val="00644365"/>
    <w:rsid w:val="00645CE2"/>
    <w:rsid w:val="006469A7"/>
    <w:rsid w:val="00650037"/>
    <w:rsid w:val="00650155"/>
    <w:rsid w:val="006554AA"/>
    <w:rsid w:val="00655D59"/>
    <w:rsid w:val="00663AE8"/>
    <w:rsid w:val="00664811"/>
    <w:rsid w:val="006653C7"/>
    <w:rsid w:val="00672AFE"/>
    <w:rsid w:val="00674945"/>
    <w:rsid w:val="00674FCB"/>
    <w:rsid w:val="00681B7D"/>
    <w:rsid w:val="00683C76"/>
    <w:rsid w:val="0068585E"/>
    <w:rsid w:val="006862D9"/>
    <w:rsid w:val="00690BF9"/>
    <w:rsid w:val="00690CF5"/>
    <w:rsid w:val="006942D2"/>
    <w:rsid w:val="00696403"/>
    <w:rsid w:val="006A0844"/>
    <w:rsid w:val="006A0F09"/>
    <w:rsid w:val="006A1707"/>
    <w:rsid w:val="006A3DE1"/>
    <w:rsid w:val="006A3F20"/>
    <w:rsid w:val="006A4053"/>
    <w:rsid w:val="006A7A39"/>
    <w:rsid w:val="006B4FB3"/>
    <w:rsid w:val="006C543F"/>
    <w:rsid w:val="006C6EC9"/>
    <w:rsid w:val="006D095A"/>
    <w:rsid w:val="006D0D5B"/>
    <w:rsid w:val="006D101D"/>
    <w:rsid w:val="006D1438"/>
    <w:rsid w:val="006D66E8"/>
    <w:rsid w:val="006D7226"/>
    <w:rsid w:val="006E03F5"/>
    <w:rsid w:val="006E0677"/>
    <w:rsid w:val="006E1B72"/>
    <w:rsid w:val="006E3785"/>
    <w:rsid w:val="006E3F51"/>
    <w:rsid w:val="006E6BEF"/>
    <w:rsid w:val="006E6D25"/>
    <w:rsid w:val="006E746B"/>
    <w:rsid w:val="006F1D53"/>
    <w:rsid w:val="006F484D"/>
    <w:rsid w:val="006F7398"/>
    <w:rsid w:val="007044BF"/>
    <w:rsid w:val="00706943"/>
    <w:rsid w:val="00707DCD"/>
    <w:rsid w:val="00710BFD"/>
    <w:rsid w:val="00714E12"/>
    <w:rsid w:val="007175C8"/>
    <w:rsid w:val="007178CF"/>
    <w:rsid w:val="00717D66"/>
    <w:rsid w:val="00723427"/>
    <w:rsid w:val="007247D7"/>
    <w:rsid w:val="00726479"/>
    <w:rsid w:val="00731BCF"/>
    <w:rsid w:val="00734D35"/>
    <w:rsid w:val="00734F79"/>
    <w:rsid w:val="00737C11"/>
    <w:rsid w:val="00747214"/>
    <w:rsid w:val="007479EE"/>
    <w:rsid w:val="00747F67"/>
    <w:rsid w:val="0075236E"/>
    <w:rsid w:val="00752FF2"/>
    <w:rsid w:val="00753961"/>
    <w:rsid w:val="00753DE7"/>
    <w:rsid w:val="00755340"/>
    <w:rsid w:val="00755D2B"/>
    <w:rsid w:val="007600BC"/>
    <w:rsid w:val="00761497"/>
    <w:rsid w:val="00762EDD"/>
    <w:rsid w:val="007676B7"/>
    <w:rsid w:val="0077350E"/>
    <w:rsid w:val="00774E57"/>
    <w:rsid w:val="007806CD"/>
    <w:rsid w:val="00780F5E"/>
    <w:rsid w:val="00784E07"/>
    <w:rsid w:val="00784E75"/>
    <w:rsid w:val="00785DD5"/>
    <w:rsid w:val="0079282D"/>
    <w:rsid w:val="0079382F"/>
    <w:rsid w:val="00795D06"/>
    <w:rsid w:val="007A12E8"/>
    <w:rsid w:val="007A3A55"/>
    <w:rsid w:val="007A3D81"/>
    <w:rsid w:val="007A3E1E"/>
    <w:rsid w:val="007A7D44"/>
    <w:rsid w:val="007B0FDE"/>
    <w:rsid w:val="007B350B"/>
    <w:rsid w:val="007B5435"/>
    <w:rsid w:val="007C4F89"/>
    <w:rsid w:val="007D0A32"/>
    <w:rsid w:val="007D1406"/>
    <w:rsid w:val="007D22B4"/>
    <w:rsid w:val="007D7C0C"/>
    <w:rsid w:val="007E0B4A"/>
    <w:rsid w:val="007E127E"/>
    <w:rsid w:val="007E6DCB"/>
    <w:rsid w:val="007F464D"/>
    <w:rsid w:val="007F6B07"/>
    <w:rsid w:val="007F6B68"/>
    <w:rsid w:val="0080123A"/>
    <w:rsid w:val="00801AFB"/>
    <w:rsid w:val="00802116"/>
    <w:rsid w:val="00802DA3"/>
    <w:rsid w:val="008037CC"/>
    <w:rsid w:val="008103B9"/>
    <w:rsid w:val="008156CE"/>
    <w:rsid w:val="00817CE1"/>
    <w:rsid w:val="0082158B"/>
    <w:rsid w:val="00821A2D"/>
    <w:rsid w:val="00823377"/>
    <w:rsid w:val="00824D4E"/>
    <w:rsid w:val="008270AC"/>
    <w:rsid w:val="0083113F"/>
    <w:rsid w:val="008326CB"/>
    <w:rsid w:val="00832936"/>
    <w:rsid w:val="0083346C"/>
    <w:rsid w:val="00833C21"/>
    <w:rsid w:val="008366B2"/>
    <w:rsid w:val="0083685A"/>
    <w:rsid w:val="00836EB4"/>
    <w:rsid w:val="008371F4"/>
    <w:rsid w:val="00837E88"/>
    <w:rsid w:val="008401E4"/>
    <w:rsid w:val="00842F53"/>
    <w:rsid w:val="00843AE7"/>
    <w:rsid w:val="0084534A"/>
    <w:rsid w:val="00845D6C"/>
    <w:rsid w:val="00847280"/>
    <w:rsid w:val="008502C6"/>
    <w:rsid w:val="0085344D"/>
    <w:rsid w:val="008540DA"/>
    <w:rsid w:val="0085510A"/>
    <w:rsid w:val="00855334"/>
    <w:rsid w:val="008554D5"/>
    <w:rsid w:val="00855AF4"/>
    <w:rsid w:val="0086199A"/>
    <w:rsid w:val="00863F2C"/>
    <w:rsid w:val="0086400D"/>
    <w:rsid w:val="0086514D"/>
    <w:rsid w:val="00865E0B"/>
    <w:rsid w:val="0086667F"/>
    <w:rsid w:val="00866973"/>
    <w:rsid w:val="008728D7"/>
    <w:rsid w:val="00872B2B"/>
    <w:rsid w:val="00874DE5"/>
    <w:rsid w:val="00875472"/>
    <w:rsid w:val="0087566B"/>
    <w:rsid w:val="00875B9A"/>
    <w:rsid w:val="00876004"/>
    <w:rsid w:val="0087746A"/>
    <w:rsid w:val="00877FFD"/>
    <w:rsid w:val="0088045E"/>
    <w:rsid w:val="00881DA7"/>
    <w:rsid w:val="008821B7"/>
    <w:rsid w:val="0088435B"/>
    <w:rsid w:val="0088486C"/>
    <w:rsid w:val="00884CAC"/>
    <w:rsid w:val="00884EBA"/>
    <w:rsid w:val="008866B2"/>
    <w:rsid w:val="00890BE1"/>
    <w:rsid w:val="00891350"/>
    <w:rsid w:val="0089242B"/>
    <w:rsid w:val="008930D5"/>
    <w:rsid w:val="008951BD"/>
    <w:rsid w:val="00895FFE"/>
    <w:rsid w:val="00897095"/>
    <w:rsid w:val="008A10E8"/>
    <w:rsid w:val="008A14D4"/>
    <w:rsid w:val="008A667E"/>
    <w:rsid w:val="008B0E7C"/>
    <w:rsid w:val="008B0EE4"/>
    <w:rsid w:val="008B418E"/>
    <w:rsid w:val="008B4A55"/>
    <w:rsid w:val="008B6DF5"/>
    <w:rsid w:val="008C0762"/>
    <w:rsid w:val="008C4455"/>
    <w:rsid w:val="008C46D4"/>
    <w:rsid w:val="008C4A4C"/>
    <w:rsid w:val="008C6089"/>
    <w:rsid w:val="008D062C"/>
    <w:rsid w:val="008D1977"/>
    <w:rsid w:val="008D242C"/>
    <w:rsid w:val="008D51F0"/>
    <w:rsid w:val="008D604D"/>
    <w:rsid w:val="008D626A"/>
    <w:rsid w:val="008D76BD"/>
    <w:rsid w:val="008E4E9F"/>
    <w:rsid w:val="008E66E3"/>
    <w:rsid w:val="008F1DA0"/>
    <w:rsid w:val="008F3F49"/>
    <w:rsid w:val="008F4481"/>
    <w:rsid w:val="008F788F"/>
    <w:rsid w:val="00902AD2"/>
    <w:rsid w:val="00904236"/>
    <w:rsid w:val="009072BF"/>
    <w:rsid w:val="00907B4D"/>
    <w:rsid w:val="009154D6"/>
    <w:rsid w:val="00915CDF"/>
    <w:rsid w:val="00930CE8"/>
    <w:rsid w:val="00931C31"/>
    <w:rsid w:val="00932A10"/>
    <w:rsid w:val="00933203"/>
    <w:rsid w:val="009341C9"/>
    <w:rsid w:val="0093450E"/>
    <w:rsid w:val="00935CB7"/>
    <w:rsid w:val="00940709"/>
    <w:rsid w:val="00940EF9"/>
    <w:rsid w:val="00941F73"/>
    <w:rsid w:val="00942D98"/>
    <w:rsid w:val="00944AAC"/>
    <w:rsid w:val="00945576"/>
    <w:rsid w:val="0095055B"/>
    <w:rsid w:val="009507B6"/>
    <w:rsid w:val="0095236E"/>
    <w:rsid w:val="0095321A"/>
    <w:rsid w:val="00953A90"/>
    <w:rsid w:val="00955442"/>
    <w:rsid w:val="009569D2"/>
    <w:rsid w:val="00957A09"/>
    <w:rsid w:val="00960DB4"/>
    <w:rsid w:val="0096298C"/>
    <w:rsid w:val="00965B0F"/>
    <w:rsid w:val="0096662E"/>
    <w:rsid w:val="00970A18"/>
    <w:rsid w:val="00971566"/>
    <w:rsid w:val="00972431"/>
    <w:rsid w:val="00972E5F"/>
    <w:rsid w:val="00974377"/>
    <w:rsid w:val="00974721"/>
    <w:rsid w:val="00976BF7"/>
    <w:rsid w:val="00977B09"/>
    <w:rsid w:val="009817B3"/>
    <w:rsid w:val="00982220"/>
    <w:rsid w:val="009847FB"/>
    <w:rsid w:val="0098610B"/>
    <w:rsid w:val="0098747F"/>
    <w:rsid w:val="00991100"/>
    <w:rsid w:val="009920B6"/>
    <w:rsid w:val="00993F65"/>
    <w:rsid w:val="00996233"/>
    <w:rsid w:val="009976B3"/>
    <w:rsid w:val="009A0DA5"/>
    <w:rsid w:val="009A450A"/>
    <w:rsid w:val="009A7607"/>
    <w:rsid w:val="009B1559"/>
    <w:rsid w:val="009B1FDB"/>
    <w:rsid w:val="009B29B7"/>
    <w:rsid w:val="009B3A1F"/>
    <w:rsid w:val="009B56E2"/>
    <w:rsid w:val="009B6021"/>
    <w:rsid w:val="009B7A81"/>
    <w:rsid w:val="009C7D6F"/>
    <w:rsid w:val="009D145D"/>
    <w:rsid w:val="009D2980"/>
    <w:rsid w:val="009D2A25"/>
    <w:rsid w:val="009D45DB"/>
    <w:rsid w:val="009D4DD2"/>
    <w:rsid w:val="009D7043"/>
    <w:rsid w:val="009D774B"/>
    <w:rsid w:val="009E063C"/>
    <w:rsid w:val="009E099B"/>
    <w:rsid w:val="009E1313"/>
    <w:rsid w:val="009E3439"/>
    <w:rsid w:val="009E4DC5"/>
    <w:rsid w:val="009E56DF"/>
    <w:rsid w:val="009E5BC7"/>
    <w:rsid w:val="009E6B0A"/>
    <w:rsid w:val="009E6E74"/>
    <w:rsid w:val="009E7E13"/>
    <w:rsid w:val="009F27E8"/>
    <w:rsid w:val="009F2EA7"/>
    <w:rsid w:val="009F63E1"/>
    <w:rsid w:val="009F6C53"/>
    <w:rsid w:val="009F713A"/>
    <w:rsid w:val="009F7A6A"/>
    <w:rsid w:val="00A0005F"/>
    <w:rsid w:val="00A036E7"/>
    <w:rsid w:val="00A04B91"/>
    <w:rsid w:val="00A05A5E"/>
    <w:rsid w:val="00A05DE8"/>
    <w:rsid w:val="00A06CC3"/>
    <w:rsid w:val="00A078F4"/>
    <w:rsid w:val="00A07B03"/>
    <w:rsid w:val="00A10138"/>
    <w:rsid w:val="00A109C4"/>
    <w:rsid w:val="00A1122B"/>
    <w:rsid w:val="00A11C2F"/>
    <w:rsid w:val="00A120C1"/>
    <w:rsid w:val="00A13FF2"/>
    <w:rsid w:val="00A15D60"/>
    <w:rsid w:val="00A160C1"/>
    <w:rsid w:val="00A16150"/>
    <w:rsid w:val="00A21D5C"/>
    <w:rsid w:val="00A239B1"/>
    <w:rsid w:val="00A242C5"/>
    <w:rsid w:val="00A2696F"/>
    <w:rsid w:val="00A271B9"/>
    <w:rsid w:val="00A27448"/>
    <w:rsid w:val="00A30E39"/>
    <w:rsid w:val="00A31F9C"/>
    <w:rsid w:val="00A33ED8"/>
    <w:rsid w:val="00A342B9"/>
    <w:rsid w:val="00A37CF1"/>
    <w:rsid w:val="00A40CAD"/>
    <w:rsid w:val="00A41277"/>
    <w:rsid w:val="00A42C20"/>
    <w:rsid w:val="00A44375"/>
    <w:rsid w:val="00A477DF"/>
    <w:rsid w:val="00A503B1"/>
    <w:rsid w:val="00A5114C"/>
    <w:rsid w:val="00A54255"/>
    <w:rsid w:val="00A57038"/>
    <w:rsid w:val="00A5775C"/>
    <w:rsid w:val="00A57BBB"/>
    <w:rsid w:val="00A57CBC"/>
    <w:rsid w:val="00A57EFB"/>
    <w:rsid w:val="00A60C4A"/>
    <w:rsid w:val="00A633B3"/>
    <w:rsid w:val="00A641BC"/>
    <w:rsid w:val="00A65E5E"/>
    <w:rsid w:val="00A672CF"/>
    <w:rsid w:val="00A746DC"/>
    <w:rsid w:val="00A756A8"/>
    <w:rsid w:val="00A75CBD"/>
    <w:rsid w:val="00A76F94"/>
    <w:rsid w:val="00A80989"/>
    <w:rsid w:val="00A81589"/>
    <w:rsid w:val="00A86DC1"/>
    <w:rsid w:val="00A86F69"/>
    <w:rsid w:val="00A92303"/>
    <w:rsid w:val="00A9439A"/>
    <w:rsid w:val="00A943F3"/>
    <w:rsid w:val="00A9541C"/>
    <w:rsid w:val="00A97662"/>
    <w:rsid w:val="00AA2017"/>
    <w:rsid w:val="00AA422E"/>
    <w:rsid w:val="00AA6024"/>
    <w:rsid w:val="00AB0AB7"/>
    <w:rsid w:val="00AB21AF"/>
    <w:rsid w:val="00AB27D0"/>
    <w:rsid w:val="00AB3936"/>
    <w:rsid w:val="00AB5560"/>
    <w:rsid w:val="00AB632B"/>
    <w:rsid w:val="00AB6658"/>
    <w:rsid w:val="00AC052F"/>
    <w:rsid w:val="00AD2EC1"/>
    <w:rsid w:val="00AD4B6F"/>
    <w:rsid w:val="00AE2C9B"/>
    <w:rsid w:val="00AE37E5"/>
    <w:rsid w:val="00AE6090"/>
    <w:rsid w:val="00AE68ED"/>
    <w:rsid w:val="00AE7A29"/>
    <w:rsid w:val="00AF0235"/>
    <w:rsid w:val="00AF0707"/>
    <w:rsid w:val="00AF2328"/>
    <w:rsid w:val="00AF2A83"/>
    <w:rsid w:val="00AF30FC"/>
    <w:rsid w:val="00AF4B36"/>
    <w:rsid w:val="00AF5F0A"/>
    <w:rsid w:val="00AF6425"/>
    <w:rsid w:val="00AF7097"/>
    <w:rsid w:val="00B0311A"/>
    <w:rsid w:val="00B037F9"/>
    <w:rsid w:val="00B03A88"/>
    <w:rsid w:val="00B07711"/>
    <w:rsid w:val="00B123BA"/>
    <w:rsid w:val="00B20946"/>
    <w:rsid w:val="00B2104F"/>
    <w:rsid w:val="00B25CCA"/>
    <w:rsid w:val="00B26399"/>
    <w:rsid w:val="00B31874"/>
    <w:rsid w:val="00B32E9A"/>
    <w:rsid w:val="00B34A8E"/>
    <w:rsid w:val="00B34B5E"/>
    <w:rsid w:val="00B351A0"/>
    <w:rsid w:val="00B35F55"/>
    <w:rsid w:val="00B36BAD"/>
    <w:rsid w:val="00B44275"/>
    <w:rsid w:val="00B44BD2"/>
    <w:rsid w:val="00B460CE"/>
    <w:rsid w:val="00B47569"/>
    <w:rsid w:val="00B50060"/>
    <w:rsid w:val="00B50224"/>
    <w:rsid w:val="00B52EC9"/>
    <w:rsid w:val="00B540A4"/>
    <w:rsid w:val="00B546C5"/>
    <w:rsid w:val="00B63D9B"/>
    <w:rsid w:val="00B64262"/>
    <w:rsid w:val="00B6630A"/>
    <w:rsid w:val="00B67493"/>
    <w:rsid w:val="00B70300"/>
    <w:rsid w:val="00B71715"/>
    <w:rsid w:val="00B739FB"/>
    <w:rsid w:val="00B73D1D"/>
    <w:rsid w:val="00B75F92"/>
    <w:rsid w:val="00B76179"/>
    <w:rsid w:val="00B7644F"/>
    <w:rsid w:val="00B87A0D"/>
    <w:rsid w:val="00B940E1"/>
    <w:rsid w:val="00B95F1F"/>
    <w:rsid w:val="00B977F8"/>
    <w:rsid w:val="00BA4092"/>
    <w:rsid w:val="00BA5BAD"/>
    <w:rsid w:val="00BA7D3C"/>
    <w:rsid w:val="00BB163F"/>
    <w:rsid w:val="00BB1C61"/>
    <w:rsid w:val="00BB3A55"/>
    <w:rsid w:val="00BB434B"/>
    <w:rsid w:val="00BB4975"/>
    <w:rsid w:val="00BB5A2D"/>
    <w:rsid w:val="00BB6EA3"/>
    <w:rsid w:val="00BC2747"/>
    <w:rsid w:val="00BC391C"/>
    <w:rsid w:val="00BC428A"/>
    <w:rsid w:val="00BC7A17"/>
    <w:rsid w:val="00BD0640"/>
    <w:rsid w:val="00BD275C"/>
    <w:rsid w:val="00BD288B"/>
    <w:rsid w:val="00BD5085"/>
    <w:rsid w:val="00BD5FBF"/>
    <w:rsid w:val="00BE1275"/>
    <w:rsid w:val="00BE12C2"/>
    <w:rsid w:val="00BE23F3"/>
    <w:rsid w:val="00BE3358"/>
    <w:rsid w:val="00BE4967"/>
    <w:rsid w:val="00BE58E4"/>
    <w:rsid w:val="00BE6CF3"/>
    <w:rsid w:val="00BE6E84"/>
    <w:rsid w:val="00BE7F40"/>
    <w:rsid w:val="00BF0621"/>
    <w:rsid w:val="00BF1F7F"/>
    <w:rsid w:val="00BF3C79"/>
    <w:rsid w:val="00BF40C1"/>
    <w:rsid w:val="00BF6B9D"/>
    <w:rsid w:val="00C01936"/>
    <w:rsid w:val="00C01C66"/>
    <w:rsid w:val="00C05D30"/>
    <w:rsid w:val="00C06F6F"/>
    <w:rsid w:val="00C114F1"/>
    <w:rsid w:val="00C16261"/>
    <w:rsid w:val="00C17E54"/>
    <w:rsid w:val="00C22645"/>
    <w:rsid w:val="00C2281E"/>
    <w:rsid w:val="00C22EA8"/>
    <w:rsid w:val="00C242C7"/>
    <w:rsid w:val="00C253FA"/>
    <w:rsid w:val="00C303FF"/>
    <w:rsid w:val="00C32682"/>
    <w:rsid w:val="00C32F1C"/>
    <w:rsid w:val="00C33B3B"/>
    <w:rsid w:val="00C3651B"/>
    <w:rsid w:val="00C4152B"/>
    <w:rsid w:val="00C42274"/>
    <w:rsid w:val="00C464EE"/>
    <w:rsid w:val="00C46889"/>
    <w:rsid w:val="00C47558"/>
    <w:rsid w:val="00C51A2E"/>
    <w:rsid w:val="00C52D02"/>
    <w:rsid w:val="00C52EBA"/>
    <w:rsid w:val="00C534F5"/>
    <w:rsid w:val="00C546C9"/>
    <w:rsid w:val="00C634DD"/>
    <w:rsid w:val="00C63519"/>
    <w:rsid w:val="00C64951"/>
    <w:rsid w:val="00C660A0"/>
    <w:rsid w:val="00C70A00"/>
    <w:rsid w:val="00C7142D"/>
    <w:rsid w:val="00C72376"/>
    <w:rsid w:val="00C7319A"/>
    <w:rsid w:val="00C77288"/>
    <w:rsid w:val="00C81717"/>
    <w:rsid w:val="00C8230C"/>
    <w:rsid w:val="00C82B81"/>
    <w:rsid w:val="00C860E5"/>
    <w:rsid w:val="00C87057"/>
    <w:rsid w:val="00C87FD9"/>
    <w:rsid w:val="00C91325"/>
    <w:rsid w:val="00C915F8"/>
    <w:rsid w:val="00C92AEE"/>
    <w:rsid w:val="00C96B2C"/>
    <w:rsid w:val="00C96B97"/>
    <w:rsid w:val="00C9720B"/>
    <w:rsid w:val="00CA0A40"/>
    <w:rsid w:val="00CA14CD"/>
    <w:rsid w:val="00CA5110"/>
    <w:rsid w:val="00CA7A09"/>
    <w:rsid w:val="00CB19C6"/>
    <w:rsid w:val="00CB26E1"/>
    <w:rsid w:val="00CB2A9C"/>
    <w:rsid w:val="00CB2BA9"/>
    <w:rsid w:val="00CB2DD4"/>
    <w:rsid w:val="00CB50E0"/>
    <w:rsid w:val="00CB64EC"/>
    <w:rsid w:val="00CC214A"/>
    <w:rsid w:val="00CC3516"/>
    <w:rsid w:val="00CC3BD0"/>
    <w:rsid w:val="00CC733A"/>
    <w:rsid w:val="00CD4CB2"/>
    <w:rsid w:val="00CE0E29"/>
    <w:rsid w:val="00CE32CA"/>
    <w:rsid w:val="00CE3980"/>
    <w:rsid w:val="00CE499B"/>
    <w:rsid w:val="00CE5328"/>
    <w:rsid w:val="00CF2ADC"/>
    <w:rsid w:val="00D00E5A"/>
    <w:rsid w:val="00D01725"/>
    <w:rsid w:val="00D0380B"/>
    <w:rsid w:val="00D03993"/>
    <w:rsid w:val="00D03A70"/>
    <w:rsid w:val="00D06174"/>
    <w:rsid w:val="00D06DD8"/>
    <w:rsid w:val="00D1092B"/>
    <w:rsid w:val="00D11391"/>
    <w:rsid w:val="00D11C54"/>
    <w:rsid w:val="00D1267B"/>
    <w:rsid w:val="00D12727"/>
    <w:rsid w:val="00D15A1D"/>
    <w:rsid w:val="00D1729E"/>
    <w:rsid w:val="00D17B61"/>
    <w:rsid w:val="00D17F7E"/>
    <w:rsid w:val="00D214E4"/>
    <w:rsid w:val="00D24274"/>
    <w:rsid w:val="00D26613"/>
    <w:rsid w:val="00D3108F"/>
    <w:rsid w:val="00D312E2"/>
    <w:rsid w:val="00D340B0"/>
    <w:rsid w:val="00D35016"/>
    <w:rsid w:val="00D36389"/>
    <w:rsid w:val="00D379F4"/>
    <w:rsid w:val="00D37ADF"/>
    <w:rsid w:val="00D41869"/>
    <w:rsid w:val="00D427B6"/>
    <w:rsid w:val="00D4772D"/>
    <w:rsid w:val="00D50636"/>
    <w:rsid w:val="00D52665"/>
    <w:rsid w:val="00D5314A"/>
    <w:rsid w:val="00D53C8F"/>
    <w:rsid w:val="00D53FDD"/>
    <w:rsid w:val="00D56017"/>
    <w:rsid w:val="00D57CF5"/>
    <w:rsid w:val="00D600E3"/>
    <w:rsid w:val="00D61DC7"/>
    <w:rsid w:val="00D636B6"/>
    <w:rsid w:val="00D65476"/>
    <w:rsid w:val="00D65945"/>
    <w:rsid w:val="00D67217"/>
    <w:rsid w:val="00D71E5C"/>
    <w:rsid w:val="00D72EAE"/>
    <w:rsid w:val="00D77FB3"/>
    <w:rsid w:val="00D815FA"/>
    <w:rsid w:val="00D81BF5"/>
    <w:rsid w:val="00D84E14"/>
    <w:rsid w:val="00D85935"/>
    <w:rsid w:val="00D87952"/>
    <w:rsid w:val="00D9074B"/>
    <w:rsid w:val="00D90916"/>
    <w:rsid w:val="00D93322"/>
    <w:rsid w:val="00D96F1A"/>
    <w:rsid w:val="00D97AD0"/>
    <w:rsid w:val="00DA1285"/>
    <w:rsid w:val="00DA1667"/>
    <w:rsid w:val="00DA1668"/>
    <w:rsid w:val="00DA1F18"/>
    <w:rsid w:val="00DA59D2"/>
    <w:rsid w:val="00DA6A33"/>
    <w:rsid w:val="00DB1081"/>
    <w:rsid w:val="00DB28D1"/>
    <w:rsid w:val="00DB334B"/>
    <w:rsid w:val="00DB7135"/>
    <w:rsid w:val="00DB73C3"/>
    <w:rsid w:val="00DC1892"/>
    <w:rsid w:val="00DC49C2"/>
    <w:rsid w:val="00DC5BC2"/>
    <w:rsid w:val="00DC5EC7"/>
    <w:rsid w:val="00DC66A5"/>
    <w:rsid w:val="00DC7D18"/>
    <w:rsid w:val="00DD06C4"/>
    <w:rsid w:val="00DD16F2"/>
    <w:rsid w:val="00DD1D0A"/>
    <w:rsid w:val="00DD3749"/>
    <w:rsid w:val="00DD6CC5"/>
    <w:rsid w:val="00DD7221"/>
    <w:rsid w:val="00DE21DE"/>
    <w:rsid w:val="00DE4A0A"/>
    <w:rsid w:val="00DE5061"/>
    <w:rsid w:val="00DE6148"/>
    <w:rsid w:val="00DE6E82"/>
    <w:rsid w:val="00DF170B"/>
    <w:rsid w:val="00DF2BEE"/>
    <w:rsid w:val="00DF3048"/>
    <w:rsid w:val="00DF3872"/>
    <w:rsid w:val="00DF6F5B"/>
    <w:rsid w:val="00DF7E9F"/>
    <w:rsid w:val="00E071B2"/>
    <w:rsid w:val="00E07A2B"/>
    <w:rsid w:val="00E07F6D"/>
    <w:rsid w:val="00E13EF3"/>
    <w:rsid w:val="00E214AF"/>
    <w:rsid w:val="00E26D0F"/>
    <w:rsid w:val="00E26DA6"/>
    <w:rsid w:val="00E3172E"/>
    <w:rsid w:val="00E31A18"/>
    <w:rsid w:val="00E42938"/>
    <w:rsid w:val="00E430F1"/>
    <w:rsid w:val="00E513C5"/>
    <w:rsid w:val="00E55049"/>
    <w:rsid w:val="00E557A1"/>
    <w:rsid w:val="00E5692E"/>
    <w:rsid w:val="00E56EE7"/>
    <w:rsid w:val="00E56EE8"/>
    <w:rsid w:val="00E570F4"/>
    <w:rsid w:val="00E60789"/>
    <w:rsid w:val="00E63FEC"/>
    <w:rsid w:val="00E80D1A"/>
    <w:rsid w:val="00E811DC"/>
    <w:rsid w:val="00E81AA3"/>
    <w:rsid w:val="00E83A77"/>
    <w:rsid w:val="00E8475F"/>
    <w:rsid w:val="00E859DD"/>
    <w:rsid w:val="00E91976"/>
    <w:rsid w:val="00E93260"/>
    <w:rsid w:val="00E93A6D"/>
    <w:rsid w:val="00E94FFC"/>
    <w:rsid w:val="00EA532D"/>
    <w:rsid w:val="00EA5CA3"/>
    <w:rsid w:val="00EA69CF"/>
    <w:rsid w:val="00EA74B8"/>
    <w:rsid w:val="00EB4472"/>
    <w:rsid w:val="00EB48DE"/>
    <w:rsid w:val="00EB4FE0"/>
    <w:rsid w:val="00EB5959"/>
    <w:rsid w:val="00EB647A"/>
    <w:rsid w:val="00EC2B78"/>
    <w:rsid w:val="00EC796C"/>
    <w:rsid w:val="00ED26EB"/>
    <w:rsid w:val="00ED476E"/>
    <w:rsid w:val="00ED6ACC"/>
    <w:rsid w:val="00EE11E9"/>
    <w:rsid w:val="00EE189C"/>
    <w:rsid w:val="00EE19E6"/>
    <w:rsid w:val="00EE2463"/>
    <w:rsid w:val="00EE533C"/>
    <w:rsid w:val="00EE5A0A"/>
    <w:rsid w:val="00EE641F"/>
    <w:rsid w:val="00EE662F"/>
    <w:rsid w:val="00EF1AA7"/>
    <w:rsid w:val="00EF2F4A"/>
    <w:rsid w:val="00EF4D13"/>
    <w:rsid w:val="00EF50E5"/>
    <w:rsid w:val="00EF781C"/>
    <w:rsid w:val="00EF7AD3"/>
    <w:rsid w:val="00F00A53"/>
    <w:rsid w:val="00F01531"/>
    <w:rsid w:val="00F04DB9"/>
    <w:rsid w:val="00F061AE"/>
    <w:rsid w:val="00F0665A"/>
    <w:rsid w:val="00F10AB7"/>
    <w:rsid w:val="00F13B42"/>
    <w:rsid w:val="00F13D11"/>
    <w:rsid w:val="00F14FA4"/>
    <w:rsid w:val="00F16A18"/>
    <w:rsid w:val="00F21CF2"/>
    <w:rsid w:val="00F2296A"/>
    <w:rsid w:val="00F251ED"/>
    <w:rsid w:val="00F27F0D"/>
    <w:rsid w:val="00F342AF"/>
    <w:rsid w:val="00F34766"/>
    <w:rsid w:val="00F351CF"/>
    <w:rsid w:val="00F35C06"/>
    <w:rsid w:val="00F36B05"/>
    <w:rsid w:val="00F3739E"/>
    <w:rsid w:val="00F40ED5"/>
    <w:rsid w:val="00F469E0"/>
    <w:rsid w:val="00F4795E"/>
    <w:rsid w:val="00F505BC"/>
    <w:rsid w:val="00F51040"/>
    <w:rsid w:val="00F516DC"/>
    <w:rsid w:val="00F52929"/>
    <w:rsid w:val="00F533CA"/>
    <w:rsid w:val="00F53450"/>
    <w:rsid w:val="00F558F8"/>
    <w:rsid w:val="00F57196"/>
    <w:rsid w:val="00F571E5"/>
    <w:rsid w:val="00F57306"/>
    <w:rsid w:val="00F57C67"/>
    <w:rsid w:val="00F62622"/>
    <w:rsid w:val="00F62A57"/>
    <w:rsid w:val="00F63D98"/>
    <w:rsid w:val="00F648B3"/>
    <w:rsid w:val="00F64C3E"/>
    <w:rsid w:val="00F65AC0"/>
    <w:rsid w:val="00F66511"/>
    <w:rsid w:val="00F67769"/>
    <w:rsid w:val="00F70D6B"/>
    <w:rsid w:val="00F7130F"/>
    <w:rsid w:val="00F73C05"/>
    <w:rsid w:val="00F7660E"/>
    <w:rsid w:val="00F83394"/>
    <w:rsid w:val="00FB467B"/>
    <w:rsid w:val="00FB4994"/>
    <w:rsid w:val="00FB549C"/>
    <w:rsid w:val="00FB6F08"/>
    <w:rsid w:val="00FB7E43"/>
    <w:rsid w:val="00FC15AD"/>
    <w:rsid w:val="00FC1FC0"/>
    <w:rsid w:val="00FC4216"/>
    <w:rsid w:val="00FC4985"/>
    <w:rsid w:val="00FC7EA0"/>
    <w:rsid w:val="00FD2B00"/>
    <w:rsid w:val="00FD2D29"/>
    <w:rsid w:val="00FE2DAC"/>
    <w:rsid w:val="00FE441E"/>
    <w:rsid w:val="00FE5CDD"/>
    <w:rsid w:val="00FE6357"/>
    <w:rsid w:val="00FF2223"/>
    <w:rsid w:val="00FF2259"/>
    <w:rsid w:val="00FF2D63"/>
    <w:rsid w:val="00FF50F2"/>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955442"/>
    <w:pPr>
      <w:numPr>
        <w:numId w:val="2"/>
      </w:numPr>
      <w:outlineLvl w:val="0"/>
    </w:pPr>
    <w:rPr>
      <w:b/>
    </w:rPr>
  </w:style>
  <w:style w:type="paragraph" w:styleId="Heading2">
    <w:name w:val="heading 2"/>
    <w:basedOn w:val="Normal"/>
    <w:next w:val="Normal"/>
    <w:link w:val="Heading2Char"/>
    <w:uiPriority w:val="9"/>
    <w:unhideWhenUsed/>
    <w:qFormat/>
    <w:rsid w:val="00955442"/>
    <w:pPr>
      <w:keepNext/>
      <w:outlineLvl w:val="1"/>
    </w:pPr>
    <w:rPr>
      <w:i/>
    </w:rPr>
  </w:style>
  <w:style w:type="paragraph" w:styleId="Heading3">
    <w:name w:val="heading 3"/>
    <w:basedOn w:val="Normal"/>
    <w:next w:val="Normal"/>
    <w:link w:val="Heading3Char"/>
    <w:uiPriority w:val="9"/>
    <w:unhideWhenUsed/>
    <w:qFormat/>
    <w:rsid w:val="0095544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7D"/>
    <w:rPr>
      <w:rFonts w:ascii="Tahoma" w:hAnsi="Tahoma" w:cs="Tahoma"/>
      <w:sz w:val="16"/>
      <w:szCs w:val="16"/>
    </w:rPr>
  </w:style>
  <w:style w:type="paragraph" w:styleId="FootnoteText">
    <w:name w:val="footnote text"/>
    <w:basedOn w:val="Normal"/>
    <w:link w:val="FootnoteTextChar"/>
    <w:uiPriority w:val="99"/>
    <w:semiHidden/>
    <w:unhideWhenUsed/>
    <w:rsid w:val="00464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265"/>
    <w:rPr>
      <w:sz w:val="20"/>
      <w:szCs w:val="20"/>
    </w:rPr>
  </w:style>
  <w:style w:type="character" w:styleId="FootnoteReference">
    <w:name w:val="footnote reference"/>
    <w:basedOn w:val="DefaultParagraphFont"/>
    <w:uiPriority w:val="99"/>
    <w:semiHidden/>
    <w:unhideWhenUsed/>
    <w:rsid w:val="00464265"/>
    <w:rPr>
      <w:vertAlign w:val="superscript"/>
    </w:rPr>
  </w:style>
  <w:style w:type="character" w:styleId="Hyperlink">
    <w:name w:val="Hyperlink"/>
    <w:basedOn w:val="DefaultParagraphFont"/>
    <w:uiPriority w:val="99"/>
    <w:unhideWhenUsed/>
    <w:rsid w:val="00472203"/>
    <w:rPr>
      <w:color w:val="0000FF" w:themeColor="hyperlink"/>
      <w:u w:val="single"/>
    </w:rPr>
  </w:style>
  <w:style w:type="character" w:customStyle="1" w:styleId="reference-text">
    <w:name w:val="reference-text"/>
    <w:basedOn w:val="DefaultParagraphFont"/>
    <w:rsid w:val="002223CE"/>
  </w:style>
  <w:style w:type="character" w:styleId="HTMLCite">
    <w:name w:val="HTML Cite"/>
    <w:basedOn w:val="DefaultParagraphFont"/>
    <w:uiPriority w:val="99"/>
    <w:semiHidden/>
    <w:unhideWhenUsed/>
    <w:rsid w:val="002223CE"/>
    <w:rPr>
      <w:i/>
      <w:iCs/>
    </w:rPr>
  </w:style>
  <w:style w:type="paragraph" w:styleId="EndnoteText">
    <w:name w:val="endnote text"/>
    <w:basedOn w:val="Normal"/>
    <w:link w:val="EndnoteTextChar"/>
    <w:uiPriority w:val="99"/>
    <w:unhideWhenUsed/>
    <w:rsid w:val="00F57C67"/>
    <w:pPr>
      <w:spacing w:after="0" w:line="240" w:lineRule="auto"/>
    </w:pPr>
    <w:rPr>
      <w:sz w:val="20"/>
      <w:szCs w:val="20"/>
    </w:rPr>
  </w:style>
  <w:style w:type="character" w:customStyle="1" w:styleId="EndnoteTextChar">
    <w:name w:val="Endnote Text Char"/>
    <w:basedOn w:val="DefaultParagraphFont"/>
    <w:link w:val="EndnoteText"/>
    <w:uiPriority w:val="99"/>
    <w:rsid w:val="00F57C67"/>
    <w:rPr>
      <w:sz w:val="20"/>
      <w:szCs w:val="20"/>
    </w:rPr>
  </w:style>
  <w:style w:type="character" w:styleId="EndnoteReference">
    <w:name w:val="endnote reference"/>
    <w:basedOn w:val="DefaultParagraphFont"/>
    <w:uiPriority w:val="99"/>
    <w:semiHidden/>
    <w:unhideWhenUsed/>
    <w:rsid w:val="00F57C67"/>
    <w:rPr>
      <w:vertAlign w:val="superscript"/>
    </w:rPr>
  </w:style>
  <w:style w:type="character" w:styleId="FollowedHyperlink">
    <w:name w:val="FollowedHyperlink"/>
    <w:basedOn w:val="DefaultParagraphFont"/>
    <w:uiPriority w:val="99"/>
    <w:semiHidden/>
    <w:unhideWhenUsed/>
    <w:rsid w:val="00A65E5E"/>
    <w:rPr>
      <w:color w:val="800080" w:themeColor="followedHyperlink"/>
      <w:u w:val="single"/>
    </w:rPr>
  </w:style>
  <w:style w:type="paragraph" w:styleId="ListParagraph">
    <w:name w:val="List Paragraph"/>
    <w:basedOn w:val="Normal"/>
    <w:uiPriority w:val="34"/>
    <w:qFormat/>
    <w:rsid w:val="008F4481"/>
    <w:pPr>
      <w:ind w:left="720"/>
      <w:contextualSpacing/>
    </w:pPr>
  </w:style>
  <w:style w:type="paragraph" w:customStyle="1" w:styleId="Default">
    <w:name w:val="Default"/>
    <w:rsid w:val="00A239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B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FE0"/>
  </w:style>
  <w:style w:type="paragraph" w:styleId="Footer">
    <w:name w:val="footer"/>
    <w:basedOn w:val="Normal"/>
    <w:link w:val="FooterChar"/>
    <w:uiPriority w:val="99"/>
    <w:unhideWhenUsed/>
    <w:rsid w:val="00EB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FE0"/>
  </w:style>
  <w:style w:type="character" w:styleId="CommentReference">
    <w:name w:val="annotation reference"/>
    <w:basedOn w:val="DefaultParagraphFont"/>
    <w:uiPriority w:val="99"/>
    <w:semiHidden/>
    <w:unhideWhenUsed/>
    <w:rsid w:val="007A12E8"/>
    <w:rPr>
      <w:sz w:val="16"/>
      <w:szCs w:val="16"/>
    </w:rPr>
  </w:style>
  <w:style w:type="paragraph" w:styleId="CommentText">
    <w:name w:val="annotation text"/>
    <w:basedOn w:val="Normal"/>
    <w:link w:val="CommentTextChar"/>
    <w:uiPriority w:val="99"/>
    <w:semiHidden/>
    <w:unhideWhenUsed/>
    <w:rsid w:val="007A12E8"/>
    <w:pPr>
      <w:spacing w:line="240" w:lineRule="auto"/>
    </w:pPr>
    <w:rPr>
      <w:sz w:val="20"/>
      <w:szCs w:val="20"/>
    </w:rPr>
  </w:style>
  <w:style w:type="character" w:customStyle="1" w:styleId="CommentTextChar">
    <w:name w:val="Comment Text Char"/>
    <w:basedOn w:val="DefaultParagraphFont"/>
    <w:link w:val="CommentText"/>
    <w:uiPriority w:val="99"/>
    <w:semiHidden/>
    <w:rsid w:val="007A12E8"/>
    <w:rPr>
      <w:sz w:val="20"/>
      <w:szCs w:val="20"/>
    </w:rPr>
  </w:style>
  <w:style w:type="paragraph" w:styleId="CommentSubject">
    <w:name w:val="annotation subject"/>
    <w:basedOn w:val="CommentText"/>
    <w:next w:val="CommentText"/>
    <w:link w:val="CommentSubjectChar"/>
    <w:uiPriority w:val="99"/>
    <w:semiHidden/>
    <w:unhideWhenUsed/>
    <w:rsid w:val="007A12E8"/>
    <w:rPr>
      <w:b/>
      <w:bCs/>
    </w:rPr>
  </w:style>
  <w:style w:type="character" w:customStyle="1" w:styleId="CommentSubjectChar">
    <w:name w:val="Comment Subject Char"/>
    <w:basedOn w:val="CommentTextChar"/>
    <w:link w:val="CommentSubject"/>
    <w:uiPriority w:val="99"/>
    <w:semiHidden/>
    <w:rsid w:val="007A12E8"/>
    <w:rPr>
      <w:b/>
      <w:bCs/>
      <w:sz w:val="20"/>
      <w:szCs w:val="20"/>
    </w:rPr>
  </w:style>
  <w:style w:type="paragraph" w:styleId="Revision">
    <w:name w:val="Revision"/>
    <w:hidden/>
    <w:uiPriority w:val="99"/>
    <w:semiHidden/>
    <w:rsid w:val="007A12E8"/>
    <w:pPr>
      <w:spacing w:after="0" w:line="240" w:lineRule="auto"/>
    </w:pPr>
  </w:style>
  <w:style w:type="table" w:styleId="TableGrid">
    <w:name w:val="Table Grid"/>
    <w:basedOn w:val="TableNormal"/>
    <w:uiPriority w:val="59"/>
    <w:rsid w:val="00DF2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5442"/>
    <w:rPr>
      <w:b/>
    </w:rPr>
  </w:style>
  <w:style w:type="character" w:customStyle="1" w:styleId="Heading2Char">
    <w:name w:val="Heading 2 Char"/>
    <w:basedOn w:val="DefaultParagraphFont"/>
    <w:link w:val="Heading2"/>
    <w:uiPriority w:val="9"/>
    <w:rsid w:val="00955442"/>
    <w:rPr>
      <w:i/>
    </w:rPr>
  </w:style>
  <w:style w:type="character" w:customStyle="1" w:styleId="Heading3Char">
    <w:name w:val="Heading 3 Char"/>
    <w:basedOn w:val="DefaultParagraphFont"/>
    <w:link w:val="Heading3"/>
    <w:uiPriority w:val="9"/>
    <w:rsid w:val="0095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955442"/>
    <w:pPr>
      <w:numPr>
        <w:numId w:val="2"/>
      </w:numPr>
      <w:outlineLvl w:val="0"/>
    </w:pPr>
    <w:rPr>
      <w:b/>
    </w:rPr>
  </w:style>
  <w:style w:type="paragraph" w:styleId="Heading2">
    <w:name w:val="heading 2"/>
    <w:basedOn w:val="Normal"/>
    <w:next w:val="Normal"/>
    <w:link w:val="Heading2Char"/>
    <w:uiPriority w:val="9"/>
    <w:unhideWhenUsed/>
    <w:qFormat/>
    <w:rsid w:val="00955442"/>
    <w:pPr>
      <w:keepNext/>
      <w:outlineLvl w:val="1"/>
    </w:pPr>
    <w:rPr>
      <w:i/>
    </w:rPr>
  </w:style>
  <w:style w:type="paragraph" w:styleId="Heading3">
    <w:name w:val="heading 3"/>
    <w:basedOn w:val="Normal"/>
    <w:next w:val="Normal"/>
    <w:link w:val="Heading3Char"/>
    <w:uiPriority w:val="9"/>
    <w:unhideWhenUsed/>
    <w:qFormat/>
    <w:rsid w:val="0095544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7D"/>
    <w:rPr>
      <w:rFonts w:ascii="Tahoma" w:hAnsi="Tahoma" w:cs="Tahoma"/>
      <w:sz w:val="16"/>
      <w:szCs w:val="16"/>
    </w:rPr>
  </w:style>
  <w:style w:type="paragraph" w:styleId="FootnoteText">
    <w:name w:val="footnote text"/>
    <w:basedOn w:val="Normal"/>
    <w:link w:val="FootnoteTextChar"/>
    <w:uiPriority w:val="99"/>
    <w:semiHidden/>
    <w:unhideWhenUsed/>
    <w:rsid w:val="00464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265"/>
    <w:rPr>
      <w:sz w:val="20"/>
      <w:szCs w:val="20"/>
    </w:rPr>
  </w:style>
  <w:style w:type="character" w:styleId="FootnoteReference">
    <w:name w:val="footnote reference"/>
    <w:basedOn w:val="DefaultParagraphFont"/>
    <w:uiPriority w:val="99"/>
    <w:semiHidden/>
    <w:unhideWhenUsed/>
    <w:rsid w:val="00464265"/>
    <w:rPr>
      <w:vertAlign w:val="superscript"/>
    </w:rPr>
  </w:style>
  <w:style w:type="character" w:styleId="Hyperlink">
    <w:name w:val="Hyperlink"/>
    <w:basedOn w:val="DefaultParagraphFont"/>
    <w:uiPriority w:val="99"/>
    <w:unhideWhenUsed/>
    <w:rsid w:val="00472203"/>
    <w:rPr>
      <w:color w:val="0000FF" w:themeColor="hyperlink"/>
      <w:u w:val="single"/>
    </w:rPr>
  </w:style>
  <w:style w:type="character" w:customStyle="1" w:styleId="reference-text">
    <w:name w:val="reference-text"/>
    <w:basedOn w:val="DefaultParagraphFont"/>
    <w:rsid w:val="002223CE"/>
  </w:style>
  <w:style w:type="character" w:styleId="HTMLCite">
    <w:name w:val="HTML Cite"/>
    <w:basedOn w:val="DefaultParagraphFont"/>
    <w:uiPriority w:val="99"/>
    <w:semiHidden/>
    <w:unhideWhenUsed/>
    <w:rsid w:val="002223CE"/>
    <w:rPr>
      <w:i/>
      <w:iCs/>
    </w:rPr>
  </w:style>
  <w:style w:type="paragraph" w:styleId="EndnoteText">
    <w:name w:val="endnote text"/>
    <w:basedOn w:val="Normal"/>
    <w:link w:val="EndnoteTextChar"/>
    <w:uiPriority w:val="99"/>
    <w:unhideWhenUsed/>
    <w:rsid w:val="00F57C67"/>
    <w:pPr>
      <w:spacing w:after="0" w:line="240" w:lineRule="auto"/>
    </w:pPr>
    <w:rPr>
      <w:sz w:val="20"/>
      <w:szCs w:val="20"/>
    </w:rPr>
  </w:style>
  <w:style w:type="character" w:customStyle="1" w:styleId="EndnoteTextChar">
    <w:name w:val="Endnote Text Char"/>
    <w:basedOn w:val="DefaultParagraphFont"/>
    <w:link w:val="EndnoteText"/>
    <w:uiPriority w:val="99"/>
    <w:rsid w:val="00F57C67"/>
    <w:rPr>
      <w:sz w:val="20"/>
      <w:szCs w:val="20"/>
    </w:rPr>
  </w:style>
  <w:style w:type="character" w:styleId="EndnoteReference">
    <w:name w:val="endnote reference"/>
    <w:basedOn w:val="DefaultParagraphFont"/>
    <w:uiPriority w:val="99"/>
    <w:semiHidden/>
    <w:unhideWhenUsed/>
    <w:rsid w:val="00F57C67"/>
    <w:rPr>
      <w:vertAlign w:val="superscript"/>
    </w:rPr>
  </w:style>
  <w:style w:type="character" w:styleId="FollowedHyperlink">
    <w:name w:val="FollowedHyperlink"/>
    <w:basedOn w:val="DefaultParagraphFont"/>
    <w:uiPriority w:val="99"/>
    <w:semiHidden/>
    <w:unhideWhenUsed/>
    <w:rsid w:val="00A65E5E"/>
    <w:rPr>
      <w:color w:val="800080" w:themeColor="followedHyperlink"/>
      <w:u w:val="single"/>
    </w:rPr>
  </w:style>
  <w:style w:type="paragraph" w:styleId="ListParagraph">
    <w:name w:val="List Paragraph"/>
    <w:basedOn w:val="Normal"/>
    <w:uiPriority w:val="34"/>
    <w:qFormat/>
    <w:rsid w:val="008F4481"/>
    <w:pPr>
      <w:ind w:left="720"/>
      <w:contextualSpacing/>
    </w:pPr>
  </w:style>
  <w:style w:type="paragraph" w:customStyle="1" w:styleId="Default">
    <w:name w:val="Default"/>
    <w:rsid w:val="00A239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B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FE0"/>
  </w:style>
  <w:style w:type="paragraph" w:styleId="Footer">
    <w:name w:val="footer"/>
    <w:basedOn w:val="Normal"/>
    <w:link w:val="FooterChar"/>
    <w:uiPriority w:val="99"/>
    <w:unhideWhenUsed/>
    <w:rsid w:val="00EB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FE0"/>
  </w:style>
  <w:style w:type="character" w:styleId="CommentReference">
    <w:name w:val="annotation reference"/>
    <w:basedOn w:val="DefaultParagraphFont"/>
    <w:uiPriority w:val="99"/>
    <w:semiHidden/>
    <w:unhideWhenUsed/>
    <w:rsid w:val="007A12E8"/>
    <w:rPr>
      <w:sz w:val="16"/>
      <w:szCs w:val="16"/>
    </w:rPr>
  </w:style>
  <w:style w:type="paragraph" w:styleId="CommentText">
    <w:name w:val="annotation text"/>
    <w:basedOn w:val="Normal"/>
    <w:link w:val="CommentTextChar"/>
    <w:uiPriority w:val="99"/>
    <w:semiHidden/>
    <w:unhideWhenUsed/>
    <w:rsid w:val="007A12E8"/>
    <w:pPr>
      <w:spacing w:line="240" w:lineRule="auto"/>
    </w:pPr>
    <w:rPr>
      <w:sz w:val="20"/>
      <w:szCs w:val="20"/>
    </w:rPr>
  </w:style>
  <w:style w:type="character" w:customStyle="1" w:styleId="CommentTextChar">
    <w:name w:val="Comment Text Char"/>
    <w:basedOn w:val="DefaultParagraphFont"/>
    <w:link w:val="CommentText"/>
    <w:uiPriority w:val="99"/>
    <w:semiHidden/>
    <w:rsid w:val="007A12E8"/>
    <w:rPr>
      <w:sz w:val="20"/>
      <w:szCs w:val="20"/>
    </w:rPr>
  </w:style>
  <w:style w:type="paragraph" w:styleId="CommentSubject">
    <w:name w:val="annotation subject"/>
    <w:basedOn w:val="CommentText"/>
    <w:next w:val="CommentText"/>
    <w:link w:val="CommentSubjectChar"/>
    <w:uiPriority w:val="99"/>
    <w:semiHidden/>
    <w:unhideWhenUsed/>
    <w:rsid w:val="007A12E8"/>
    <w:rPr>
      <w:b/>
      <w:bCs/>
    </w:rPr>
  </w:style>
  <w:style w:type="character" w:customStyle="1" w:styleId="CommentSubjectChar">
    <w:name w:val="Comment Subject Char"/>
    <w:basedOn w:val="CommentTextChar"/>
    <w:link w:val="CommentSubject"/>
    <w:uiPriority w:val="99"/>
    <w:semiHidden/>
    <w:rsid w:val="007A12E8"/>
    <w:rPr>
      <w:b/>
      <w:bCs/>
      <w:sz w:val="20"/>
      <w:szCs w:val="20"/>
    </w:rPr>
  </w:style>
  <w:style w:type="paragraph" w:styleId="Revision">
    <w:name w:val="Revision"/>
    <w:hidden/>
    <w:uiPriority w:val="99"/>
    <w:semiHidden/>
    <w:rsid w:val="007A12E8"/>
    <w:pPr>
      <w:spacing w:after="0" w:line="240" w:lineRule="auto"/>
    </w:pPr>
  </w:style>
  <w:style w:type="table" w:styleId="TableGrid">
    <w:name w:val="Table Grid"/>
    <w:basedOn w:val="TableNormal"/>
    <w:uiPriority w:val="59"/>
    <w:rsid w:val="00DF2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5442"/>
    <w:rPr>
      <w:b/>
    </w:rPr>
  </w:style>
  <w:style w:type="character" w:customStyle="1" w:styleId="Heading2Char">
    <w:name w:val="Heading 2 Char"/>
    <w:basedOn w:val="DefaultParagraphFont"/>
    <w:link w:val="Heading2"/>
    <w:uiPriority w:val="9"/>
    <w:rsid w:val="00955442"/>
    <w:rPr>
      <w:i/>
    </w:rPr>
  </w:style>
  <w:style w:type="character" w:customStyle="1" w:styleId="Heading3Char">
    <w:name w:val="Heading 3 Char"/>
    <w:basedOn w:val="DefaultParagraphFont"/>
    <w:link w:val="Heading3"/>
    <w:uiPriority w:val="9"/>
    <w:rsid w:val="0095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4847">
      <w:bodyDiv w:val="1"/>
      <w:marLeft w:val="0"/>
      <w:marRight w:val="0"/>
      <w:marTop w:val="0"/>
      <w:marBottom w:val="0"/>
      <w:divBdr>
        <w:top w:val="none" w:sz="0" w:space="0" w:color="auto"/>
        <w:left w:val="none" w:sz="0" w:space="0" w:color="auto"/>
        <w:bottom w:val="none" w:sz="0" w:space="0" w:color="auto"/>
        <w:right w:val="none" w:sz="0" w:space="0" w:color="auto"/>
      </w:divBdr>
      <w:divsChild>
        <w:div w:id="1542667361">
          <w:marLeft w:val="0"/>
          <w:marRight w:val="0"/>
          <w:marTop w:val="0"/>
          <w:marBottom w:val="0"/>
          <w:divBdr>
            <w:top w:val="none" w:sz="0" w:space="0" w:color="auto"/>
            <w:left w:val="none" w:sz="0" w:space="0" w:color="auto"/>
            <w:bottom w:val="none" w:sz="0" w:space="0" w:color="auto"/>
            <w:right w:val="none" w:sz="0" w:space="0" w:color="auto"/>
          </w:divBdr>
        </w:div>
      </w:divsChild>
    </w:div>
    <w:div w:id="32197469">
      <w:bodyDiv w:val="1"/>
      <w:marLeft w:val="0"/>
      <w:marRight w:val="0"/>
      <w:marTop w:val="0"/>
      <w:marBottom w:val="0"/>
      <w:divBdr>
        <w:top w:val="none" w:sz="0" w:space="0" w:color="auto"/>
        <w:left w:val="none" w:sz="0" w:space="0" w:color="auto"/>
        <w:bottom w:val="none" w:sz="0" w:space="0" w:color="auto"/>
        <w:right w:val="none" w:sz="0" w:space="0" w:color="auto"/>
      </w:divBdr>
      <w:divsChild>
        <w:div w:id="361443878">
          <w:marLeft w:val="0"/>
          <w:marRight w:val="0"/>
          <w:marTop w:val="0"/>
          <w:marBottom w:val="0"/>
          <w:divBdr>
            <w:top w:val="none" w:sz="0" w:space="0" w:color="auto"/>
            <w:left w:val="none" w:sz="0" w:space="0" w:color="auto"/>
            <w:bottom w:val="none" w:sz="0" w:space="0" w:color="auto"/>
            <w:right w:val="none" w:sz="0" w:space="0" w:color="auto"/>
          </w:divBdr>
        </w:div>
      </w:divsChild>
    </w:div>
    <w:div w:id="38864768">
      <w:bodyDiv w:val="1"/>
      <w:marLeft w:val="0"/>
      <w:marRight w:val="0"/>
      <w:marTop w:val="0"/>
      <w:marBottom w:val="0"/>
      <w:divBdr>
        <w:top w:val="none" w:sz="0" w:space="0" w:color="auto"/>
        <w:left w:val="none" w:sz="0" w:space="0" w:color="auto"/>
        <w:bottom w:val="none" w:sz="0" w:space="0" w:color="auto"/>
        <w:right w:val="none" w:sz="0" w:space="0" w:color="auto"/>
      </w:divBdr>
      <w:divsChild>
        <w:div w:id="1083768955">
          <w:marLeft w:val="0"/>
          <w:marRight w:val="0"/>
          <w:marTop w:val="0"/>
          <w:marBottom w:val="0"/>
          <w:divBdr>
            <w:top w:val="none" w:sz="0" w:space="0" w:color="auto"/>
            <w:left w:val="none" w:sz="0" w:space="0" w:color="auto"/>
            <w:bottom w:val="none" w:sz="0" w:space="0" w:color="auto"/>
            <w:right w:val="none" w:sz="0" w:space="0" w:color="auto"/>
          </w:divBdr>
        </w:div>
      </w:divsChild>
    </w:div>
    <w:div w:id="70392038">
      <w:bodyDiv w:val="1"/>
      <w:marLeft w:val="0"/>
      <w:marRight w:val="0"/>
      <w:marTop w:val="0"/>
      <w:marBottom w:val="0"/>
      <w:divBdr>
        <w:top w:val="none" w:sz="0" w:space="0" w:color="auto"/>
        <w:left w:val="none" w:sz="0" w:space="0" w:color="auto"/>
        <w:bottom w:val="none" w:sz="0" w:space="0" w:color="auto"/>
        <w:right w:val="none" w:sz="0" w:space="0" w:color="auto"/>
      </w:divBdr>
      <w:divsChild>
        <w:div w:id="85542780">
          <w:marLeft w:val="0"/>
          <w:marRight w:val="0"/>
          <w:marTop w:val="0"/>
          <w:marBottom w:val="0"/>
          <w:divBdr>
            <w:top w:val="none" w:sz="0" w:space="0" w:color="auto"/>
            <w:left w:val="none" w:sz="0" w:space="0" w:color="auto"/>
            <w:bottom w:val="none" w:sz="0" w:space="0" w:color="auto"/>
            <w:right w:val="none" w:sz="0" w:space="0" w:color="auto"/>
          </w:divBdr>
        </w:div>
      </w:divsChild>
    </w:div>
    <w:div w:id="70851922">
      <w:bodyDiv w:val="1"/>
      <w:marLeft w:val="0"/>
      <w:marRight w:val="0"/>
      <w:marTop w:val="0"/>
      <w:marBottom w:val="0"/>
      <w:divBdr>
        <w:top w:val="none" w:sz="0" w:space="0" w:color="auto"/>
        <w:left w:val="none" w:sz="0" w:space="0" w:color="auto"/>
        <w:bottom w:val="none" w:sz="0" w:space="0" w:color="auto"/>
        <w:right w:val="none" w:sz="0" w:space="0" w:color="auto"/>
      </w:divBdr>
      <w:divsChild>
        <w:div w:id="941761338">
          <w:marLeft w:val="0"/>
          <w:marRight w:val="0"/>
          <w:marTop w:val="0"/>
          <w:marBottom w:val="0"/>
          <w:divBdr>
            <w:top w:val="none" w:sz="0" w:space="0" w:color="auto"/>
            <w:left w:val="none" w:sz="0" w:space="0" w:color="auto"/>
            <w:bottom w:val="none" w:sz="0" w:space="0" w:color="auto"/>
            <w:right w:val="none" w:sz="0" w:space="0" w:color="auto"/>
          </w:divBdr>
        </w:div>
      </w:divsChild>
    </w:div>
    <w:div w:id="87122260">
      <w:bodyDiv w:val="1"/>
      <w:marLeft w:val="0"/>
      <w:marRight w:val="0"/>
      <w:marTop w:val="0"/>
      <w:marBottom w:val="0"/>
      <w:divBdr>
        <w:top w:val="none" w:sz="0" w:space="0" w:color="auto"/>
        <w:left w:val="none" w:sz="0" w:space="0" w:color="auto"/>
        <w:bottom w:val="none" w:sz="0" w:space="0" w:color="auto"/>
        <w:right w:val="none" w:sz="0" w:space="0" w:color="auto"/>
      </w:divBdr>
      <w:divsChild>
        <w:div w:id="1306660331">
          <w:marLeft w:val="0"/>
          <w:marRight w:val="0"/>
          <w:marTop w:val="0"/>
          <w:marBottom w:val="0"/>
          <w:divBdr>
            <w:top w:val="none" w:sz="0" w:space="0" w:color="auto"/>
            <w:left w:val="none" w:sz="0" w:space="0" w:color="auto"/>
            <w:bottom w:val="none" w:sz="0" w:space="0" w:color="auto"/>
            <w:right w:val="none" w:sz="0" w:space="0" w:color="auto"/>
          </w:divBdr>
        </w:div>
      </w:divsChild>
    </w:div>
    <w:div w:id="100926254">
      <w:bodyDiv w:val="1"/>
      <w:marLeft w:val="0"/>
      <w:marRight w:val="0"/>
      <w:marTop w:val="0"/>
      <w:marBottom w:val="0"/>
      <w:divBdr>
        <w:top w:val="none" w:sz="0" w:space="0" w:color="auto"/>
        <w:left w:val="none" w:sz="0" w:space="0" w:color="auto"/>
        <w:bottom w:val="none" w:sz="0" w:space="0" w:color="auto"/>
        <w:right w:val="none" w:sz="0" w:space="0" w:color="auto"/>
      </w:divBdr>
      <w:divsChild>
        <w:div w:id="766971244">
          <w:marLeft w:val="0"/>
          <w:marRight w:val="0"/>
          <w:marTop w:val="0"/>
          <w:marBottom w:val="0"/>
          <w:divBdr>
            <w:top w:val="none" w:sz="0" w:space="0" w:color="auto"/>
            <w:left w:val="none" w:sz="0" w:space="0" w:color="auto"/>
            <w:bottom w:val="none" w:sz="0" w:space="0" w:color="auto"/>
            <w:right w:val="none" w:sz="0" w:space="0" w:color="auto"/>
          </w:divBdr>
        </w:div>
      </w:divsChild>
    </w:div>
    <w:div w:id="102040928">
      <w:bodyDiv w:val="1"/>
      <w:marLeft w:val="0"/>
      <w:marRight w:val="0"/>
      <w:marTop w:val="0"/>
      <w:marBottom w:val="0"/>
      <w:divBdr>
        <w:top w:val="none" w:sz="0" w:space="0" w:color="auto"/>
        <w:left w:val="none" w:sz="0" w:space="0" w:color="auto"/>
        <w:bottom w:val="none" w:sz="0" w:space="0" w:color="auto"/>
        <w:right w:val="none" w:sz="0" w:space="0" w:color="auto"/>
      </w:divBdr>
    </w:div>
    <w:div w:id="102267168">
      <w:bodyDiv w:val="1"/>
      <w:marLeft w:val="0"/>
      <w:marRight w:val="0"/>
      <w:marTop w:val="0"/>
      <w:marBottom w:val="0"/>
      <w:divBdr>
        <w:top w:val="none" w:sz="0" w:space="0" w:color="auto"/>
        <w:left w:val="none" w:sz="0" w:space="0" w:color="auto"/>
        <w:bottom w:val="none" w:sz="0" w:space="0" w:color="auto"/>
        <w:right w:val="none" w:sz="0" w:space="0" w:color="auto"/>
      </w:divBdr>
      <w:divsChild>
        <w:div w:id="152261474">
          <w:marLeft w:val="0"/>
          <w:marRight w:val="0"/>
          <w:marTop w:val="0"/>
          <w:marBottom w:val="0"/>
          <w:divBdr>
            <w:top w:val="none" w:sz="0" w:space="0" w:color="auto"/>
            <w:left w:val="none" w:sz="0" w:space="0" w:color="auto"/>
            <w:bottom w:val="none" w:sz="0" w:space="0" w:color="auto"/>
            <w:right w:val="none" w:sz="0" w:space="0" w:color="auto"/>
          </w:divBdr>
        </w:div>
      </w:divsChild>
    </w:div>
    <w:div w:id="112722146">
      <w:bodyDiv w:val="1"/>
      <w:marLeft w:val="0"/>
      <w:marRight w:val="0"/>
      <w:marTop w:val="0"/>
      <w:marBottom w:val="0"/>
      <w:divBdr>
        <w:top w:val="none" w:sz="0" w:space="0" w:color="auto"/>
        <w:left w:val="none" w:sz="0" w:space="0" w:color="auto"/>
        <w:bottom w:val="none" w:sz="0" w:space="0" w:color="auto"/>
        <w:right w:val="none" w:sz="0" w:space="0" w:color="auto"/>
      </w:divBdr>
      <w:divsChild>
        <w:div w:id="361634488">
          <w:marLeft w:val="0"/>
          <w:marRight w:val="0"/>
          <w:marTop w:val="0"/>
          <w:marBottom w:val="0"/>
          <w:divBdr>
            <w:top w:val="none" w:sz="0" w:space="0" w:color="auto"/>
            <w:left w:val="none" w:sz="0" w:space="0" w:color="auto"/>
            <w:bottom w:val="none" w:sz="0" w:space="0" w:color="auto"/>
            <w:right w:val="none" w:sz="0" w:space="0" w:color="auto"/>
          </w:divBdr>
        </w:div>
      </w:divsChild>
    </w:div>
    <w:div w:id="116877818">
      <w:bodyDiv w:val="1"/>
      <w:marLeft w:val="0"/>
      <w:marRight w:val="0"/>
      <w:marTop w:val="0"/>
      <w:marBottom w:val="0"/>
      <w:divBdr>
        <w:top w:val="none" w:sz="0" w:space="0" w:color="auto"/>
        <w:left w:val="none" w:sz="0" w:space="0" w:color="auto"/>
        <w:bottom w:val="none" w:sz="0" w:space="0" w:color="auto"/>
        <w:right w:val="none" w:sz="0" w:space="0" w:color="auto"/>
      </w:divBdr>
    </w:div>
    <w:div w:id="145903271">
      <w:bodyDiv w:val="1"/>
      <w:marLeft w:val="0"/>
      <w:marRight w:val="0"/>
      <w:marTop w:val="0"/>
      <w:marBottom w:val="0"/>
      <w:divBdr>
        <w:top w:val="none" w:sz="0" w:space="0" w:color="auto"/>
        <w:left w:val="none" w:sz="0" w:space="0" w:color="auto"/>
        <w:bottom w:val="none" w:sz="0" w:space="0" w:color="auto"/>
        <w:right w:val="none" w:sz="0" w:space="0" w:color="auto"/>
      </w:divBdr>
    </w:div>
    <w:div w:id="162280578">
      <w:bodyDiv w:val="1"/>
      <w:marLeft w:val="0"/>
      <w:marRight w:val="0"/>
      <w:marTop w:val="0"/>
      <w:marBottom w:val="0"/>
      <w:divBdr>
        <w:top w:val="none" w:sz="0" w:space="0" w:color="auto"/>
        <w:left w:val="none" w:sz="0" w:space="0" w:color="auto"/>
        <w:bottom w:val="none" w:sz="0" w:space="0" w:color="auto"/>
        <w:right w:val="none" w:sz="0" w:space="0" w:color="auto"/>
      </w:divBdr>
      <w:divsChild>
        <w:div w:id="939919307">
          <w:marLeft w:val="0"/>
          <w:marRight w:val="0"/>
          <w:marTop w:val="0"/>
          <w:marBottom w:val="0"/>
          <w:divBdr>
            <w:top w:val="none" w:sz="0" w:space="0" w:color="auto"/>
            <w:left w:val="none" w:sz="0" w:space="0" w:color="auto"/>
            <w:bottom w:val="none" w:sz="0" w:space="0" w:color="auto"/>
            <w:right w:val="none" w:sz="0" w:space="0" w:color="auto"/>
          </w:divBdr>
        </w:div>
      </w:divsChild>
    </w:div>
    <w:div w:id="206259987">
      <w:bodyDiv w:val="1"/>
      <w:marLeft w:val="0"/>
      <w:marRight w:val="0"/>
      <w:marTop w:val="0"/>
      <w:marBottom w:val="0"/>
      <w:divBdr>
        <w:top w:val="none" w:sz="0" w:space="0" w:color="auto"/>
        <w:left w:val="none" w:sz="0" w:space="0" w:color="auto"/>
        <w:bottom w:val="none" w:sz="0" w:space="0" w:color="auto"/>
        <w:right w:val="none" w:sz="0" w:space="0" w:color="auto"/>
      </w:divBdr>
      <w:divsChild>
        <w:div w:id="1895464045">
          <w:marLeft w:val="0"/>
          <w:marRight w:val="0"/>
          <w:marTop w:val="0"/>
          <w:marBottom w:val="0"/>
          <w:divBdr>
            <w:top w:val="none" w:sz="0" w:space="0" w:color="auto"/>
            <w:left w:val="none" w:sz="0" w:space="0" w:color="auto"/>
            <w:bottom w:val="none" w:sz="0" w:space="0" w:color="auto"/>
            <w:right w:val="none" w:sz="0" w:space="0" w:color="auto"/>
          </w:divBdr>
        </w:div>
      </w:divsChild>
    </w:div>
    <w:div w:id="212425004">
      <w:bodyDiv w:val="1"/>
      <w:marLeft w:val="0"/>
      <w:marRight w:val="0"/>
      <w:marTop w:val="0"/>
      <w:marBottom w:val="0"/>
      <w:divBdr>
        <w:top w:val="none" w:sz="0" w:space="0" w:color="auto"/>
        <w:left w:val="none" w:sz="0" w:space="0" w:color="auto"/>
        <w:bottom w:val="none" w:sz="0" w:space="0" w:color="auto"/>
        <w:right w:val="none" w:sz="0" w:space="0" w:color="auto"/>
      </w:divBdr>
      <w:divsChild>
        <w:div w:id="1297182154">
          <w:marLeft w:val="0"/>
          <w:marRight w:val="0"/>
          <w:marTop w:val="0"/>
          <w:marBottom w:val="0"/>
          <w:divBdr>
            <w:top w:val="none" w:sz="0" w:space="0" w:color="auto"/>
            <w:left w:val="none" w:sz="0" w:space="0" w:color="auto"/>
            <w:bottom w:val="none" w:sz="0" w:space="0" w:color="auto"/>
            <w:right w:val="none" w:sz="0" w:space="0" w:color="auto"/>
          </w:divBdr>
        </w:div>
      </w:divsChild>
    </w:div>
    <w:div w:id="248933038">
      <w:bodyDiv w:val="1"/>
      <w:marLeft w:val="0"/>
      <w:marRight w:val="0"/>
      <w:marTop w:val="0"/>
      <w:marBottom w:val="0"/>
      <w:divBdr>
        <w:top w:val="none" w:sz="0" w:space="0" w:color="auto"/>
        <w:left w:val="none" w:sz="0" w:space="0" w:color="auto"/>
        <w:bottom w:val="none" w:sz="0" w:space="0" w:color="auto"/>
        <w:right w:val="none" w:sz="0" w:space="0" w:color="auto"/>
      </w:divBdr>
      <w:divsChild>
        <w:div w:id="1038625652">
          <w:marLeft w:val="0"/>
          <w:marRight w:val="0"/>
          <w:marTop w:val="0"/>
          <w:marBottom w:val="0"/>
          <w:divBdr>
            <w:top w:val="none" w:sz="0" w:space="0" w:color="auto"/>
            <w:left w:val="none" w:sz="0" w:space="0" w:color="auto"/>
            <w:bottom w:val="none" w:sz="0" w:space="0" w:color="auto"/>
            <w:right w:val="none" w:sz="0" w:space="0" w:color="auto"/>
          </w:divBdr>
        </w:div>
      </w:divsChild>
    </w:div>
    <w:div w:id="268466213">
      <w:bodyDiv w:val="1"/>
      <w:marLeft w:val="0"/>
      <w:marRight w:val="0"/>
      <w:marTop w:val="0"/>
      <w:marBottom w:val="0"/>
      <w:divBdr>
        <w:top w:val="none" w:sz="0" w:space="0" w:color="auto"/>
        <w:left w:val="none" w:sz="0" w:space="0" w:color="auto"/>
        <w:bottom w:val="none" w:sz="0" w:space="0" w:color="auto"/>
        <w:right w:val="none" w:sz="0" w:space="0" w:color="auto"/>
      </w:divBdr>
    </w:div>
    <w:div w:id="270283746">
      <w:bodyDiv w:val="1"/>
      <w:marLeft w:val="0"/>
      <w:marRight w:val="0"/>
      <w:marTop w:val="0"/>
      <w:marBottom w:val="0"/>
      <w:divBdr>
        <w:top w:val="none" w:sz="0" w:space="0" w:color="auto"/>
        <w:left w:val="none" w:sz="0" w:space="0" w:color="auto"/>
        <w:bottom w:val="none" w:sz="0" w:space="0" w:color="auto"/>
        <w:right w:val="none" w:sz="0" w:space="0" w:color="auto"/>
      </w:divBdr>
      <w:divsChild>
        <w:div w:id="1712341547">
          <w:marLeft w:val="0"/>
          <w:marRight w:val="0"/>
          <w:marTop w:val="0"/>
          <w:marBottom w:val="0"/>
          <w:divBdr>
            <w:top w:val="none" w:sz="0" w:space="0" w:color="auto"/>
            <w:left w:val="none" w:sz="0" w:space="0" w:color="auto"/>
            <w:bottom w:val="none" w:sz="0" w:space="0" w:color="auto"/>
            <w:right w:val="none" w:sz="0" w:space="0" w:color="auto"/>
          </w:divBdr>
        </w:div>
      </w:divsChild>
    </w:div>
    <w:div w:id="307520951">
      <w:bodyDiv w:val="1"/>
      <w:marLeft w:val="0"/>
      <w:marRight w:val="0"/>
      <w:marTop w:val="0"/>
      <w:marBottom w:val="0"/>
      <w:divBdr>
        <w:top w:val="none" w:sz="0" w:space="0" w:color="auto"/>
        <w:left w:val="none" w:sz="0" w:space="0" w:color="auto"/>
        <w:bottom w:val="none" w:sz="0" w:space="0" w:color="auto"/>
        <w:right w:val="none" w:sz="0" w:space="0" w:color="auto"/>
      </w:divBdr>
      <w:divsChild>
        <w:div w:id="868831892">
          <w:marLeft w:val="0"/>
          <w:marRight w:val="0"/>
          <w:marTop w:val="0"/>
          <w:marBottom w:val="0"/>
          <w:divBdr>
            <w:top w:val="none" w:sz="0" w:space="0" w:color="auto"/>
            <w:left w:val="none" w:sz="0" w:space="0" w:color="auto"/>
            <w:bottom w:val="none" w:sz="0" w:space="0" w:color="auto"/>
            <w:right w:val="none" w:sz="0" w:space="0" w:color="auto"/>
          </w:divBdr>
        </w:div>
      </w:divsChild>
    </w:div>
    <w:div w:id="309600050">
      <w:bodyDiv w:val="1"/>
      <w:marLeft w:val="0"/>
      <w:marRight w:val="0"/>
      <w:marTop w:val="0"/>
      <w:marBottom w:val="0"/>
      <w:divBdr>
        <w:top w:val="none" w:sz="0" w:space="0" w:color="auto"/>
        <w:left w:val="none" w:sz="0" w:space="0" w:color="auto"/>
        <w:bottom w:val="none" w:sz="0" w:space="0" w:color="auto"/>
        <w:right w:val="none" w:sz="0" w:space="0" w:color="auto"/>
      </w:divBdr>
      <w:divsChild>
        <w:div w:id="715544292">
          <w:marLeft w:val="0"/>
          <w:marRight w:val="0"/>
          <w:marTop w:val="0"/>
          <w:marBottom w:val="0"/>
          <w:divBdr>
            <w:top w:val="none" w:sz="0" w:space="0" w:color="auto"/>
            <w:left w:val="none" w:sz="0" w:space="0" w:color="auto"/>
            <w:bottom w:val="none" w:sz="0" w:space="0" w:color="auto"/>
            <w:right w:val="none" w:sz="0" w:space="0" w:color="auto"/>
          </w:divBdr>
        </w:div>
      </w:divsChild>
    </w:div>
    <w:div w:id="310403094">
      <w:bodyDiv w:val="1"/>
      <w:marLeft w:val="0"/>
      <w:marRight w:val="0"/>
      <w:marTop w:val="0"/>
      <w:marBottom w:val="0"/>
      <w:divBdr>
        <w:top w:val="none" w:sz="0" w:space="0" w:color="auto"/>
        <w:left w:val="none" w:sz="0" w:space="0" w:color="auto"/>
        <w:bottom w:val="none" w:sz="0" w:space="0" w:color="auto"/>
        <w:right w:val="none" w:sz="0" w:space="0" w:color="auto"/>
      </w:divBdr>
      <w:divsChild>
        <w:div w:id="994264092">
          <w:marLeft w:val="0"/>
          <w:marRight w:val="0"/>
          <w:marTop w:val="0"/>
          <w:marBottom w:val="0"/>
          <w:divBdr>
            <w:top w:val="none" w:sz="0" w:space="0" w:color="auto"/>
            <w:left w:val="none" w:sz="0" w:space="0" w:color="auto"/>
            <w:bottom w:val="none" w:sz="0" w:space="0" w:color="auto"/>
            <w:right w:val="none" w:sz="0" w:space="0" w:color="auto"/>
          </w:divBdr>
        </w:div>
      </w:divsChild>
    </w:div>
    <w:div w:id="320543646">
      <w:bodyDiv w:val="1"/>
      <w:marLeft w:val="0"/>
      <w:marRight w:val="0"/>
      <w:marTop w:val="0"/>
      <w:marBottom w:val="0"/>
      <w:divBdr>
        <w:top w:val="none" w:sz="0" w:space="0" w:color="auto"/>
        <w:left w:val="none" w:sz="0" w:space="0" w:color="auto"/>
        <w:bottom w:val="none" w:sz="0" w:space="0" w:color="auto"/>
        <w:right w:val="none" w:sz="0" w:space="0" w:color="auto"/>
      </w:divBdr>
      <w:divsChild>
        <w:div w:id="1772777390">
          <w:marLeft w:val="0"/>
          <w:marRight w:val="0"/>
          <w:marTop w:val="0"/>
          <w:marBottom w:val="0"/>
          <w:divBdr>
            <w:top w:val="none" w:sz="0" w:space="0" w:color="auto"/>
            <w:left w:val="none" w:sz="0" w:space="0" w:color="auto"/>
            <w:bottom w:val="none" w:sz="0" w:space="0" w:color="auto"/>
            <w:right w:val="none" w:sz="0" w:space="0" w:color="auto"/>
          </w:divBdr>
        </w:div>
      </w:divsChild>
    </w:div>
    <w:div w:id="323435132">
      <w:bodyDiv w:val="1"/>
      <w:marLeft w:val="0"/>
      <w:marRight w:val="0"/>
      <w:marTop w:val="0"/>
      <w:marBottom w:val="0"/>
      <w:divBdr>
        <w:top w:val="none" w:sz="0" w:space="0" w:color="auto"/>
        <w:left w:val="none" w:sz="0" w:space="0" w:color="auto"/>
        <w:bottom w:val="none" w:sz="0" w:space="0" w:color="auto"/>
        <w:right w:val="none" w:sz="0" w:space="0" w:color="auto"/>
      </w:divBdr>
      <w:divsChild>
        <w:div w:id="963148115">
          <w:marLeft w:val="0"/>
          <w:marRight w:val="0"/>
          <w:marTop w:val="0"/>
          <w:marBottom w:val="0"/>
          <w:divBdr>
            <w:top w:val="none" w:sz="0" w:space="0" w:color="auto"/>
            <w:left w:val="none" w:sz="0" w:space="0" w:color="auto"/>
            <w:bottom w:val="none" w:sz="0" w:space="0" w:color="auto"/>
            <w:right w:val="none" w:sz="0" w:space="0" w:color="auto"/>
          </w:divBdr>
        </w:div>
      </w:divsChild>
    </w:div>
    <w:div w:id="328290148">
      <w:bodyDiv w:val="1"/>
      <w:marLeft w:val="0"/>
      <w:marRight w:val="0"/>
      <w:marTop w:val="0"/>
      <w:marBottom w:val="0"/>
      <w:divBdr>
        <w:top w:val="none" w:sz="0" w:space="0" w:color="auto"/>
        <w:left w:val="none" w:sz="0" w:space="0" w:color="auto"/>
        <w:bottom w:val="none" w:sz="0" w:space="0" w:color="auto"/>
        <w:right w:val="none" w:sz="0" w:space="0" w:color="auto"/>
      </w:divBdr>
      <w:divsChild>
        <w:div w:id="441220922">
          <w:marLeft w:val="0"/>
          <w:marRight w:val="0"/>
          <w:marTop w:val="0"/>
          <w:marBottom w:val="0"/>
          <w:divBdr>
            <w:top w:val="none" w:sz="0" w:space="0" w:color="auto"/>
            <w:left w:val="none" w:sz="0" w:space="0" w:color="auto"/>
            <w:bottom w:val="none" w:sz="0" w:space="0" w:color="auto"/>
            <w:right w:val="none" w:sz="0" w:space="0" w:color="auto"/>
          </w:divBdr>
        </w:div>
      </w:divsChild>
    </w:div>
    <w:div w:id="328754488">
      <w:bodyDiv w:val="1"/>
      <w:marLeft w:val="0"/>
      <w:marRight w:val="0"/>
      <w:marTop w:val="0"/>
      <w:marBottom w:val="0"/>
      <w:divBdr>
        <w:top w:val="none" w:sz="0" w:space="0" w:color="auto"/>
        <w:left w:val="none" w:sz="0" w:space="0" w:color="auto"/>
        <w:bottom w:val="none" w:sz="0" w:space="0" w:color="auto"/>
        <w:right w:val="none" w:sz="0" w:space="0" w:color="auto"/>
      </w:divBdr>
      <w:divsChild>
        <w:div w:id="1557398208">
          <w:marLeft w:val="0"/>
          <w:marRight w:val="0"/>
          <w:marTop w:val="0"/>
          <w:marBottom w:val="0"/>
          <w:divBdr>
            <w:top w:val="none" w:sz="0" w:space="0" w:color="auto"/>
            <w:left w:val="none" w:sz="0" w:space="0" w:color="auto"/>
            <w:bottom w:val="none" w:sz="0" w:space="0" w:color="auto"/>
            <w:right w:val="none" w:sz="0" w:space="0" w:color="auto"/>
          </w:divBdr>
        </w:div>
      </w:divsChild>
    </w:div>
    <w:div w:id="349525629">
      <w:bodyDiv w:val="1"/>
      <w:marLeft w:val="0"/>
      <w:marRight w:val="0"/>
      <w:marTop w:val="0"/>
      <w:marBottom w:val="0"/>
      <w:divBdr>
        <w:top w:val="none" w:sz="0" w:space="0" w:color="auto"/>
        <w:left w:val="none" w:sz="0" w:space="0" w:color="auto"/>
        <w:bottom w:val="none" w:sz="0" w:space="0" w:color="auto"/>
        <w:right w:val="none" w:sz="0" w:space="0" w:color="auto"/>
      </w:divBdr>
      <w:divsChild>
        <w:div w:id="1065295074">
          <w:marLeft w:val="0"/>
          <w:marRight w:val="0"/>
          <w:marTop w:val="0"/>
          <w:marBottom w:val="0"/>
          <w:divBdr>
            <w:top w:val="none" w:sz="0" w:space="0" w:color="auto"/>
            <w:left w:val="none" w:sz="0" w:space="0" w:color="auto"/>
            <w:bottom w:val="none" w:sz="0" w:space="0" w:color="auto"/>
            <w:right w:val="none" w:sz="0" w:space="0" w:color="auto"/>
          </w:divBdr>
        </w:div>
      </w:divsChild>
    </w:div>
    <w:div w:id="388503984">
      <w:bodyDiv w:val="1"/>
      <w:marLeft w:val="0"/>
      <w:marRight w:val="0"/>
      <w:marTop w:val="0"/>
      <w:marBottom w:val="0"/>
      <w:divBdr>
        <w:top w:val="none" w:sz="0" w:space="0" w:color="auto"/>
        <w:left w:val="none" w:sz="0" w:space="0" w:color="auto"/>
        <w:bottom w:val="none" w:sz="0" w:space="0" w:color="auto"/>
        <w:right w:val="none" w:sz="0" w:space="0" w:color="auto"/>
      </w:divBdr>
      <w:divsChild>
        <w:div w:id="298191800">
          <w:marLeft w:val="0"/>
          <w:marRight w:val="0"/>
          <w:marTop w:val="0"/>
          <w:marBottom w:val="0"/>
          <w:divBdr>
            <w:top w:val="none" w:sz="0" w:space="0" w:color="auto"/>
            <w:left w:val="none" w:sz="0" w:space="0" w:color="auto"/>
            <w:bottom w:val="none" w:sz="0" w:space="0" w:color="auto"/>
            <w:right w:val="none" w:sz="0" w:space="0" w:color="auto"/>
          </w:divBdr>
        </w:div>
      </w:divsChild>
    </w:div>
    <w:div w:id="399905353">
      <w:bodyDiv w:val="1"/>
      <w:marLeft w:val="0"/>
      <w:marRight w:val="0"/>
      <w:marTop w:val="0"/>
      <w:marBottom w:val="0"/>
      <w:divBdr>
        <w:top w:val="none" w:sz="0" w:space="0" w:color="auto"/>
        <w:left w:val="none" w:sz="0" w:space="0" w:color="auto"/>
        <w:bottom w:val="none" w:sz="0" w:space="0" w:color="auto"/>
        <w:right w:val="none" w:sz="0" w:space="0" w:color="auto"/>
      </w:divBdr>
    </w:div>
    <w:div w:id="411975620">
      <w:bodyDiv w:val="1"/>
      <w:marLeft w:val="0"/>
      <w:marRight w:val="0"/>
      <w:marTop w:val="0"/>
      <w:marBottom w:val="0"/>
      <w:divBdr>
        <w:top w:val="none" w:sz="0" w:space="0" w:color="auto"/>
        <w:left w:val="none" w:sz="0" w:space="0" w:color="auto"/>
        <w:bottom w:val="none" w:sz="0" w:space="0" w:color="auto"/>
        <w:right w:val="none" w:sz="0" w:space="0" w:color="auto"/>
      </w:divBdr>
      <w:divsChild>
        <w:div w:id="1265384192">
          <w:marLeft w:val="0"/>
          <w:marRight w:val="0"/>
          <w:marTop w:val="0"/>
          <w:marBottom w:val="0"/>
          <w:divBdr>
            <w:top w:val="none" w:sz="0" w:space="0" w:color="auto"/>
            <w:left w:val="none" w:sz="0" w:space="0" w:color="auto"/>
            <w:bottom w:val="none" w:sz="0" w:space="0" w:color="auto"/>
            <w:right w:val="none" w:sz="0" w:space="0" w:color="auto"/>
          </w:divBdr>
        </w:div>
      </w:divsChild>
    </w:div>
    <w:div w:id="418068450">
      <w:bodyDiv w:val="1"/>
      <w:marLeft w:val="0"/>
      <w:marRight w:val="0"/>
      <w:marTop w:val="0"/>
      <w:marBottom w:val="0"/>
      <w:divBdr>
        <w:top w:val="none" w:sz="0" w:space="0" w:color="auto"/>
        <w:left w:val="none" w:sz="0" w:space="0" w:color="auto"/>
        <w:bottom w:val="none" w:sz="0" w:space="0" w:color="auto"/>
        <w:right w:val="none" w:sz="0" w:space="0" w:color="auto"/>
      </w:divBdr>
      <w:divsChild>
        <w:div w:id="1886257286">
          <w:marLeft w:val="0"/>
          <w:marRight w:val="0"/>
          <w:marTop w:val="0"/>
          <w:marBottom w:val="0"/>
          <w:divBdr>
            <w:top w:val="none" w:sz="0" w:space="0" w:color="auto"/>
            <w:left w:val="none" w:sz="0" w:space="0" w:color="auto"/>
            <w:bottom w:val="none" w:sz="0" w:space="0" w:color="auto"/>
            <w:right w:val="none" w:sz="0" w:space="0" w:color="auto"/>
          </w:divBdr>
        </w:div>
      </w:divsChild>
    </w:div>
    <w:div w:id="457798478">
      <w:bodyDiv w:val="1"/>
      <w:marLeft w:val="0"/>
      <w:marRight w:val="0"/>
      <w:marTop w:val="0"/>
      <w:marBottom w:val="0"/>
      <w:divBdr>
        <w:top w:val="none" w:sz="0" w:space="0" w:color="auto"/>
        <w:left w:val="none" w:sz="0" w:space="0" w:color="auto"/>
        <w:bottom w:val="none" w:sz="0" w:space="0" w:color="auto"/>
        <w:right w:val="none" w:sz="0" w:space="0" w:color="auto"/>
      </w:divBdr>
      <w:divsChild>
        <w:div w:id="199899491">
          <w:marLeft w:val="0"/>
          <w:marRight w:val="0"/>
          <w:marTop w:val="0"/>
          <w:marBottom w:val="0"/>
          <w:divBdr>
            <w:top w:val="none" w:sz="0" w:space="0" w:color="auto"/>
            <w:left w:val="none" w:sz="0" w:space="0" w:color="auto"/>
            <w:bottom w:val="none" w:sz="0" w:space="0" w:color="auto"/>
            <w:right w:val="none" w:sz="0" w:space="0" w:color="auto"/>
          </w:divBdr>
        </w:div>
      </w:divsChild>
    </w:div>
    <w:div w:id="473909848">
      <w:bodyDiv w:val="1"/>
      <w:marLeft w:val="0"/>
      <w:marRight w:val="0"/>
      <w:marTop w:val="0"/>
      <w:marBottom w:val="0"/>
      <w:divBdr>
        <w:top w:val="none" w:sz="0" w:space="0" w:color="auto"/>
        <w:left w:val="none" w:sz="0" w:space="0" w:color="auto"/>
        <w:bottom w:val="none" w:sz="0" w:space="0" w:color="auto"/>
        <w:right w:val="none" w:sz="0" w:space="0" w:color="auto"/>
      </w:divBdr>
      <w:divsChild>
        <w:div w:id="185757019">
          <w:marLeft w:val="0"/>
          <w:marRight w:val="0"/>
          <w:marTop w:val="0"/>
          <w:marBottom w:val="0"/>
          <w:divBdr>
            <w:top w:val="none" w:sz="0" w:space="0" w:color="auto"/>
            <w:left w:val="none" w:sz="0" w:space="0" w:color="auto"/>
            <w:bottom w:val="none" w:sz="0" w:space="0" w:color="auto"/>
            <w:right w:val="none" w:sz="0" w:space="0" w:color="auto"/>
          </w:divBdr>
        </w:div>
        <w:div w:id="1926651247">
          <w:marLeft w:val="0"/>
          <w:marRight w:val="0"/>
          <w:marTop w:val="0"/>
          <w:marBottom w:val="0"/>
          <w:divBdr>
            <w:top w:val="none" w:sz="0" w:space="0" w:color="auto"/>
            <w:left w:val="none" w:sz="0" w:space="0" w:color="auto"/>
            <w:bottom w:val="none" w:sz="0" w:space="0" w:color="auto"/>
            <w:right w:val="none" w:sz="0" w:space="0" w:color="auto"/>
          </w:divBdr>
        </w:div>
      </w:divsChild>
    </w:div>
    <w:div w:id="477694967">
      <w:bodyDiv w:val="1"/>
      <w:marLeft w:val="0"/>
      <w:marRight w:val="0"/>
      <w:marTop w:val="0"/>
      <w:marBottom w:val="0"/>
      <w:divBdr>
        <w:top w:val="none" w:sz="0" w:space="0" w:color="auto"/>
        <w:left w:val="none" w:sz="0" w:space="0" w:color="auto"/>
        <w:bottom w:val="none" w:sz="0" w:space="0" w:color="auto"/>
        <w:right w:val="none" w:sz="0" w:space="0" w:color="auto"/>
      </w:divBdr>
      <w:divsChild>
        <w:div w:id="1533884844">
          <w:marLeft w:val="0"/>
          <w:marRight w:val="0"/>
          <w:marTop w:val="0"/>
          <w:marBottom w:val="0"/>
          <w:divBdr>
            <w:top w:val="none" w:sz="0" w:space="0" w:color="auto"/>
            <w:left w:val="none" w:sz="0" w:space="0" w:color="auto"/>
            <w:bottom w:val="none" w:sz="0" w:space="0" w:color="auto"/>
            <w:right w:val="none" w:sz="0" w:space="0" w:color="auto"/>
          </w:divBdr>
        </w:div>
      </w:divsChild>
    </w:div>
    <w:div w:id="493961533">
      <w:bodyDiv w:val="1"/>
      <w:marLeft w:val="0"/>
      <w:marRight w:val="0"/>
      <w:marTop w:val="0"/>
      <w:marBottom w:val="0"/>
      <w:divBdr>
        <w:top w:val="none" w:sz="0" w:space="0" w:color="auto"/>
        <w:left w:val="none" w:sz="0" w:space="0" w:color="auto"/>
        <w:bottom w:val="none" w:sz="0" w:space="0" w:color="auto"/>
        <w:right w:val="none" w:sz="0" w:space="0" w:color="auto"/>
      </w:divBdr>
      <w:divsChild>
        <w:div w:id="390811424">
          <w:marLeft w:val="0"/>
          <w:marRight w:val="0"/>
          <w:marTop w:val="0"/>
          <w:marBottom w:val="0"/>
          <w:divBdr>
            <w:top w:val="none" w:sz="0" w:space="0" w:color="auto"/>
            <w:left w:val="none" w:sz="0" w:space="0" w:color="auto"/>
            <w:bottom w:val="none" w:sz="0" w:space="0" w:color="auto"/>
            <w:right w:val="none" w:sz="0" w:space="0" w:color="auto"/>
          </w:divBdr>
        </w:div>
      </w:divsChild>
    </w:div>
    <w:div w:id="517549957">
      <w:bodyDiv w:val="1"/>
      <w:marLeft w:val="0"/>
      <w:marRight w:val="0"/>
      <w:marTop w:val="0"/>
      <w:marBottom w:val="0"/>
      <w:divBdr>
        <w:top w:val="none" w:sz="0" w:space="0" w:color="auto"/>
        <w:left w:val="none" w:sz="0" w:space="0" w:color="auto"/>
        <w:bottom w:val="none" w:sz="0" w:space="0" w:color="auto"/>
        <w:right w:val="none" w:sz="0" w:space="0" w:color="auto"/>
      </w:divBdr>
      <w:divsChild>
        <w:div w:id="766124308">
          <w:marLeft w:val="0"/>
          <w:marRight w:val="0"/>
          <w:marTop w:val="0"/>
          <w:marBottom w:val="0"/>
          <w:divBdr>
            <w:top w:val="none" w:sz="0" w:space="0" w:color="auto"/>
            <w:left w:val="none" w:sz="0" w:space="0" w:color="auto"/>
            <w:bottom w:val="none" w:sz="0" w:space="0" w:color="auto"/>
            <w:right w:val="none" w:sz="0" w:space="0" w:color="auto"/>
          </w:divBdr>
        </w:div>
      </w:divsChild>
    </w:div>
    <w:div w:id="563026019">
      <w:bodyDiv w:val="1"/>
      <w:marLeft w:val="0"/>
      <w:marRight w:val="0"/>
      <w:marTop w:val="0"/>
      <w:marBottom w:val="0"/>
      <w:divBdr>
        <w:top w:val="none" w:sz="0" w:space="0" w:color="auto"/>
        <w:left w:val="none" w:sz="0" w:space="0" w:color="auto"/>
        <w:bottom w:val="none" w:sz="0" w:space="0" w:color="auto"/>
        <w:right w:val="none" w:sz="0" w:space="0" w:color="auto"/>
      </w:divBdr>
    </w:div>
    <w:div w:id="568538963">
      <w:bodyDiv w:val="1"/>
      <w:marLeft w:val="0"/>
      <w:marRight w:val="0"/>
      <w:marTop w:val="0"/>
      <w:marBottom w:val="0"/>
      <w:divBdr>
        <w:top w:val="none" w:sz="0" w:space="0" w:color="auto"/>
        <w:left w:val="none" w:sz="0" w:space="0" w:color="auto"/>
        <w:bottom w:val="none" w:sz="0" w:space="0" w:color="auto"/>
        <w:right w:val="none" w:sz="0" w:space="0" w:color="auto"/>
      </w:divBdr>
      <w:divsChild>
        <w:div w:id="2147355459">
          <w:marLeft w:val="0"/>
          <w:marRight w:val="0"/>
          <w:marTop w:val="0"/>
          <w:marBottom w:val="0"/>
          <w:divBdr>
            <w:top w:val="none" w:sz="0" w:space="0" w:color="auto"/>
            <w:left w:val="none" w:sz="0" w:space="0" w:color="auto"/>
            <w:bottom w:val="none" w:sz="0" w:space="0" w:color="auto"/>
            <w:right w:val="none" w:sz="0" w:space="0" w:color="auto"/>
          </w:divBdr>
        </w:div>
      </w:divsChild>
    </w:div>
    <w:div w:id="571278156">
      <w:bodyDiv w:val="1"/>
      <w:marLeft w:val="0"/>
      <w:marRight w:val="0"/>
      <w:marTop w:val="0"/>
      <w:marBottom w:val="0"/>
      <w:divBdr>
        <w:top w:val="none" w:sz="0" w:space="0" w:color="auto"/>
        <w:left w:val="none" w:sz="0" w:space="0" w:color="auto"/>
        <w:bottom w:val="none" w:sz="0" w:space="0" w:color="auto"/>
        <w:right w:val="none" w:sz="0" w:space="0" w:color="auto"/>
      </w:divBdr>
      <w:divsChild>
        <w:div w:id="1466197100">
          <w:marLeft w:val="0"/>
          <w:marRight w:val="0"/>
          <w:marTop w:val="0"/>
          <w:marBottom w:val="0"/>
          <w:divBdr>
            <w:top w:val="none" w:sz="0" w:space="0" w:color="auto"/>
            <w:left w:val="none" w:sz="0" w:space="0" w:color="auto"/>
            <w:bottom w:val="none" w:sz="0" w:space="0" w:color="auto"/>
            <w:right w:val="none" w:sz="0" w:space="0" w:color="auto"/>
          </w:divBdr>
        </w:div>
      </w:divsChild>
    </w:div>
    <w:div w:id="611130618">
      <w:bodyDiv w:val="1"/>
      <w:marLeft w:val="0"/>
      <w:marRight w:val="0"/>
      <w:marTop w:val="0"/>
      <w:marBottom w:val="0"/>
      <w:divBdr>
        <w:top w:val="none" w:sz="0" w:space="0" w:color="auto"/>
        <w:left w:val="none" w:sz="0" w:space="0" w:color="auto"/>
        <w:bottom w:val="none" w:sz="0" w:space="0" w:color="auto"/>
        <w:right w:val="none" w:sz="0" w:space="0" w:color="auto"/>
      </w:divBdr>
      <w:divsChild>
        <w:div w:id="1288464359">
          <w:marLeft w:val="0"/>
          <w:marRight w:val="0"/>
          <w:marTop w:val="0"/>
          <w:marBottom w:val="0"/>
          <w:divBdr>
            <w:top w:val="none" w:sz="0" w:space="0" w:color="auto"/>
            <w:left w:val="none" w:sz="0" w:space="0" w:color="auto"/>
            <w:bottom w:val="none" w:sz="0" w:space="0" w:color="auto"/>
            <w:right w:val="none" w:sz="0" w:space="0" w:color="auto"/>
          </w:divBdr>
        </w:div>
      </w:divsChild>
    </w:div>
    <w:div w:id="612978558">
      <w:bodyDiv w:val="1"/>
      <w:marLeft w:val="0"/>
      <w:marRight w:val="0"/>
      <w:marTop w:val="0"/>
      <w:marBottom w:val="0"/>
      <w:divBdr>
        <w:top w:val="none" w:sz="0" w:space="0" w:color="auto"/>
        <w:left w:val="none" w:sz="0" w:space="0" w:color="auto"/>
        <w:bottom w:val="none" w:sz="0" w:space="0" w:color="auto"/>
        <w:right w:val="none" w:sz="0" w:space="0" w:color="auto"/>
      </w:divBdr>
      <w:divsChild>
        <w:div w:id="2129159990">
          <w:marLeft w:val="0"/>
          <w:marRight w:val="0"/>
          <w:marTop w:val="0"/>
          <w:marBottom w:val="0"/>
          <w:divBdr>
            <w:top w:val="none" w:sz="0" w:space="0" w:color="auto"/>
            <w:left w:val="none" w:sz="0" w:space="0" w:color="auto"/>
            <w:bottom w:val="none" w:sz="0" w:space="0" w:color="auto"/>
            <w:right w:val="none" w:sz="0" w:space="0" w:color="auto"/>
          </w:divBdr>
        </w:div>
      </w:divsChild>
    </w:div>
    <w:div w:id="622421543">
      <w:bodyDiv w:val="1"/>
      <w:marLeft w:val="0"/>
      <w:marRight w:val="0"/>
      <w:marTop w:val="0"/>
      <w:marBottom w:val="0"/>
      <w:divBdr>
        <w:top w:val="none" w:sz="0" w:space="0" w:color="auto"/>
        <w:left w:val="none" w:sz="0" w:space="0" w:color="auto"/>
        <w:bottom w:val="none" w:sz="0" w:space="0" w:color="auto"/>
        <w:right w:val="none" w:sz="0" w:space="0" w:color="auto"/>
      </w:divBdr>
    </w:div>
    <w:div w:id="637497190">
      <w:bodyDiv w:val="1"/>
      <w:marLeft w:val="0"/>
      <w:marRight w:val="0"/>
      <w:marTop w:val="0"/>
      <w:marBottom w:val="0"/>
      <w:divBdr>
        <w:top w:val="none" w:sz="0" w:space="0" w:color="auto"/>
        <w:left w:val="none" w:sz="0" w:space="0" w:color="auto"/>
        <w:bottom w:val="none" w:sz="0" w:space="0" w:color="auto"/>
        <w:right w:val="none" w:sz="0" w:space="0" w:color="auto"/>
      </w:divBdr>
      <w:divsChild>
        <w:div w:id="444154282">
          <w:marLeft w:val="0"/>
          <w:marRight w:val="0"/>
          <w:marTop w:val="0"/>
          <w:marBottom w:val="0"/>
          <w:divBdr>
            <w:top w:val="none" w:sz="0" w:space="0" w:color="auto"/>
            <w:left w:val="none" w:sz="0" w:space="0" w:color="auto"/>
            <w:bottom w:val="none" w:sz="0" w:space="0" w:color="auto"/>
            <w:right w:val="none" w:sz="0" w:space="0" w:color="auto"/>
          </w:divBdr>
        </w:div>
      </w:divsChild>
    </w:div>
    <w:div w:id="638653351">
      <w:bodyDiv w:val="1"/>
      <w:marLeft w:val="0"/>
      <w:marRight w:val="0"/>
      <w:marTop w:val="0"/>
      <w:marBottom w:val="0"/>
      <w:divBdr>
        <w:top w:val="none" w:sz="0" w:space="0" w:color="auto"/>
        <w:left w:val="none" w:sz="0" w:space="0" w:color="auto"/>
        <w:bottom w:val="none" w:sz="0" w:space="0" w:color="auto"/>
        <w:right w:val="none" w:sz="0" w:space="0" w:color="auto"/>
      </w:divBdr>
    </w:div>
    <w:div w:id="638995987">
      <w:bodyDiv w:val="1"/>
      <w:marLeft w:val="0"/>
      <w:marRight w:val="0"/>
      <w:marTop w:val="0"/>
      <w:marBottom w:val="0"/>
      <w:divBdr>
        <w:top w:val="none" w:sz="0" w:space="0" w:color="auto"/>
        <w:left w:val="none" w:sz="0" w:space="0" w:color="auto"/>
        <w:bottom w:val="none" w:sz="0" w:space="0" w:color="auto"/>
        <w:right w:val="none" w:sz="0" w:space="0" w:color="auto"/>
      </w:divBdr>
      <w:divsChild>
        <w:div w:id="1959531526">
          <w:marLeft w:val="0"/>
          <w:marRight w:val="0"/>
          <w:marTop w:val="0"/>
          <w:marBottom w:val="0"/>
          <w:divBdr>
            <w:top w:val="none" w:sz="0" w:space="0" w:color="auto"/>
            <w:left w:val="none" w:sz="0" w:space="0" w:color="auto"/>
            <w:bottom w:val="none" w:sz="0" w:space="0" w:color="auto"/>
            <w:right w:val="none" w:sz="0" w:space="0" w:color="auto"/>
          </w:divBdr>
        </w:div>
      </w:divsChild>
    </w:div>
    <w:div w:id="656887771">
      <w:bodyDiv w:val="1"/>
      <w:marLeft w:val="0"/>
      <w:marRight w:val="0"/>
      <w:marTop w:val="0"/>
      <w:marBottom w:val="0"/>
      <w:divBdr>
        <w:top w:val="none" w:sz="0" w:space="0" w:color="auto"/>
        <w:left w:val="none" w:sz="0" w:space="0" w:color="auto"/>
        <w:bottom w:val="none" w:sz="0" w:space="0" w:color="auto"/>
        <w:right w:val="none" w:sz="0" w:space="0" w:color="auto"/>
      </w:divBdr>
      <w:divsChild>
        <w:div w:id="777717545">
          <w:marLeft w:val="0"/>
          <w:marRight w:val="0"/>
          <w:marTop w:val="0"/>
          <w:marBottom w:val="0"/>
          <w:divBdr>
            <w:top w:val="none" w:sz="0" w:space="0" w:color="auto"/>
            <w:left w:val="none" w:sz="0" w:space="0" w:color="auto"/>
            <w:bottom w:val="none" w:sz="0" w:space="0" w:color="auto"/>
            <w:right w:val="none" w:sz="0" w:space="0" w:color="auto"/>
          </w:divBdr>
        </w:div>
      </w:divsChild>
    </w:div>
    <w:div w:id="669914499">
      <w:bodyDiv w:val="1"/>
      <w:marLeft w:val="0"/>
      <w:marRight w:val="0"/>
      <w:marTop w:val="0"/>
      <w:marBottom w:val="0"/>
      <w:divBdr>
        <w:top w:val="none" w:sz="0" w:space="0" w:color="auto"/>
        <w:left w:val="none" w:sz="0" w:space="0" w:color="auto"/>
        <w:bottom w:val="none" w:sz="0" w:space="0" w:color="auto"/>
        <w:right w:val="none" w:sz="0" w:space="0" w:color="auto"/>
      </w:divBdr>
      <w:divsChild>
        <w:div w:id="1637838139">
          <w:marLeft w:val="0"/>
          <w:marRight w:val="0"/>
          <w:marTop w:val="0"/>
          <w:marBottom w:val="0"/>
          <w:divBdr>
            <w:top w:val="none" w:sz="0" w:space="0" w:color="auto"/>
            <w:left w:val="none" w:sz="0" w:space="0" w:color="auto"/>
            <w:bottom w:val="none" w:sz="0" w:space="0" w:color="auto"/>
            <w:right w:val="none" w:sz="0" w:space="0" w:color="auto"/>
          </w:divBdr>
        </w:div>
      </w:divsChild>
    </w:div>
    <w:div w:id="690187648">
      <w:bodyDiv w:val="1"/>
      <w:marLeft w:val="0"/>
      <w:marRight w:val="0"/>
      <w:marTop w:val="0"/>
      <w:marBottom w:val="0"/>
      <w:divBdr>
        <w:top w:val="none" w:sz="0" w:space="0" w:color="auto"/>
        <w:left w:val="none" w:sz="0" w:space="0" w:color="auto"/>
        <w:bottom w:val="none" w:sz="0" w:space="0" w:color="auto"/>
        <w:right w:val="none" w:sz="0" w:space="0" w:color="auto"/>
      </w:divBdr>
      <w:divsChild>
        <w:div w:id="1592083535">
          <w:marLeft w:val="0"/>
          <w:marRight w:val="0"/>
          <w:marTop w:val="0"/>
          <w:marBottom w:val="0"/>
          <w:divBdr>
            <w:top w:val="none" w:sz="0" w:space="0" w:color="auto"/>
            <w:left w:val="none" w:sz="0" w:space="0" w:color="auto"/>
            <w:bottom w:val="none" w:sz="0" w:space="0" w:color="auto"/>
            <w:right w:val="none" w:sz="0" w:space="0" w:color="auto"/>
          </w:divBdr>
        </w:div>
      </w:divsChild>
    </w:div>
    <w:div w:id="714353095">
      <w:bodyDiv w:val="1"/>
      <w:marLeft w:val="0"/>
      <w:marRight w:val="0"/>
      <w:marTop w:val="0"/>
      <w:marBottom w:val="0"/>
      <w:divBdr>
        <w:top w:val="none" w:sz="0" w:space="0" w:color="auto"/>
        <w:left w:val="none" w:sz="0" w:space="0" w:color="auto"/>
        <w:bottom w:val="none" w:sz="0" w:space="0" w:color="auto"/>
        <w:right w:val="none" w:sz="0" w:space="0" w:color="auto"/>
      </w:divBdr>
    </w:div>
    <w:div w:id="739718718">
      <w:bodyDiv w:val="1"/>
      <w:marLeft w:val="0"/>
      <w:marRight w:val="0"/>
      <w:marTop w:val="0"/>
      <w:marBottom w:val="0"/>
      <w:divBdr>
        <w:top w:val="none" w:sz="0" w:space="0" w:color="auto"/>
        <w:left w:val="none" w:sz="0" w:space="0" w:color="auto"/>
        <w:bottom w:val="none" w:sz="0" w:space="0" w:color="auto"/>
        <w:right w:val="none" w:sz="0" w:space="0" w:color="auto"/>
      </w:divBdr>
      <w:divsChild>
        <w:div w:id="23528626">
          <w:marLeft w:val="0"/>
          <w:marRight w:val="0"/>
          <w:marTop w:val="0"/>
          <w:marBottom w:val="0"/>
          <w:divBdr>
            <w:top w:val="none" w:sz="0" w:space="0" w:color="auto"/>
            <w:left w:val="none" w:sz="0" w:space="0" w:color="auto"/>
            <w:bottom w:val="none" w:sz="0" w:space="0" w:color="auto"/>
            <w:right w:val="none" w:sz="0" w:space="0" w:color="auto"/>
          </w:divBdr>
        </w:div>
      </w:divsChild>
    </w:div>
    <w:div w:id="744382650">
      <w:bodyDiv w:val="1"/>
      <w:marLeft w:val="0"/>
      <w:marRight w:val="0"/>
      <w:marTop w:val="0"/>
      <w:marBottom w:val="0"/>
      <w:divBdr>
        <w:top w:val="none" w:sz="0" w:space="0" w:color="auto"/>
        <w:left w:val="none" w:sz="0" w:space="0" w:color="auto"/>
        <w:bottom w:val="none" w:sz="0" w:space="0" w:color="auto"/>
        <w:right w:val="none" w:sz="0" w:space="0" w:color="auto"/>
      </w:divBdr>
      <w:divsChild>
        <w:div w:id="1000111464">
          <w:marLeft w:val="0"/>
          <w:marRight w:val="0"/>
          <w:marTop w:val="0"/>
          <w:marBottom w:val="0"/>
          <w:divBdr>
            <w:top w:val="none" w:sz="0" w:space="0" w:color="auto"/>
            <w:left w:val="none" w:sz="0" w:space="0" w:color="auto"/>
            <w:bottom w:val="none" w:sz="0" w:space="0" w:color="auto"/>
            <w:right w:val="none" w:sz="0" w:space="0" w:color="auto"/>
          </w:divBdr>
        </w:div>
      </w:divsChild>
    </w:div>
    <w:div w:id="745540573">
      <w:bodyDiv w:val="1"/>
      <w:marLeft w:val="0"/>
      <w:marRight w:val="0"/>
      <w:marTop w:val="0"/>
      <w:marBottom w:val="0"/>
      <w:divBdr>
        <w:top w:val="none" w:sz="0" w:space="0" w:color="auto"/>
        <w:left w:val="none" w:sz="0" w:space="0" w:color="auto"/>
        <w:bottom w:val="none" w:sz="0" w:space="0" w:color="auto"/>
        <w:right w:val="none" w:sz="0" w:space="0" w:color="auto"/>
      </w:divBdr>
      <w:divsChild>
        <w:div w:id="402414806">
          <w:marLeft w:val="0"/>
          <w:marRight w:val="0"/>
          <w:marTop w:val="0"/>
          <w:marBottom w:val="0"/>
          <w:divBdr>
            <w:top w:val="none" w:sz="0" w:space="0" w:color="auto"/>
            <w:left w:val="none" w:sz="0" w:space="0" w:color="auto"/>
            <w:bottom w:val="none" w:sz="0" w:space="0" w:color="auto"/>
            <w:right w:val="none" w:sz="0" w:space="0" w:color="auto"/>
          </w:divBdr>
        </w:div>
      </w:divsChild>
    </w:div>
    <w:div w:id="772365211">
      <w:bodyDiv w:val="1"/>
      <w:marLeft w:val="0"/>
      <w:marRight w:val="0"/>
      <w:marTop w:val="0"/>
      <w:marBottom w:val="0"/>
      <w:divBdr>
        <w:top w:val="none" w:sz="0" w:space="0" w:color="auto"/>
        <w:left w:val="none" w:sz="0" w:space="0" w:color="auto"/>
        <w:bottom w:val="none" w:sz="0" w:space="0" w:color="auto"/>
        <w:right w:val="none" w:sz="0" w:space="0" w:color="auto"/>
      </w:divBdr>
      <w:divsChild>
        <w:div w:id="956258905">
          <w:marLeft w:val="0"/>
          <w:marRight w:val="0"/>
          <w:marTop w:val="0"/>
          <w:marBottom w:val="0"/>
          <w:divBdr>
            <w:top w:val="none" w:sz="0" w:space="0" w:color="auto"/>
            <w:left w:val="none" w:sz="0" w:space="0" w:color="auto"/>
            <w:bottom w:val="none" w:sz="0" w:space="0" w:color="auto"/>
            <w:right w:val="none" w:sz="0" w:space="0" w:color="auto"/>
          </w:divBdr>
        </w:div>
      </w:divsChild>
    </w:div>
    <w:div w:id="780418370">
      <w:bodyDiv w:val="1"/>
      <w:marLeft w:val="0"/>
      <w:marRight w:val="0"/>
      <w:marTop w:val="0"/>
      <w:marBottom w:val="0"/>
      <w:divBdr>
        <w:top w:val="none" w:sz="0" w:space="0" w:color="auto"/>
        <w:left w:val="none" w:sz="0" w:space="0" w:color="auto"/>
        <w:bottom w:val="none" w:sz="0" w:space="0" w:color="auto"/>
        <w:right w:val="none" w:sz="0" w:space="0" w:color="auto"/>
      </w:divBdr>
      <w:divsChild>
        <w:div w:id="1802651274">
          <w:marLeft w:val="0"/>
          <w:marRight w:val="0"/>
          <w:marTop w:val="0"/>
          <w:marBottom w:val="0"/>
          <w:divBdr>
            <w:top w:val="none" w:sz="0" w:space="0" w:color="auto"/>
            <w:left w:val="none" w:sz="0" w:space="0" w:color="auto"/>
            <w:bottom w:val="none" w:sz="0" w:space="0" w:color="auto"/>
            <w:right w:val="none" w:sz="0" w:space="0" w:color="auto"/>
          </w:divBdr>
        </w:div>
      </w:divsChild>
    </w:div>
    <w:div w:id="798497480">
      <w:bodyDiv w:val="1"/>
      <w:marLeft w:val="0"/>
      <w:marRight w:val="0"/>
      <w:marTop w:val="0"/>
      <w:marBottom w:val="0"/>
      <w:divBdr>
        <w:top w:val="none" w:sz="0" w:space="0" w:color="auto"/>
        <w:left w:val="none" w:sz="0" w:space="0" w:color="auto"/>
        <w:bottom w:val="none" w:sz="0" w:space="0" w:color="auto"/>
        <w:right w:val="none" w:sz="0" w:space="0" w:color="auto"/>
      </w:divBdr>
      <w:divsChild>
        <w:div w:id="1573389884">
          <w:marLeft w:val="0"/>
          <w:marRight w:val="0"/>
          <w:marTop w:val="0"/>
          <w:marBottom w:val="0"/>
          <w:divBdr>
            <w:top w:val="none" w:sz="0" w:space="0" w:color="auto"/>
            <w:left w:val="none" w:sz="0" w:space="0" w:color="auto"/>
            <w:bottom w:val="none" w:sz="0" w:space="0" w:color="auto"/>
            <w:right w:val="none" w:sz="0" w:space="0" w:color="auto"/>
          </w:divBdr>
        </w:div>
      </w:divsChild>
    </w:div>
    <w:div w:id="840388935">
      <w:bodyDiv w:val="1"/>
      <w:marLeft w:val="0"/>
      <w:marRight w:val="0"/>
      <w:marTop w:val="0"/>
      <w:marBottom w:val="0"/>
      <w:divBdr>
        <w:top w:val="none" w:sz="0" w:space="0" w:color="auto"/>
        <w:left w:val="none" w:sz="0" w:space="0" w:color="auto"/>
        <w:bottom w:val="none" w:sz="0" w:space="0" w:color="auto"/>
        <w:right w:val="none" w:sz="0" w:space="0" w:color="auto"/>
      </w:divBdr>
      <w:divsChild>
        <w:div w:id="102967003">
          <w:marLeft w:val="0"/>
          <w:marRight w:val="0"/>
          <w:marTop w:val="0"/>
          <w:marBottom w:val="0"/>
          <w:divBdr>
            <w:top w:val="none" w:sz="0" w:space="0" w:color="auto"/>
            <w:left w:val="none" w:sz="0" w:space="0" w:color="auto"/>
            <w:bottom w:val="none" w:sz="0" w:space="0" w:color="auto"/>
            <w:right w:val="none" w:sz="0" w:space="0" w:color="auto"/>
          </w:divBdr>
        </w:div>
      </w:divsChild>
    </w:div>
    <w:div w:id="857698718">
      <w:bodyDiv w:val="1"/>
      <w:marLeft w:val="0"/>
      <w:marRight w:val="0"/>
      <w:marTop w:val="0"/>
      <w:marBottom w:val="0"/>
      <w:divBdr>
        <w:top w:val="none" w:sz="0" w:space="0" w:color="auto"/>
        <w:left w:val="none" w:sz="0" w:space="0" w:color="auto"/>
        <w:bottom w:val="none" w:sz="0" w:space="0" w:color="auto"/>
        <w:right w:val="none" w:sz="0" w:space="0" w:color="auto"/>
      </w:divBdr>
      <w:divsChild>
        <w:div w:id="55472020">
          <w:marLeft w:val="0"/>
          <w:marRight w:val="0"/>
          <w:marTop w:val="0"/>
          <w:marBottom w:val="0"/>
          <w:divBdr>
            <w:top w:val="none" w:sz="0" w:space="0" w:color="auto"/>
            <w:left w:val="none" w:sz="0" w:space="0" w:color="auto"/>
            <w:bottom w:val="none" w:sz="0" w:space="0" w:color="auto"/>
            <w:right w:val="none" w:sz="0" w:space="0" w:color="auto"/>
          </w:divBdr>
        </w:div>
        <w:div w:id="707611781">
          <w:marLeft w:val="0"/>
          <w:marRight w:val="0"/>
          <w:marTop w:val="0"/>
          <w:marBottom w:val="0"/>
          <w:divBdr>
            <w:top w:val="none" w:sz="0" w:space="0" w:color="auto"/>
            <w:left w:val="none" w:sz="0" w:space="0" w:color="auto"/>
            <w:bottom w:val="none" w:sz="0" w:space="0" w:color="auto"/>
            <w:right w:val="none" w:sz="0" w:space="0" w:color="auto"/>
          </w:divBdr>
        </w:div>
      </w:divsChild>
    </w:div>
    <w:div w:id="892929773">
      <w:bodyDiv w:val="1"/>
      <w:marLeft w:val="0"/>
      <w:marRight w:val="0"/>
      <w:marTop w:val="0"/>
      <w:marBottom w:val="0"/>
      <w:divBdr>
        <w:top w:val="none" w:sz="0" w:space="0" w:color="auto"/>
        <w:left w:val="none" w:sz="0" w:space="0" w:color="auto"/>
        <w:bottom w:val="none" w:sz="0" w:space="0" w:color="auto"/>
        <w:right w:val="none" w:sz="0" w:space="0" w:color="auto"/>
      </w:divBdr>
      <w:divsChild>
        <w:div w:id="352877771">
          <w:marLeft w:val="0"/>
          <w:marRight w:val="0"/>
          <w:marTop w:val="0"/>
          <w:marBottom w:val="0"/>
          <w:divBdr>
            <w:top w:val="none" w:sz="0" w:space="0" w:color="auto"/>
            <w:left w:val="none" w:sz="0" w:space="0" w:color="auto"/>
            <w:bottom w:val="none" w:sz="0" w:space="0" w:color="auto"/>
            <w:right w:val="none" w:sz="0" w:space="0" w:color="auto"/>
          </w:divBdr>
        </w:div>
      </w:divsChild>
    </w:div>
    <w:div w:id="911625259">
      <w:bodyDiv w:val="1"/>
      <w:marLeft w:val="0"/>
      <w:marRight w:val="0"/>
      <w:marTop w:val="0"/>
      <w:marBottom w:val="0"/>
      <w:divBdr>
        <w:top w:val="none" w:sz="0" w:space="0" w:color="auto"/>
        <w:left w:val="none" w:sz="0" w:space="0" w:color="auto"/>
        <w:bottom w:val="none" w:sz="0" w:space="0" w:color="auto"/>
        <w:right w:val="none" w:sz="0" w:space="0" w:color="auto"/>
      </w:divBdr>
      <w:divsChild>
        <w:div w:id="1321498043">
          <w:marLeft w:val="0"/>
          <w:marRight w:val="0"/>
          <w:marTop w:val="0"/>
          <w:marBottom w:val="0"/>
          <w:divBdr>
            <w:top w:val="none" w:sz="0" w:space="0" w:color="auto"/>
            <w:left w:val="none" w:sz="0" w:space="0" w:color="auto"/>
            <w:bottom w:val="none" w:sz="0" w:space="0" w:color="auto"/>
            <w:right w:val="none" w:sz="0" w:space="0" w:color="auto"/>
          </w:divBdr>
        </w:div>
      </w:divsChild>
    </w:div>
    <w:div w:id="915282037">
      <w:bodyDiv w:val="1"/>
      <w:marLeft w:val="0"/>
      <w:marRight w:val="0"/>
      <w:marTop w:val="0"/>
      <w:marBottom w:val="0"/>
      <w:divBdr>
        <w:top w:val="none" w:sz="0" w:space="0" w:color="auto"/>
        <w:left w:val="none" w:sz="0" w:space="0" w:color="auto"/>
        <w:bottom w:val="none" w:sz="0" w:space="0" w:color="auto"/>
        <w:right w:val="none" w:sz="0" w:space="0" w:color="auto"/>
      </w:divBdr>
      <w:divsChild>
        <w:div w:id="1357656072">
          <w:marLeft w:val="0"/>
          <w:marRight w:val="0"/>
          <w:marTop w:val="0"/>
          <w:marBottom w:val="0"/>
          <w:divBdr>
            <w:top w:val="none" w:sz="0" w:space="0" w:color="auto"/>
            <w:left w:val="none" w:sz="0" w:space="0" w:color="auto"/>
            <w:bottom w:val="none" w:sz="0" w:space="0" w:color="auto"/>
            <w:right w:val="none" w:sz="0" w:space="0" w:color="auto"/>
          </w:divBdr>
        </w:div>
      </w:divsChild>
    </w:div>
    <w:div w:id="923491830">
      <w:bodyDiv w:val="1"/>
      <w:marLeft w:val="0"/>
      <w:marRight w:val="0"/>
      <w:marTop w:val="0"/>
      <w:marBottom w:val="0"/>
      <w:divBdr>
        <w:top w:val="none" w:sz="0" w:space="0" w:color="auto"/>
        <w:left w:val="none" w:sz="0" w:space="0" w:color="auto"/>
        <w:bottom w:val="none" w:sz="0" w:space="0" w:color="auto"/>
        <w:right w:val="none" w:sz="0" w:space="0" w:color="auto"/>
      </w:divBdr>
      <w:divsChild>
        <w:div w:id="549655872">
          <w:marLeft w:val="0"/>
          <w:marRight w:val="0"/>
          <w:marTop w:val="0"/>
          <w:marBottom w:val="0"/>
          <w:divBdr>
            <w:top w:val="none" w:sz="0" w:space="0" w:color="auto"/>
            <w:left w:val="none" w:sz="0" w:space="0" w:color="auto"/>
            <w:bottom w:val="none" w:sz="0" w:space="0" w:color="auto"/>
            <w:right w:val="none" w:sz="0" w:space="0" w:color="auto"/>
          </w:divBdr>
        </w:div>
      </w:divsChild>
    </w:div>
    <w:div w:id="972369053">
      <w:bodyDiv w:val="1"/>
      <w:marLeft w:val="0"/>
      <w:marRight w:val="0"/>
      <w:marTop w:val="0"/>
      <w:marBottom w:val="0"/>
      <w:divBdr>
        <w:top w:val="none" w:sz="0" w:space="0" w:color="auto"/>
        <w:left w:val="none" w:sz="0" w:space="0" w:color="auto"/>
        <w:bottom w:val="none" w:sz="0" w:space="0" w:color="auto"/>
        <w:right w:val="none" w:sz="0" w:space="0" w:color="auto"/>
      </w:divBdr>
      <w:divsChild>
        <w:div w:id="653609060">
          <w:marLeft w:val="0"/>
          <w:marRight w:val="0"/>
          <w:marTop w:val="0"/>
          <w:marBottom w:val="0"/>
          <w:divBdr>
            <w:top w:val="none" w:sz="0" w:space="0" w:color="auto"/>
            <w:left w:val="none" w:sz="0" w:space="0" w:color="auto"/>
            <w:bottom w:val="none" w:sz="0" w:space="0" w:color="auto"/>
            <w:right w:val="none" w:sz="0" w:space="0" w:color="auto"/>
          </w:divBdr>
        </w:div>
      </w:divsChild>
    </w:div>
    <w:div w:id="978724560">
      <w:bodyDiv w:val="1"/>
      <w:marLeft w:val="0"/>
      <w:marRight w:val="0"/>
      <w:marTop w:val="0"/>
      <w:marBottom w:val="0"/>
      <w:divBdr>
        <w:top w:val="none" w:sz="0" w:space="0" w:color="auto"/>
        <w:left w:val="none" w:sz="0" w:space="0" w:color="auto"/>
        <w:bottom w:val="none" w:sz="0" w:space="0" w:color="auto"/>
        <w:right w:val="none" w:sz="0" w:space="0" w:color="auto"/>
      </w:divBdr>
    </w:div>
    <w:div w:id="996149180">
      <w:bodyDiv w:val="1"/>
      <w:marLeft w:val="0"/>
      <w:marRight w:val="0"/>
      <w:marTop w:val="0"/>
      <w:marBottom w:val="0"/>
      <w:divBdr>
        <w:top w:val="none" w:sz="0" w:space="0" w:color="auto"/>
        <w:left w:val="none" w:sz="0" w:space="0" w:color="auto"/>
        <w:bottom w:val="none" w:sz="0" w:space="0" w:color="auto"/>
        <w:right w:val="none" w:sz="0" w:space="0" w:color="auto"/>
      </w:divBdr>
      <w:divsChild>
        <w:div w:id="1278952935">
          <w:marLeft w:val="0"/>
          <w:marRight w:val="0"/>
          <w:marTop w:val="0"/>
          <w:marBottom w:val="0"/>
          <w:divBdr>
            <w:top w:val="none" w:sz="0" w:space="0" w:color="auto"/>
            <w:left w:val="none" w:sz="0" w:space="0" w:color="auto"/>
            <w:bottom w:val="none" w:sz="0" w:space="0" w:color="auto"/>
            <w:right w:val="none" w:sz="0" w:space="0" w:color="auto"/>
          </w:divBdr>
        </w:div>
      </w:divsChild>
    </w:div>
    <w:div w:id="1032806408">
      <w:bodyDiv w:val="1"/>
      <w:marLeft w:val="0"/>
      <w:marRight w:val="0"/>
      <w:marTop w:val="0"/>
      <w:marBottom w:val="0"/>
      <w:divBdr>
        <w:top w:val="none" w:sz="0" w:space="0" w:color="auto"/>
        <w:left w:val="none" w:sz="0" w:space="0" w:color="auto"/>
        <w:bottom w:val="none" w:sz="0" w:space="0" w:color="auto"/>
        <w:right w:val="none" w:sz="0" w:space="0" w:color="auto"/>
      </w:divBdr>
      <w:divsChild>
        <w:div w:id="115220957">
          <w:marLeft w:val="0"/>
          <w:marRight w:val="0"/>
          <w:marTop w:val="0"/>
          <w:marBottom w:val="0"/>
          <w:divBdr>
            <w:top w:val="none" w:sz="0" w:space="0" w:color="auto"/>
            <w:left w:val="none" w:sz="0" w:space="0" w:color="auto"/>
            <w:bottom w:val="none" w:sz="0" w:space="0" w:color="auto"/>
            <w:right w:val="none" w:sz="0" w:space="0" w:color="auto"/>
          </w:divBdr>
        </w:div>
      </w:divsChild>
    </w:div>
    <w:div w:id="1064596692">
      <w:bodyDiv w:val="1"/>
      <w:marLeft w:val="0"/>
      <w:marRight w:val="0"/>
      <w:marTop w:val="0"/>
      <w:marBottom w:val="0"/>
      <w:divBdr>
        <w:top w:val="none" w:sz="0" w:space="0" w:color="auto"/>
        <w:left w:val="none" w:sz="0" w:space="0" w:color="auto"/>
        <w:bottom w:val="none" w:sz="0" w:space="0" w:color="auto"/>
        <w:right w:val="none" w:sz="0" w:space="0" w:color="auto"/>
      </w:divBdr>
      <w:divsChild>
        <w:div w:id="637730931">
          <w:marLeft w:val="0"/>
          <w:marRight w:val="0"/>
          <w:marTop w:val="0"/>
          <w:marBottom w:val="0"/>
          <w:divBdr>
            <w:top w:val="none" w:sz="0" w:space="0" w:color="auto"/>
            <w:left w:val="none" w:sz="0" w:space="0" w:color="auto"/>
            <w:bottom w:val="none" w:sz="0" w:space="0" w:color="auto"/>
            <w:right w:val="none" w:sz="0" w:space="0" w:color="auto"/>
          </w:divBdr>
        </w:div>
      </w:divsChild>
    </w:div>
    <w:div w:id="1069696136">
      <w:bodyDiv w:val="1"/>
      <w:marLeft w:val="0"/>
      <w:marRight w:val="0"/>
      <w:marTop w:val="0"/>
      <w:marBottom w:val="0"/>
      <w:divBdr>
        <w:top w:val="none" w:sz="0" w:space="0" w:color="auto"/>
        <w:left w:val="none" w:sz="0" w:space="0" w:color="auto"/>
        <w:bottom w:val="none" w:sz="0" w:space="0" w:color="auto"/>
        <w:right w:val="none" w:sz="0" w:space="0" w:color="auto"/>
      </w:divBdr>
      <w:divsChild>
        <w:div w:id="726800531">
          <w:marLeft w:val="0"/>
          <w:marRight w:val="0"/>
          <w:marTop w:val="0"/>
          <w:marBottom w:val="0"/>
          <w:divBdr>
            <w:top w:val="none" w:sz="0" w:space="0" w:color="auto"/>
            <w:left w:val="none" w:sz="0" w:space="0" w:color="auto"/>
            <w:bottom w:val="none" w:sz="0" w:space="0" w:color="auto"/>
            <w:right w:val="none" w:sz="0" w:space="0" w:color="auto"/>
          </w:divBdr>
        </w:div>
      </w:divsChild>
    </w:div>
    <w:div w:id="1081683902">
      <w:bodyDiv w:val="1"/>
      <w:marLeft w:val="0"/>
      <w:marRight w:val="0"/>
      <w:marTop w:val="0"/>
      <w:marBottom w:val="0"/>
      <w:divBdr>
        <w:top w:val="none" w:sz="0" w:space="0" w:color="auto"/>
        <w:left w:val="none" w:sz="0" w:space="0" w:color="auto"/>
        <w:bottom w:val="none" w:sz="0" w:space="0" w:color="auto"/>
        <w:right w:val="none" w:sz="0" w:space="0" w:color="auto"/>
      </w:divBdr>
      <w:divsChild>
        <w:div w:id="1299913435">
          <w:marLeft w:val="0"/>
          <w:marRight w:val="0"/>
          <w:marTop w:val="0"/>
          <w:marBottom w:val="0"/>
          <w:divBdr>
            <w:top w:val="none" w:sz="0" w:space="0" w:color="auto"/>
            <w:left w:val="none" w:sz="0" w:space="0" w:color="auto"/>
            <w:bottom w:val="none" w:sz="0" w:space="0" w:color="auto"/>
            <w:right w:val="none" w:sz="0" w:space="0" w:color="auto"/>
          </w:divBdr>
        </w:div>
      </w:divsChild>
    </w:div>
    <w:div w:id="1110323665">
      <w:bodyDiv w:val="1"/>
      <w:marLeft w:val="0"/>
      <w:marRight w:val="0"/>
      <w:marTop w:val="0"/>
      <w:marBottom w:val="0"/>
      <w:divBdr>
        <w:top w:val="none" w:sz="0" w:space="0" w:color="auto"/>
        <w:left w:val="none" w:sz="0" w:space="0" w:color="auto"/>
        <w:bottom w:val="none" w:sz="0" w:space="0" w:color="auto"/>
        <w:right w:val="none" w:sz="0" w:space="0" w:color="auto"/>
      </w:divBdr>
      <w:divsChild>
        <w:div w:id="1928343320">
          <w:marLeft w:val="0"/>
          <w:marRight w:val="0"/>
          <w:marTop w:val="0"/>
          <w:marBottom w:val="0"/>
          <w:divBdr>
            <w:top w:val="none" w:sz="0" w:space="0" w:color="auto"/>
            <w:left w:val="none" w:sz="0" w:space="0" w:color="auto"/>
            <w:bottom w:val="none" w:sz="0" w:space="0" w:color="auto"/>
            <w:right w:val="none" w:sz="0" w:space="0" w:color="auto"/>
          </w:divBdr>
        </w:div>
      </w:divsChild>
    </w:div>
    <w:div w:id="1114785946">
      <w:bodyDiv w:val="1"/>
      <w:marLeft w:val="0"/>
      <w:marRight w:val="0"/>
      <w:marTop w:val="0"/>
      <w:marBottom w:val="0"/>
      <w:divBdr>
        <w:top w:val="none" w:sz="0" w:space="0" w:color="auto"/>
        <w:left w:val="none" w:sz="0" w:space="0" w:color="auto"/>
        <w:bottom w:val="none" w:sz="0" w:space="0" w:color="auto"/>
        <w:right w:val="none" w:sz="0" w:space="0" w:color="auto"/>
      </w:divBdr>
      <w:divsChild>
        <w:div w:id="1037699251">
          <w:marLeft w:val="0"/>
          <w:marRight w:val="0"/>
          <w:marTop w:val="0"/>
          <w:marBottom w:val="0"/>
          <w:divBdr>
            <w:top w:val="none" w:sz="0" w:space="0" w:color="auto"/>
            <w:left w:val="none" w:sz="0" w:space="0" w:color="auto"/>
            <w:bottom w:val="none" w:sz="0" w:space="0" w:color="auto"/>
            <w:right w:val="none" w:sz="0" w:space="0" w:color="auto"/>
          </w:divBdr>
        </w:div>
      </w:divsChild>
    </w:div>
    <w:div w:id="1153912206">
      <w:bodyDiv w:val="1"/>
      <w:marLeft w:val="0"/>
      <w:marRight w:val="0"/>
      <w:marTop w:val="0"/>
      <w:marBottom w:val="0"/>
      <w:divBdr>
        <w:top w:val="none" w:sz="0" w:space="0" w:color="auto"/>
        <w:left w:val="none" w:sz="0" w:space="0" w:color="auto"/>
        <w:bottom w:val="none" w:sz="0" w:space="0" w:color="auto"/>
        <w:right w:val="none" w:sz="0" w:space="0" w:color="auto"/>
      </w:divBdr>
      <w:divsChild>
        <w:div w:id="1540167860">
          <w:marLeft w:val="0"/>
          <w:marRight w:val="0"/>
          <w:marTop w:val="0"/>
          <w:marBottom w:val="0"/>
          <w:divBdr>
            <w:top w:val="none" w:sz="0" w:space="0" w:color="auto"/>
            <w:left w:val="none" w:sz="0" w:space="0" w:color="auto"/>
            <w:bottom w:val="none" w:sz="0" w:space="0" w:color="auto"/>
            <w:right w:val="none" w:sz="0" w:space="0" w:color="auto"/>
          </w:divBdr>
        </w:div>
      </w:divsChild>
    </w:div>
    <w:div w:id="1164971634">
      <w:bodyDiv w:val="1"/>
      <w:marLeft w:val="0"/>
      <w:marRight w:val="0"/>
      <w:marTop w:val="0"/>
      <w:marBottom w:val="0"/>
      <w:divBdr>
        <w:top w:val="none" w:sz="0" w:space="0" w:color="auto"/>
        <w:left w:val="none" w:sz="0" w:space="0" w:color="auto"/>
        <w:bottom w:val="none" w:sz="0" w:space="0" w:color="auto"/>
        <w:right w:val="none" w:sz="0" w:space="0" w:color="auto"/>
      </w:divBdr>
      <w:divsChild>
        <w:div w:id="325323068">
          <w:marLeft w:val="0"/>
          <w:marRight w:val="0"/>
          <w:marTop w:val="0"/>
          <w:marBottom w:val="0"/>
          <w:divBdr>
            <w:top w:val="none" w:sz="0" w:space="0" w:color="auto"/>
            <w:left w:val="none" w:sz="0" w:space="0" w:color="auto"/>
            <w:bottom w:val="none" w:sz="0" w:space="0" w:color="auto"/>
            <w:right w:val="none" w:sz="0" w:space="0" w:color="auto"/>
          </w:divBdr>
        </w:div>
      </w:divsChild>
    </w:div>
    <w:div w:id="1169372269">
      <w:bodyDiv w:val="1"/>
      <w:marLeft w:val="0"/>
      <w:marRight w:val="0"/>
      <w:marTop w:val="0"/>
      <w:marBottom w:val="0"/>
      <w:divBdr>
        <w:top w:val="none" w:sz="0" w:space="0" w:color="auto"/>
        <w:left w:val="none" w:sz="0" w:space="0" w:color="auto"/>
        <w:bottom w:val="none" w:sz="0" w:space="0" w:color="auto"/>
        <w:right w:val="none" w:sz="0" w:space="0" w:color="auto"/>
      </w:divBdr>
      <w:divsChild>
        <w:div w:id="1713845337">
          <w:marLeft w:val="0"/>
          <w:marRight w:val="0"/>
          <w:marTop w:val="0"/>
          <w:marBottom w:val="0"/>
          <w:divBdr>
            <w:top w:val="none" w:sz="0" w:space="0" w:color="auto"/>
            <w:left w:val="none" w:sz="0" w:space="0" w:color="auto"/>
            <w:bottom w:val="none" w:sz="0" w:space="0" w:color="auto"/>
            <w:right w:val="none" w:sz="0" w:space="0" w:color="auto"/>
          </w:divBdr>
        </w:div>
      </w:divsChild>
    </w:div>
    <w:div w:id="1174345802">
      <w:bodyDiv w:val="1"/>
      <w:marLeft w:val="0"/>
      <w:marRight w:val="0"/>
      <w:marTop w:val="0"/>
      <w:marBottom w:val="0"/>
      <w:divBdr>
        <w:top w:val="none" w:sz="0" w:space="0" w:color="auto"/>
        <w:left w:val="none" w:sz="0" w:space="0" w:color="auto"/>
        <w:bottom w:val="none" w:sz="0" w:space="0" w:color="auto"/>
        <w:right w:val="none" w:sz="0" w:space="0" w:color="auto"/>
      </w:divBdr>
      <w:divsChild>
        <w:div w:id="1945188614">
          <w:marLeft w:val="0"/>
          <w:marRight w:val="0"/>
          <w:marTop w:val="0"/>
          <w:marBottom w:val="0"/>
          <w:divBdr>
            <w:top w:val="none" w:sz="0" w:space="0" w:color="auto"/>
            <w:left w:val="none" w:sz="0" w:space="0" w:color="auto"/>
            <w:bottom w:val="none" w:sz="0" w:space="0" w:color="auto"/>
            <w:right w:val="none" w:sz="0" w:space="0" w:color="auto"/>
          </w:divBdr>
        </w:div>
      </w:divsChild>
    </w:div>
    <w:div w:id="1174416716">
      <w:bodyDiv w:val="1"/>
      <w:marLeft w:val="0"/>
      <w:marRight w:val="0"/>
      <w:marTop w:val="0"/>
      <w:marBottom w:val="0"/>
      <w:divBdr>
        <w:top w:val="none" w:sz="0" w:space="0" w:color="auto"/>
        <w:left w:val="none" w:sz="0" w:space="0" w:color="auto"/>
        <w:bottom w:val="none" w:sz="0" w:space="0" w:color="auto"/>
        <w:right w:val="none" w:sz="0" w:space="0" w:color="auto"/>
      </w:divBdr>
      <w:divsChild>
        <w:div w:id="1823545027">
          <w:marLeft w:val="0"/>
          <w:marRight w:val="0"/>
          <w:marTop w:val="0"/>
          <w:marBottom w:val="0"/>
          <w:divBdr>
            <w:top w:val="none" w:sz="0" w:space="0" w:color="auto"/>
            <w:left w:val="none" w:sz="0" w:space="0" w:color="auto"/>
            <w:bottom w:val="none" w:sz="0" w:space="0" w:color="auto"/>
            <w:right w:val="none" w:sz="0" w:space="0" w:color="auto"/>
          </w:divBdr>
        </w:div>
      </w:divsChild>
    </w:div>
    <w:div w:id="1187448010">
      <w:bodyDiv w:val="1"/>
      <w:marLeft w:val="0"/>
      <w:marRight w:val="0"/>
      <w:marTop w:val="0"/>
      <w:marBottom w:val="0"/>
      <w:divBdr>
        <w:top w:val="none" w:sz="0" w:space="0" w:color="auto"/>
        <w:left w:val="none" w:sz="0" w:space="0" w:color="auto"/>
        <w:bottom w:val="none" w:sz="0" w:space="0" w:color="auto"/>
        <w:right w:val="none" w:sz="0" w:space="0" w:color="auto"/>
      </w:divBdr>
      <w:divsChild>
        <w:div w:id="510687112">
          <w:marLeft w:val="0"/>
          <w:marRight w:val="0"/>
          <w:marTop w:val="0"/>
          <w:marBottom w:val="0"/>
          <w:divBdr>
            <w:top w:val="none" w:sz="0" w:space="0" w:color="auto"/>
            <w:left w:val="none" w:sz="0" w:space="0" w:color="auto"/>
            <w:bottom w:val="none" w:sz="0" w:space="0" w:color="auto"/>
            <w:right w:val="none" w:sz="0" w:space="0" w:color="auto"/>
          </w:divBdr>
        </w:div>
      </w:divsChild>
    </w:div>
    <w:div w:id="1217929545">
      <w:bodyDiv w:val="1"/>
      <w:marLeft w:val="0"/>
      <w:marRight w:val="0"/>
      <w:marTop w:val="0"/>
      <w:marBottom w:val="0"/>
      <w:divBdr>
        <w:top w:val="none" w:sz="0" w:space="0" w:color="auto"/>
        <w:left w:val="none" w:sz="0" w:space="0" w:color="auto"/>
        <w:bottom w:val="none" w:sz="0" w:space="0" w:color="auto"/>
        <w:right w:val="none" w:sz="0" w:space="0" w:color="auto"/>
      </w:divBdr>
      <w:divsChild>
        <w:div w:id="1963530844">
          <w:marLeft w:val="0"/>
          <w:marRight w:val="0"/>
          <w:marTop w:val="0"/>
          <w:marBottom w:val="0"/>
          <w:divBdr>
            <w:top w:val="none" w:sz="0" w:space="0" w:color="auto"/>
            <w:left w:val="none" w:sz="0" w:space="0" w:color="auto"/>
            <w:bottom w:val="none" w:sz="0" w:space="0" w:color="auto"/>
            <w:right w:val="none" w:sz="0" w:space="0" w:color="auto"/>
          </w:divBdr>
        </w:div>
      </w:divsChild>
    </w:div>
    <w:div w:id="1222446568">
      <w:bodyDiv w:val="1"/>
      <w:marLeft w:val="0"/>
      <w:marRight w:val="0"/>
      <w:marTop w:val="0"/>
      <w:marBottom w:val="0"/>
      <w:divBdr>
        <w:top w:val="none" w:sz="0" w:space="0" w:color="auto"/>
        <w:left w:val="none" w:sz="0" w:space="0" w:color="auto"/>
        <w:bottom w:val="none" w:sz="0" w:space="0" w:color="auto"/>
        <w:right w:val="none" w:sz="0" w:space="0" w:color="auto"/>
      </w:divBdr>
      <w:divsChild>
        <w:div w:id="2052995098">
          <w:marLeft w:val="0"/>
          <w:marRight w:val="0"/>
          <w:marTop w:val="0"/>
          <w:marBottom w:val="0"/>
          <w:divBdr>
            <w:top w:val="none" w:sz="0" w:space="0" w:color="auto"/>
            <w:left w:val="none" w:sz="0" w:space="0" w:color="auto"/>
            <w:bottom w:val="none" w:sz="0" w:space="0" w:color="auto"/>
            <w:right w:val="none" w:sz="0" w:space="0" w:color="auto"/>
          </w:divBdr>
        </w:div>
      </w:divsChild>
    </w:div>
    <w:div w:id="1229269791">
      <w:bodyDiv w:val="1"/>
      <w:marLeft w:val="0"/>
      <w:marRight w:val="0"/>
      <w:marTop w:val="0"/>
      <w:marBottom w:val="0"/>
      <w:divBdr>
        <w:top w:val="none" w:sz="0" w:space="0" w:color="auto"/>
        <w:left w:val="none" w:sz="0" w:space="0" w:color="auto"/>
        <w:bottom w:val="none" w:sz="0" w:space="0" w:color="auto"/>
        <w:right w:val="none" w:sz="0" w:space="0" w:color="auto"/>
      </w:divBdr>
      <w:divsChild>
        <w:div w:id="462240047">
          <w:marLeft w:val="0"/>
          <w:marRight w:val="0"/>
          <w:marTop w:val="0"/>
          <w:marBottom w:val="0"/>
          <w:divBdr>
            <w:top w:val="none" w:sz="0" w:space="0" w:color="auto"/>
            <w:left w:val="none" w:sz="0" w:space="0" w:color="auto"/>
            <w:bottom w:val="none" w:sz="0" w:space="0" w:color="auto"/>
            <w:right w:val="none" w:sz="0" w:space="0" w:color="auto"/>
          </w:divBdr>
        </w:div>
      </w:divsChild>
    </w:div>
    <w:div w:id="1245456836">
      <w:bodyDiv w:val="1"/>
      <w:marLeft w:val="0"/>
      <w:marRight w:val="0"/>
      <w:marTop w:val="0"/>
      <w:marBottom w:val="0"/>
      <w:divBdr>
        <w:top w:val="none" w:sz="0" w:space="0" w:color="auto"/>
        <w:left w:val="none" w:sz="0" w:space="0" w:color="auto"/>
        <w:bottom w:val="none" w:sz="0" w:space="0" w:color="auto"/>
        <w:right w:val="none" w:sz="0" w:space="0" w:color="auto"/>
      </w:divBdr>
      <w:divsChild>
        <w:div w:id="394201511">
          <w:marLeft w:val="0"/>
          <w:marRight w:val="0"/>
          <w:marTop w:val="0"/>
          <w:marBottom w:val="0"/>
          <w:divBdr>
            <w:top w:val="none" w:sz="0" w:space="0" w:color="auto"/>
            <w:left w:val="none" w:sz="0" w:space="0" w:color="auto"/>
            <w:bottom w:val="none" w:sz="0" w:space="0" w:color="auto"/>
            <w:right w:val="none" w:sz="0" w:space="0" w:color="auto"/>
          </w:divBdr>
        </w:div>
      </w:divsChild>
    </w:div>
    <w:div w:id="1266884574">
      <w:bodyDiv w:val="1"/>
      <w:marLeft w:val="0"/>
      <w:marRight w:val="0"/>
      <w:marTop w:val="0"/>
      <w:marBottom w:val="0"/>
      <w:divBdr>
        <w:top w:val="none" w:sz="0" w:space="0" w:color="auto"/>
        <w:left w:val="none" w:sz="0" w:space="0" w:color="auto"/>
        <w:bottom w:val="none" w:sz="0" w:space="0" w:color="auto"/>
        <w:right w:val="none" w:sz="0" w:space="0" w:color="auto"/>
      </w:divBdr>
      <w:divsChild>
        <w:div w:id="289014286">
          <w:marLeft w:val="0"/>
          <w:marRight w:val="0"/>
          <w:marTop w:val="0"/>
          <w:marBottom w:val="0"/>
          <w:divBdr>
            <w:top w:val="none" w:sz="0" w:space="0" w:color="auto"/>
            <w:left w:val="none" w:sz="0" w:space="0" w:color="auto"/>
            <w:bottom w:val="none" w:sz="0" w:space="0" w:color="auto"/>
            <w:right w:val="none" w:sz="0" w:space="0" w:color="auto"/>
          </w:divBdr>
        </w:div>
      </w:divsChild>
    </w:div>
    <w:div w:id="1276249230">
      <w:bodyDiv w:val="1"/>
      <w:marLeft w:val="0"/>
      <w:marRight w:val="0"/>
      <w:marTop w:val="0"/>
      <w:marBottom w:val="0"/>
      <w:divBdr>
        <w:top w:val="none" w:sz="0" w:space="0" w:color="auto"/>
        <w:left w:val="none" w:sz="0" w:space="0" w:color="auto"/>
        <w:bottom w:val="none" w:sz="0" w:space="0" w:color="auto"/>
        <w:right w:val="none" w:sz="0" w:space="0" w:color="auto"/>
      </w:divBdr>
      <w:divsChild>
        <w:div w:id="1816800044">
          <w:marLeft w:val="0"/>
          <w:marRight w:val="0"/>
          <w:marTop w:val="0"/>
          <w:marBottom w:val="0"/>
          <w:divBdr>
            <w:top w:val="none" w:sz="0" w:space="0" w:color="auto"/>
            <w:left w:val="none" w:sz="0" w:space="0" w:color="auto"/>
            <w:bottom w:val="none" w:sz="0" w:space="0" w:color="auto"/>
            <w:right w:val="none" w:sz="0" w:space="0" w:color="auto"/>
          </w:divBdr>
        </w:div>
      </w:divsChild>
    </w:div>
    <w:div w:id="1294871428">
      <w:bodyDiv w:val="1"/>
      <w:marLeft w:val="0"/>
      <w:marRight w:val="0"/>
      <w:marTop w:val="0"/>
      <w:marBottom w:val="0"/>
      <w:divBdr>
        <w:top w:val="none" w:sz="0" w:space="0" w:color="auto"/>
        <w:left w:val="none" w:sz="0" w:space="0" w:color="auto"/>
        <w:bottom w:val="none" w:sz="0" w:space="0" w:color="auto"/>
        <w:right w:val="none" w:sz="0" w:space="0" w:color="auto"/>
      </w:divBdr>
    </w:div>
    <w:div w:id="1301880922">
      <w:bodyDiv w:val="1"/>
      <w:marLeft w:val="0"/>
      <w:marRight w:val="0"/>
      <w:marTop w:val="0"/>
      <w:marBottom w:val="0"/>
      <w:divBdr>
        <w:top w:val="none" w:sz="0" w:space="0" w:color="auto"/>
        <w:left w:val="none" w:sz="0" w:space="0" w:color="auto"/>
        <w:bottom w:val="none" w:sz="0" w:space="0" w:color="auto"/>
        <w:right w:val="none" w:sz="0" w:space="0" w:color="auto"/>
      </w:divBdr>
    </w:div>
    <w:div w:id="1308896312">
      <w:bodyDiv w:val="1"/>
      <w:marLeft w:val="0"/>
      <w:marRight w:val="0"/>
      <w:marTop w:val="0"/>
      <w:marBottom w:val="0"/>
      <w:divBdr>
        <w:top w:val="none" w:sz="0" w:space="0" w:color="auto"/>
        <w:left w:val="none" w:sz="0" w:space="0" w:color="auto"/>
        <w:bottom w:val="none" w:sz="0" w:space="0" w:color="auto"/>
        <w:right w:val="none" w:sz="0" w:space="0" w:color="auto"/>
      </w:divBdr>
      <w:divsChild>
        <w:div w:id="1819690801">
          <w:marLeft w:val="0"/>
          <w:marRight w:val="0"/>
          <w:marTop w:val="0"/>
          <w:marBottom w:val="0"/>
          <w:divBdr>
            <w:top w:val="none" w:sz="0" w:space="0" w:color="auto"/>
            <w:left w:val="none" w:sz="0" w:space="0" w:color="auto"/>
            <w:bottom w:val="none" w:sz="0" w:space="0" w:color="auto"/>
            <w:right w:val="none" w:sz="0" w:space="0" w:color="auto"/>
          </w:divBdr>
        </w:div>
      </w:divsChild>
    </w:div>
    <w:div w:id="1313482541">
      <w:bodyDiv w:val="1"/>
      <w:marLeft w:val="0"/>
      <w:marRight w:val="0"/>
      <w:marTop w:val="0"/>
      <w:marBottom w:val="0"/>
      <w:divBdr>
        <w:top w:val="none" w:sz="0" w:space="0" w:color="auto"/>
        <w:left w:val="none" w:sz="0" w:space="0" w:color="auto"/>
        <w:bottom w:val="none" w:sz="0" w:space="0" w:color="auto"/>
        <w:right w:val="none" w:sz="0" w:space="0" w:color="auto"/>
      </w:divBdr>
      <w:divsChild>
        <w:div w:id="59713811">
          <w:marLeft w:val="547"/>
          <w:marRight w:val="0"/>
          <w:marTop w:val="115"/>
          <w:marBottom w:val="0"/>
          <w:divBdr>
            <w:top w:val="none" w:sz="0" w:space="0" w:color="auto"/>
            <w:left w:val="none" w:sz="0" w:space="0" w:color="auto"/>
            <w:bottom w:val="none" w:sz="0" w:space="0" w:color="auto"/>
            <w:right w:val="none" w:sz="0" w:space="0" w:color="auto"/>
          </w:divBdr>
        </w:div>
        <w:div w:id="654843884">
          <w:marLeft w:val="547"/>
          <w:marRight w:val="0"/>
          <w:marTop w:val="115"/>
          <w:marBottom w:val="0"/>
          <w:divBdr>
            <w:top w:val="none" w:sz="0" w:space="0" w:color="auto"/>
            <w:left w:val="none" w:sz="0" w:space="0" w:color="auto"/>
            <w:bottom w:val="none" w:sz="0" w:space="0" w:color="auto"/>
            <w:right w:val="none" w:sz="0" w:space="0" w:color="auto"/>
          </w:divBdr>
        </w:div>
        <w:div w:id="678393294">
          <w:marLeft w:val="547"/>
          <w:marRight w:val="0"/>
          <w:marTop w:val="115"/>
          <w:marBottom w:val="0"/>
          <w:divBdr>
            <w:top w:val="none" w:sz="0" w:space="0" w:color="auto"/>
            <w:left w:val="none" w:sz="0" w:space="0" w:color="auto"/>
            <w:bottom w:val="none" w:sz="0" w:space="0" w:color="auto"/>
            <w:right w:val="none" w:sz="0" w:space="0" w:color="auto"/>
          </w:divBdr>
        </w:div>
        <w:div w:id="727461002">
          <w:marLeft w:val="547"/>
          <w:marRight w:val="0"/>
          <w:marTop w:val="115"/>
          <w:marBottom w:val="0"/>
          <w:divBdr>
            <w:top w:val="none" w:sz="0" w:space="0" w:color="auto"/>
            <w:left w:val="none" w:sz="0" w:space="0" w:color="auto"/>
            <w:bottom w:val="none" w:sz="0" w:space="0" w:color="auto"/>
            <w:right w:val="none" w:sz="0" w:space="0" w:color="auto"/>
          </w:divBdr>
        </w:div>
        <w:div w:id="1142699396">
          <w:marLeft w:val="547"/>
          <w:marRight w:val="0"/>
          <w:marTop w:val="115"/>
          <w:marBottom w:val="0"/>
          <w:divBdr>
            <w:top w:val="none" w:sz="0" w:space="0" w:color="auto"/>
            <w:left w:val="none" w:sz="0" w:space="0" w:color="auto"/>
            <w:bottom w:val="none" w:sz="0" w:space="0" w:color="auto"/>
            <w:right w:val="none" w:sz="0" w:space="0" w:color="auto"/>
          </w:divBdr>
        </w:div>
        <w:div w:id="1227834166">
          <w:marLeft w:val="547"/>
          <w:marRight w:val="0"/>
          <w:marTop w:val="115"/>
          <w:marBottom w:val="0"/>
          <w:divBdr>
            <w:top w:val="none" w:sz="0" w:space="0" w:color="auto"/>
            <w:left w:val="none" w:sz="0" w:space="0" w:color="auto"/>
            <w:bottom w:val="none" w:sz="0" w:space="0" w:color="auto"/>
            <w:right w:val="none" w:sz="0" w:space="0" w:color="auto"/>
          </w:divBdr>
        </w:div>
        <w:div w:id="1423140818">
          <w:marLeft w:val="547"/>
          <w:marRight w:val="0"/>
          <w:marTop w:val="115"/>
          <w:marBottom w:val="0"/>
          <w:divBdr>
            <w:top w:val="none" w:sz="0" w:space="0" w:color="auto"/>
            <w:left w:val="none" w:sz="0" w:space="0" w:color="auto"/>
            <w:bottom w:val="none" w:sz="0" w:space="0" w:color="auto"/>
            <w:right w:val="none" w:sz="0" w:space="0" w:color="auto"/>
          </w:divBdr>
        </w:div>
        <w:div w:id="1469515338">
          <w:marLeft w:val="547"/>
          <w:marRight w:val="0"/>
          <w:marTop w:val="115"/>
          <w:marBottom w:val="0"/>
          <w:divBdr>
            <w:top w:val="none" w:sz="0" w:space="0" w:color="auto"/>
            <w:left w:val="none" w:sz="0" w:space="0" w:color="auto"/>
            <w:bottom w:val="none" w:sz="0" w:space="0" w:color="auto"/>
            <w:right w:val="none" w:sz="0" w:space="0" w:color="auto"/>
          </w:divBdr>
        </w:div>
        <w:div w:id="1603609275">
          <w:marLeft w:val="547"/>
          <w:marRight w:val="0"/>
          <w:marTop w:val="115"/>
          <w:marBottom w:val="0"/>
          <w:divBdr>
            <w:top w:val="none" w:sz="0" w:space="0" w:color="auto"/>
            <w:left w:val="none" w:sz="0" w:space="0" w:color="auto"/>
            <w:bottom w:val="none" w:sz="0" w:space="0" w:color="auto"/>
            <w:right w:val="none" w:sz="0" w:space="0" w:color="auto"/>
          </w:divBdr>
        </w:div>
        <w:div w:id="1700086954">
          <w:marLeft w:val="547"/>
          <w:marRight w:val="0"/>
          <w:marTop w:val="115"/>
          <w:marBottom w:val="0"/>
          <w:divBdr>
            <w:top w:val="none" w:sz="0" w:space="0" w:color="auto"/>
            <w:left w:val="none" w:sz="0" w:space="0" w:color="auto"/>
            <w:bottom w:val="none" w:sz="0" w:space="0" w:color="auto"/>
            <w:right w:val="none" w:sz="0" w:space="0" w:color="auto"/>
          </w:divBdr>
        </w:div>
        <w:div w:id="1834639823">
          <w:marLeft w:val="547"/>
          <w:marRight w:val="0"/>
          <w:marTop w:val="115"/>
          <w:marBottom w:val="0"/>
          <w:divBdr>
            <w:top w:val="none" w:sz="0" w:space="0" w:color="auto"/>
            <w:left w:val="none" w:sz="0" w:space="0" w:color="auto"/>
            <w:bottom w:val="none" w:sz="0" w:space="0" w:color="auto"/>
            <w:right w:val="none" w:sz="0" w:space="0" w:color="auto"/>
          </w:divBdr>
        </w:div>
      </w:divsChild>
    </w:div>
    <w:div w:id="1319916265">
      <w:bodyDiv w:val="1"/>
      <w:marLeft w:val="0"/>
      <w:marRight w:val="0"/>
      <w:marTop w:val="0"/>
      <w:marBottom w:val="0"/>
      <w:divBdr>
        <w:top w:val="none" w:sz="0" w:space="0" w:color="auto"/>
        <w:left w:val="none" w:sz="0" w:space="0" w:color="auto"/>
        <w:bottom w:val="none" w:sz="0" w:space="0" w:color="auto"/>
        <w:right w:val="none" w:sz="0" w:space="0" w:color="auto"/>
      </w:divBdr>
    </w:div>
    <w:div w:id="1355224650">
      <w:bodyDiv w:val="1"/>
      <w:marLeft w:val="0"/>
      <w:marRight w:val="0"/>
      <w:marTop w:val="0"/>
      <w:marBottom w:val="0"/>
      <w:divBdr>
        <w:top w:val="none" w:sz="0" w:space="0" w:color="auto"/>
        <w:left w:val="none" w:sz="0" w:space="0" w:color="auto"/>
        <w:bottom w:val="none" w:sz="0" w:space="0" w:color="auto"/>
        <w:right w:val="none" w:sz="0" w:space="0" w:color="auto"/>
      </w:divBdr>
    </w:div>
    <w:div w:id="1357657707">
      <w:bodyDiv w:val="1"/>
      <w:marLeft w:val="0"/>
      <w:marRight w:val="0"/>
      <w:marTop w:val="0"/>
      <w:marBottom w:val="0"/>
      <w:divBdr>
        <w:top w:val="none" w:sz="0" w:space="0" w:color="auto"/>
        <w:left w:val="none" w:sz="0" w:space="0" w:color="auto"/>
        <w:bottom w:val="none" w:sz="0" w:space="0" w:color="auto"/>
        <w:right w:val="none" w:sz="0" w:space="0" w:color="auto"/>
      </w:divBdr>
      <w:divsChild>
        <w:div w:id="678582247">
          <w:marLeft w:val="0"/>
          <w:marRight w:val="0"/>
          <w:marTop w:val="0"/>
          <w:marBottom w:val="0"/>
          <w:divBdr>
            <w:top w:val="none" w:sz="0" w:space="0" w:color="auto"/>
            <w:left w:val="none" w:sz="0" w:space="0" w:color="auto"/>
            <w:bottom w:val="none" w:sz="0" w:space="0" w:color="auto"/>
            <w:right w:val="none" w:sz="0" w:space="0" w:color="auto"/>
          </w:divBdr>
        </w:div>
      </w:divsChild>
    </w:div>
    <w:div w:id="1373655521">
      <w:bodyDiv w:val="1"/>
      <w:marLeft w:val="0"/>
      <w:marRight w:val="0"/>
      <w:marTop w:val="0"/>
      <w:marBottom w:val="0"/>
      <w:divBdr>
        <w:top w:val="none" w:sz="0" w:space="0" w:color="auto"/>
        <w:left w:val="none" w:sz="0" w:space="0" w:color="auto"/>
        <w:bottom w:val="none" w:sz="0" w:space="0" w:color="auto"/>
        <w:right w:val="none" w:sz="0" w:space="0" w:color="auto"/>
      </w:divBdr>
      <w:divsChild>
        <w:div w:id="759528962">
          <w:marLeft w:val="0"/>
          <w:marRight w:val="0"/>
          <w:marTop w:val="0"/>
          <w:marBottom w:val="0"/>
          <w:divBdr>
            <w:top w:val="none" w:sz="0" w:space="0" w:color="auto"/>
            <w:left w:val="none" w:sz="0" w:space="0" w:color="auto"/>
            <w:bottom w:val="none" w:sz="0" w:space="0" w:color="auto"/>
            <w:right w:val="none" w:sz="0" w:space="0" w:color="auto"/>
          </w:divBdr>
        </w:div>
      </w:divsChild>
    </w:div>
    <w:div w:id="1382288762">
      <w:bodyDiv w:val="1"/>
      <w:marLeft w:val="0"/>
      <w:marRight w:val="0"/>
      <w:marTop w:val="0"/>
      <w:marBottom w:val="0"/>
      <w:divBdr>
        <w:top w:val="none" w:sz="0" w:space="0" w:color="auto"/>
        <w:left w:val="none" w:sz="0" w:space="0" w:color="auto"/>
        <w:bottom w:val="none" w:sz="0" w:space="0" w:color="auto"/>
        <w:right w:val="none" w:sz="0" w:space="0" w:color="auto"/>
      </w:divBdr>
      <w:divsChild>
        <w:div w:id="1902523695">
          <w:marLeft w:val="0"/>
          <w:marRight w:val="0"/>
          <w:marTop w:val="0"/>
          <w:marBottom w:val="0"/>
          <w:divBdr>
            <w:top w:val="none" w:sz="0" w:space="0" w:color="auto"/>
            <w:left w:val="none" w:sz="0" w:space="0" w:color="auto"/>
            <w:bottom w:val="none" w:sz="0" w:space="0" w:color="auto"/>
            <w:right w:val="none" w:sz="0" w:space="0" w:color="auto"/>
          </w:divBdr>
        </w:div>
      </w:divsChild>
    </w:div>
    <w:div w:id="1386685742">
      <w:bodyDiv w:val="1"/>
      <w:marLeft w:val="0"/>
      <w:marRight w:val="0"/>
      <w:marTop w:val="0"/>
      <w:marBottom w:val="0"/>
      <w:divBdr>
        <w:top w:val="none" w:sz="0" w:space="0" w:color="auto"/>
        <w:left w:val="none" w:sz="0" w:space="0" w:color="auto"/>
        <w:bottom w:val="none" w:sz="0" w:space="0" w:color="auto"/>
        <w:right w:val="none" w:sz="0" w:space="0" w:color="auto"/>
      </w:divBdr>
      <w:divsChild>
        <w:div w:id="210966008">
          <w:marLeft w:val="0"/>
          <w:marRight w:val="0"/>
          <w:marTop w:val="0"/>
          <w:marBottom w:val="0"/>
          <w:divBdr>
            <w:top w:val="none" w:sz="0" w:space="0" w:color="auto"/>
            <w:left w:val="none" w:sz="0" w:space="0" w:color="auto"/>
            <w:bottom w:val="none" w:sz="0" w:space="0" w:color="auto"/>
            <w:right w:val="none" w:sz="0" w:space="0" w:color="auto"/>
          </w:divBdr>
        </w:div>
      </w:divsChild>
    </w:div>
    <w:div w:id="1398044674">
      <w:bodyDiv w:val="1"/>
      <w:marLeft w:val="0"/>
      <w:marRight w:val="0"/>
      <w:marTop w:val="0"/>
      <w:marBottom w:val="0"/>
      <w:divBdr>
        <w:top w:val="none" w:sz="0" w:space="0" w:color="auto"/>
        <w:left w:val="none" w:sz="0" w:space="0" w:color="auto"/>
        <w:bottom w:val="none" w:sz="0" w:space="0" w:color="auto"/>
        <w:right w:val="none" w:sz="0" w:space="0" w:color="auto"/>
      </w:divBdr>
      <w:divsChild>
        <w:div w:id="800881278">
          <w:marLeft w:val="0"/>
          <w:marRight w:val="0"/>
          <w:marTop w:val="0"/>
          <w:marBottom w:val="0"/>
          <w:divBdr>
            <w:top w:val="none" w:sz="0" w:space="0" w:color="auto"/>
            <w:left w:val="none" w:sz="0" w:space="0" w:color="auto"/>
            <w:bottom w:val="none" w:sz="0" w:space="0" w:color="auto"/>
            <w:right w:val="none" w:sz="0" w:space="0" w:color="auto"/>
          </w:divBdr>
        </w:div>
      </w:divsChild>
    </w:div>
    <w:div w:id="1421876436">
      <w:bodyDiv w:val="1"/>
      <w:marLeft w:val="0"/>
      <w:marRight w:val="0"/>
      <w:marTop w:val="0"/>
      <w:marBottom w:val="0"/>
      <w:divBdr>
        <w:top w:val="none" w:sz="0" w:space="0" w:color="auto"/>
        <w:left w:val="none" w:sz="0" w:space="0" w:color="auto"/>
        <w:bottom w:val="none" w:sz="0" w:space="0" w:color="auto"/>
        <w:right w:val="none" w:sz="0" w:space="0" w:color="auto"/>
      </w:divBdr>
      <w:divsChild>
        <w:div w:id="1616018883">
          <w:marLeft w:val="0"/>
          <w:marRight w:val="0"/>
          <w:marTop w:val="0"/>
          <w:marBottom w:val="0"/>
          <w:divBdr>
            <w:top w:val="none" w:sz="0" w:space="0" w:color="auto"/>
            <w:left w:val="none" w:sz="0" w:space="0" w:color="auto"/>
            <w:bottom w:val="none" w:sz="0" w:space="0" w:color="auto"/>
            <w:right w:val="none" w:sz="0" w:space="0" w:color="auto"/>
          </w:divBdr>
        </w:div>
      </w:divsChild>
    </w:div>
    <w:div w:id="1426657238">
      <w:bodyDiv w:val="1"/>
      <w:marLeft w:val="0"/>
      <w:marRight w:val="0"/>
      <w:marTop w:val="0"/>
      <w:marBottom w:val="0"/>
      <w:divBdr>
        <w:top w:val="none" w:sz="0" w:space="0" w:color="auto"/>
        <w:left w:val="none" w:sz="0" w:space="0" w:color="auto"/>
        <w:bottom w:val="none" w:sz="0" w:space="0" w:color="auto"/>
        <w:right w:val="none" w:sz="0" w:space="0" w:color="auto"/>
      </w:divBdr>
      <w:divsChild>
        <w:div w:id="285892917">
          <w:marLeft w:val="0"/>
          <w:marRight w:val="0"/>
          <w:marTop w:val="0"/>
          <w:marBottom w:val="0"/>
          <w:divBdr>
            <w:top w:val="none" w:sz="0" w:space="0" w:color="auto"/>
            <w:left w:val="none" w:sz="0" w:space="0" w:color="auto"/>
            <w:bottom w:val="none" w:sz="0" w:space="0" w:color="auto"/>
            <w:right w:val="none" w:sz="0" w:space="0" w:color="auto"/>
          </w:divBdr>
        </w:div>
      </w:divsChild>
    </w:div>
    <w:div w:id="1432168668">
      <w:bodyDiv w:val="1"/>
      <w:marLeft w:val="0"/>
      <w:marRight w:val="0"/>
      <w:marTop w:val="0"/>
      <w:marBottom w:val="0"/>
      <w:divBdr>
        <w:top w:val="none" w:sz="0" w:space="0" w:color="auto"/>
        <w:left w:val="none" w:sz="0" w:space="0" w:color="auto"/>
        <w:bottom w:val="none" w:sz="0" w:space="0" w:color="auto"/>
        <w:right w:val="none" w:sz="0" w:space="0" w:color="auto"/>
      </w:divBdr>
      <w:divsChild>
        <w:div w:id="1780951398">
          <w:marLeft w:val="0"/>
          <w:marRight w:val="0"/>
          <w:marTop w:val="0"/>
          <w:marBottom w:val="0"/>
          <w:divBdr>
            <w:top w:val="none" w:sz="0" w:space="0" w:color="auto"/>
            <w:left w:val="none" w:sz="0" w:space="0" w:color="auto"/>
            <w:bottom w:val="none" w:sz="0" w:space="0" w:color="auto"/>
            <w:right w:val="none" w:sz="0" w:space="0" w:color="auto"/>
          </w:divBdr>
        </w:div>
      </w:divsChild>
    </w:div>
    <w:div w:id="1434011541">
      <w:bodyDiv w:val="1"/>
      <w:marLeft w:val="0"/>
      <w:marRight w:val="0"/>
      <w:marTop w:val="0"/>
      <w:marBottom w:val="0"/>
      <w:divBdr>
        <w:top w:val="none" w:sz="0" w:space="0" w:color="auto"/>
        <w:left w:val="none" w:sz="0" w:space="0" w:color="auto"/>
        <w:bottom w:val="none" w:sz="0" w:space="0" w:color="auto"/>
        <w:right w:val="none" w:sz="0" w:space="0" w:color="auto"/>
      </w:divBdr>
    </w:div>
    <w:div w:id="1436247887">
      <w:bodyDiv w:val="1"/>
      <w:marLeft w:val="0"/>
      <w:marRight w:val="0"/>
      <w:marTop w:val="0"/>
      <w:marBottom w:val="0"/>
      <w:divBdr>
        <w:top w:val="none" w:sz="0" w:space="0" w:color="auto"/>
        <w:left w:val="none" w:sz="0" w:space="0" w:color="auto"/>
        <w:bottom w:val="none" w:sz="0" w:space="0" w:color="auto"/>
        <w:right w:val="none" w:sz="0" w:space="0" w:color="auto"/>
      </w:divBdr>
      <w:divsChild>
        <w:div w:id="991494239">
          <w:marLeft w:val="0"/>
          <w:marRight w:val="0"/>
          <w:marTop w:val="0"/>
          <w:marBottom w:val="0"/>
          <w:divBdr>
            <w:top w:val="none" w:sz="0" w:space="0" w:color="auto"/>
            <w:left w:val="none" w:sz="0" w:space="0" w:color="auto"/>
            <w:bottom w:val="none" w:sz="0" w:space="0" w:color="auto"/>
            <w:right w:val="none" w:sz="0" w:space="0" w:color="auto"/>
          </w:divBdr>
        </w:div>
      </w:divsChild>
    </w:div>
    <w:div w:id="1470973884">
      <w:bodyDiv w:val="1"/>
      <w:marLeft w:val="0"/>
      <w:marRight w:val="0"/>
      <w:marTop w:val="0"/>
      <w:marBottom w:val="0"/>
      <w:divBdr>
        <w:top w:val="none" w:sz="0" w:space="0" w:color="auto"/>
        <w:left w:val="none" w:sz="0" w:space="0" w:color="auto"/>
        <w:bottom w:val="none" w:sz="0" w:space="0" w:color="auto"/>
        <w:right w:val="none" w:sz="0" w:space="0" w:color="auto"/>
      </w:divBdr>
    </w:div>
    <w:div w:id="1488471178">
      <w:bodyDiv w:val="1"/>
      <w:marLeft w:val="0"/>
      <w:marRight w:val="0"/>
      <w:marTop w:val="0"/>
      <w:marBottom w:val="0"/>
      <w:divBdr>
        <w:top w:val="none" w:sz="0" w:space="0" w:color="auto"/>
        <w:left w:val="none" w:sz="0" w:space="0" w:color="auto"/>
        <w:bottom w:val="none" w:sz="0" w:space="0" w:color="auto"/>
        <w:right w:val="none" w:sz="0" w:space="0" w:color="auto"/>
      </w:divBdr>
      <w:divsChild>
        <w:div w:id="1899705960">
          <w:marLeft w:val="0"/>
          <w:marRight w:val="0"/>
          <w:marTop w:val="0"/>
          <w:marBottom w:val="0"/>
          <w:divBdr>
            <w:top w:val="none" w:sz="0" w:space="0" w:color="auto"/>
            <w:left w:val="none" w:sz="0" w:space="0" w:color="auto"/>
            <w:bottom w:val="none" w:sz="0" w:space="0" w:color="auto"/>
            <w:right w:val="none" w:sz="0" w:space="0" w:color="auto"/>
          </w:divBdr>
        </w:div>
      </w:divsChild>
    </w:div>
    <w:div w:id="1503467758">
      <w:bodyDiv w:val="1"/>
      <w:marLeft w:val="0"/>
      <w:marRight w:val="0"/>
      <w:marTop w:val="0"/>
      <w:marBottom w:val="0"/>
      <w:divBdr>
        <w:top w:val="none" w:sz="0" w:space="0" w:color="auto"/>
        <w:left w:val="none" w:sz="0" w:space="0" w:color="auto"/>
        <w:bottom w:val="none" w:sz="0" w:space="0" w:color="auto"/>
        <w:right w:val="none" w:sz="0" w:space="0" w:color="auto"/>
      </w:divBdr>
    </w:div>
    <w:div w:id="1528640749">
      <w:bodyDiv w:val="1"/>
      <w:marLeft w:val="0"/>
      <w:marRight w:val="0"/>
      <w:marTop w:val="0"/>
      <w:marBottom w:val="0"/>
      <w:divBdr>
        <w:top w:val="none" w:sz="0" w:space="0" w:color="auto"/>
        <w:left w:val="none" w:sz="0" w:space="0" w:color="auto"/>
        <w:bottom w:val="none" w:sz="0" w:space="0" w:color="auto"/>
        <w:right w:val="none" w:sz="0" w:space="0" w:color="auto"/>
      </w:divBdr>
      <w:divsChild>
        <w:div w:id="775180166">
          <w:marLeft w:val="0"/>
          <w:marRight w:val="0"/>
          <w:marTop w:val="0"/>
          <w:marBottom w:val="0"/>
          <w:divBdr>
            <w:top w:val="none" w:sz="0" w:space="0" w:color="auto"/>
            <w:left w:val="none" w:sz="0" w:space="0" w:color="auto"/>
            <w:bottom w:val="none" w:sz="0" w:space="0" w:color="auto"/>
            <w:right w:val="none" w:sz="0" w:space="0" w:color="auto"/>
          </w:divBdr>
        </w:div>
      </w:divsChild>
    </w:div>
    <w:div w:id="1531338641">
      <w:bodyDiv w:val="1"/>
      <w:marLeft w:val="0"/>
      <w:marRight w:val="0"/>
      <w:marTop w:val="0"/>
      <w:marBottom w:val="0"/>
      <w:divBdr>
        <w:top w:val="none" w:sz="0" w:space="0" w:color="auto"/>
        <w:left w:val="none" w:sz="0" w:space="0" w:color="auto"/>
        <w:bottom w:val="none" w:sz="0" w:space="0" w:color="auto"/>
        <w:right w:val="none" w:sz="0" w:space="0" w:color="auto"/>
      </w:divBdr>
    </w:div>
    <w:div w:id="1540313457">
      <w:bodyDiv w:val="1"/>
      <w:marLeft w:val="0"/>
      <w:marRight w:val="0"/>
      <w:marTop w:val="0"/>
      <w:marBottom w:val="0"/>
      <w:divBdr>
        <w:top w:val="none" w:sz="0" w:space="0" w:color="auto"/>
        <w:left w:val="none" w:sz="0" w:space="0" w:color="auto"/>
        <w:bottom w:val="none" w:sz="0" w:space="0" w:color="auto"/>
        <w:right w:val="none" w:sz="0" w:space="0" w:color="auto"/>
      </w:divBdr>
      <w:divsChild>
        <w:div w:id="1968466026">
          <w:marLeft w:val="0"/>
          <w:marRight w:val="0"/>
          <w:marTop w:val="0"/>
          <w:marBottom w:val="0"/>
          <w:divBdr>
            <w:top w:val="none" w:sz="0" w:space="0" w:color="auto"/>
            <w:left w:val="none" w:sz="0" w:space="0" w:color="auto"/>
            <w:bottom w:val="none" w:sz="0" w:space="0" w:color="auto"/>
            <w:right w:val="none" w:sz="0" w:space="0" w:color="auto"/>
          </w:divBdr>
        </w:div>
      </w:divsChild>
    </w:div>
    <w:div w:id="1548569995">
      <w:bodyDiv w:val="1"/>
      <w:marLeft w:val="0"/>
      <w:marRight w:val="0"/>
      <w:marTop w:val="0"/>
      <w:marBottom w:val="0"/>
      <w:divBdr>
        <w:top w:val="none" w:sz="0" w:space="0" w:color="auto"/>
        <w:left w:val="none" w:sz="0" w:space="0" w:color="auto"/>
        <w:bottom w:val="none" w:sz="0" w:space="0" w:color="auto"/>
        <w:right w:val="none" w:sz="0" w:space="0" w:color="auto"/>
      </w:divBdr>
      <w:divsChild>
        <w:div w:id="1712220213">
          <w:marLeft w:val="0"/>
          <w:marRight w:val="0"/>
          <w:marTop w:val="0"/>
          <w:marBottom w:val="0"/>
          <w:divBdr>
            <w:top w:val="none" w:sz="0" w:space="0" w:color="auto"/>
            <w:left w:val="none" w:sz="0" w:space="0" w:color="auto"/>
            <w:bottom w:val="none" w:sz="0" w:space="0" w:color="auto"/>
            <w:right w:val="none" w:sz="0" w:space="0" w:color="auto"/>
          </w:divBdr>
        </w:div>
      </w:divsChild>
    </w:div>
    <w:div w:id="1567107174">
      <w:bodyDiv w:val="1"/>
      <w:marLeft w:val="0"/>
      <w:marRight w:val="0"/>
      <w:marTop w:val="0"/>
      <w:marBottom w:val="0"/>
      <w:divBdr>
        <w:top w:val="none" w:sz="0" w:space="0" w:color="auto"/>
        <w:left w:val="none" w:sz="0" w:space="0" w:color="auto"/>
        <w:bottom w:val="none" w:sz="0" w:space="0" w:color="auto"/>
        <w:right w:val="none" w:sz="0" w:space="0" w:color="auto"/>
      </w:divBdr>
    </w:div>
    <w:div w:id="1592009072">
      <w:bodyDiv w:val="1"/>
      <w:marLeft w:val="0"/>
      <w:marRight w:val="0"/>
      <w:marTop w:val="0"/>
      <w:marBottom w:val="0"/>
      <w:divBdr>
        <w:top w:val="none" w:sz="0" w:space="0" w:color="auto"/>
        <w:left w:val="none" w:sz="0" w:space="0" w:color="auto"/>
        <w:bottom w:val="none" w:sz="0" w:space="0" w:color="auto"/>
        <w:right w:val="none" w:sz="0" w:space="0" w:color="auto"/>
      </w:divBdr>
      <w:divsChild>
        <w:div w:id="529684532">
          <w:marLeft w:val="0"/>
          <w:marRight w:val="0"/>
          <w:marTop w:val="0"/>
          <w:marBottom w:val="0"/>
          <w:divBdr>
            <w:top w:val="none" w:sz="0" w:space="0" w:color="auto"/>
            <w:left w:val="none" w:sz="0" w:space="0" w:color="auto"/>
            <w:bottom w:val="none" w:sz="0" w:space="0" w:color="auto"/>
            <w:right w:val="none" w:sz="0" w:space="0" w:color="auto"/>
          </w:divBdr>
        </w:div>
      </w:divsChild>
    </w:div>
    <w:div w:id="1619097814">
      <w:bodyDiv w:val="1"/>
      <w:marLeft w:val="0"/>
      <w:marRight w:val="0"/>
      <w:marTop w:val="0"/>
      <w:marBottom w:val="0"/>
      <w:divBdr>
        <w:top w:val="none" w:sz="0" w:space="0" w:color="auto"/>
        <w:left w:val="none" w:sz="0" w:space="0" w:color="auto"/>
        <w:bottom w:val="none" w:sz="0" w:space="0" w:color="auto"/>
        <w:right w:val="none" w:sz="0" w:space="0" w:color="auto"/>
      </w:divBdr>
      <w:divsChild>
        <w:div w:id="394162940">
          <w:marLeft w:val="0"/>
          <w:marRight w:val="0"/>
          <w:marTop w:val="0"/>
          <w:marBottom w:val="0"/>
          <w:divBdr>
            <w:top w:val="none" w:sz="0" w:space="0" w:color="auto"/>
            <w:left w:val="none" w:sz="0" w:space="0" w:color="auto"/>
            <w:bottom w:val="none" w:sz="0" w:space="0" w:color="auto"/>
            <w:right w:val="none" w:sz="0" w:space="0" w:color="auto"/>
          </w:divBdr>
        </w:div>
      </w:divsChild>
    </w:div>
    <w:div w:id="1660690290">
      <w:bodyDiv w:val="1"/>
      <w:marLeft w:val="0"/>
      <w:marRight w:val="0"/>
      <w:marTop w:val="0"/>
      <w:marBottom w:val="0"/>
      <w:divBdr>
        <w:top w:val="none" w:sz="0" w:space="0" w:color="auto"/>
        <w:left w:val="none" w:sz="0" w:space="0" w:color="auto"/>
        <w:bottom w:val="none" w:sz="0" w:space="0" w:color="auto"/>
        <w:right w:val="none" w:sz="0" w:space="0" w:color="auto"/>
      </w:divBdr>
      <w:divsChild>
        <w:div w:id="183859177">
          <w:marLeft w:val="0"/>
          <w:marRight w:val="0"/>
          <w:marTop w:val="0"/>
          <w:marBottom w:val="0"/>
          <w:divBdr>
            <w:top w:val="none" w:sz="0" w:space="0" w:color="auto"/>
            <w:left w:val="none" w:sz="0" w:space="0" w:color="auto"/>
            <w:bottom w:val="none" w:sz="0" w:space="0" w:color="auto"/>
            <w:right w:val="none" w:sz="0" w:space="0" w:color="auto"/>
          </w:divBdr>
        </w:div>
      </w:divsChild>
    </w:div>
    <w:div w:id="1682583788">
      <w:bodyDiv w:val="1"/>
      <w:marLeft w:val="0"/>
      <w:marRight w:val="0"/>
      <w:marTop w:val="0"/>
      <w:marBottom w:val="0"/>
      <w:divBdr>
        <w:top w:val="none" w:sz="0" w:space="0" w:color="auto"/>
        <w:left w:val="none" w:sz="0" w:space="0" w:color="auto"/>
        <w:bottom w:val="none" w:sz="0" w:space="0" w:color="auto"/>
        <w:right w:val="none" w:sz="0" w:space="0" w:color="auto"/>
      </w:divBdr>
      <w:divsChild>
        <w:div w:id="1108892964">
          <w:marLeft w:val="0"/>
          <w:marRight w:val="0"/>
          <w:marTop w:val="0"/>
          <w:marBottom w:val="0"/>
          <w:divBdr>
            <w:top w:val="none" w:sz="0" w:space="0" w:color="auto"/>
            <w:left w:val="none" w:sz="0" w:space="0" w:color="auto"/>
            <w:bottom w:val="none" w:sz="0" w:space="0" w:color="auto"/>
            <w:right w:val="none" w:sz="0" w:space="0" w:color="auto"/>
          </w:divBdr>
        </w:div>
      </w:divsChild>
    </w:div>
    <w:div w:id="1718623773">
      <w:bodyDiv w:val="1"/>
      <w:marLeft w:val="0"/>
      <w:marRight w:val="0"/>
      <w:marTop w:val="0"/>
      <w:marBottom w:val="0"/>
      <w:divBdr>
        <w:top w:val="none" w:sz="0" w:space="0" w:color="auto"/>
        <w:left w:val="none" w:sz="0" w:space="0" w:color="auto"/>
        <w:bottom w:val="none" w:sz="0" w:space="0" w:color="auto"/>
        <w:right w:val="none" w:sz="0" w:space="0" w:color="auto"/>
      </w:divBdr>
      <w:divsChild>
        <w:div w:id="944773148">
          <w:marLeft w:val="0"/>
          <w:marRight w:val="0"/>
          <w:marTop w:val="0"/>
          <w:marBottom w:val="0"/>
          <w:divBdr>
            <w:top w:val="none" w:sz="0" w:space="0" w:color="auto"/>
            <w:left w:val="none" w:sz="0" w:space="0" w:color="auto"/>
            <w:bottom w:val="none" w:sz="0" w:space="0" w:color="auto"/>
            <w:right w:val="none" w:sz="0" w:space="0" w:color="auto"/>
          </w:divBdr>
        </w:div>
      </w:divsChild>
    </w:div>
    <w:div w:id="1721440390">
      <w:bodyDiv w:val="1"/>
      <w:marLeft w:val="0"/>
      <w:marRight w:val="0"/>
      <w:marTop w:val="0"/>
      <w:marBottom w:val="0"/>
      <w:divBdr>
        <w:top w:val="none" w:sz="0" w:space="0" w:color="auto"/>
        <w:left w:val="none" w:sz="0" w:space="0" w:color="auto"/>
        <w:bottom w:val="none" w:sz="0" w:space="0" w:color="auto"/>
        <w:right w:val="none" w:sz="0" w:space="0" w:color="auto"/>
      </w:divBdr>
      <w:divsChild>
        <w:div w:id="480195814">
          <w:marLeft w:val="0"/>
          <w:marRight w:val="0"/>
          <w:marTop w:val="0"/>
          <w:marBottom w:val="0"/>
          <w:divBdr>
            <w:top w:val="none" w:sz="0" w:space="0" w:color="auto"/>
            <w:left w:val="none" w:sz="0" w:space="0" w:color="auto"/>
            <w:bottom w:val="none" w:sz="0" w:space="0" w:color="auto"/>
            <w:right w:val="none" w:sz="0" w:space="0" w:color="auto"/>
          </w:divBdr>
        </w:div>
      </w:divsChild>
    </w:div>
    <w:div w:id="1725253197">
      <w:bodyDiv w:val="1"/>
      <w:marLeft w:val="0"/>
      <w:marRight w:val="0"/>
      <w:marTop w:val="0"/>
      <w:marBottom w:val="0"/>
      <w:divBdr>
        <w:top w:val="none" w:sz="0" w:space="0" w:color="auto"/>
        <w:left w:val="none" w:sz="0" w:space="0" w:color="auto"/>
        <w:bottom w:val="none" w:sz="0" w:space="0" w:color="auto"/>
        <w:right w:val="none" w:sz="0" w:space="0" w:color="auto"/>
      </w:divBdr>
      <w:divsChild>
        <w:div w:id="2108456094">
          <w:marLeft w:val="0"/>
          <w:marRight w:val="0"/>
          <w:marTop w:val="0"/>
          <w:marBottom w:val="0"/>
          <w:divBdr>
            <w:top w:val="none" w:sz="0" w:space="0" w:color="auto"/>
            <w:left w:val="none" w:sz="0" w:space="0" w:color="auto"/>
            <w:bottom w:val="none" w:sz="0" w:space="0" w:color="auto"/>
            <w:right w:val="none" w:sz="0" w:space="0" w:color="auto"/>
          </w:divBdr>
        </w:div>
      </w:divsChild>
    </w:div>
    <w:div w:id="1735153164">
      <w:bodyDiv w:val="1"/>
      <w:marLeft w:val="0"/>
      <w:marRight w:val="0"/>
      <w:marTop w:val="0"/>
      <w:marBottom w:val="0"/>
      <w:divBdr>
        <w:top w:val="none" w:sz="0" w:space="0" w:color="auto"/>
        <w:left w:val="none" w:sz="0" w:space="0" w:color="auto"/>
        <w:bottom w:val="none" w:sz="0" w:space="0" w:color="auto"/>
        <w:right w:val="none" w:sz="0" w:space="0" w:color="auto"/>
      </w:divBdr>
      <w:divsChild>
        <w:div w:id="19090881">
          <w:marLeft w:val="547"/>
          <w:marRight w:val="0"/>
          <w:marTop w:val="115"/>
          <w:marBottom w:val="0"/>
          <w:divBdr>
            <w:top w:val="none" w:sz="0" w:space="0" w:color="auto"/>
            <w:left w:val="none" w:sz="0" w:space="0" w:color="auto"/>
            <w:bottom w:val="none" w:sz="0" w:space="0" w:color="auto"/>
            <w:right w:val="none" w:sz="0" w:space="0" w:color="auto"/>
          </w:divBdr>
        </w:div>
        <w:div w:id="675886798">
          <w:marLeft w:val="547"/>
          <w:marRight w:val="0"/>
          <w:marTop w:val="115"/>
          <w:marBottom w:val="0"/>
          <w:divBdr>
            <w:top w:val="none" w:sz="0" w:space="0" w:color="auto"/>
            <w:left w:val="none" w:sz="0" w:space="0" w:color="auto"/>
            <w:bottom w:val="none" w:sz="0" w:space="0" w:color="auto"/>
            <w:right w:val="none" w:sz="0" w:space="0" w:color="auto"/>
          </w:divBdr>
        </w:div>
        <w:div w:id="775830022">
          <w:marLeft w:val="547"/>
          <w:marRight w:val="0"/>
          <w:marTop w:val="115"/>
          <w:marBottom w:val="0"/>
          <w:divBdr>
            <w:top w:val="none" w:sz="0" w:space="0" w:color="auto"/>
            <w:left w:val="none" w:sz="0" w:space="0" w:color="auto"/>
            <w:bottom w:val="none" w:sz="0" w:space="0" w:color="auto"/>
            <w:right w:val="none" w:sz="0" w:space="0" w:color="auto"/>
          </w:divBdr>
        </w:div>
        <w:div w:id="812605311">
          <w:marLeft w:val="547"/>
          <w:marRight w:val="0"/>
          <w:marTop w:val="115"/>
          <w:marBottom w:val="0"/>
          <w:divBdr>
            <w:top w:val="none" w:sz="0" w:space="0" w:color="auto"/>
            <w:left w:val="none" w:sz="0" w:space="0" w:color="auto"/>
            <w:bottom w:val="none" w:sz="0" w:space="0" w:color="auto"/>
            <w:right w:val="none" w:sz="0" w:space="0" w:color="auto"/>
          </w:divBdr>
        </w:div>
        <w:div w:id="1243176696">
          <w:marLeft w:val="547"/>
          <w:marRight w:val="0"/>
          <w:marTop w:val="115"/>
          <w:marBottom w:val="0"/>
          <w:divBdr>
            <w:top w:val="none" w:sz="0" w:space="0" w:color="auto"/>
            <w:left w:val="none" w:sz="0" w:space="0" w:color="auto"/>
            <w:bottom w:val="none" w:sz="0" w:space="0" w:color="auto"/>
            <w:right w:val="none" w:sz="0" w:space="0" w:color="auto"/>
          </w:divBdr>
        </w:div>
        <w:div w:id="1460798183">
          <w:marLeft w:val="547"/>
          <w:marRight w:val="0"/>
          <w:marTop w:val="115"/>
          <w:marBottom w:val="0"/>
          <w:divBdr>
            <w:top w:val="none" w:sz="0" w:space="0" w:color="auto"/>
            <w:left w:val="none" w:sz="0" w:space="0" w:color="auto"/>
            <w:bottom w:val="none" w:sz="0" w:space="0" w:color="auto"/>
            <w:right w:val="none" w:sz="0" w:space="0" w:color="auto"/>
          </w:divBdr>
        </w:div>
        <w:div w:id="2129667128">
          <w:marLeft w:val="547"/>
          <w:marRight w:val="0"/>
          <w:marTop w:val="115"/>
          <w:marBottom w:val="0"/>
          <w:divBdr>
            <w:top w:val="none" w:sz="0" w:space="0" w:color="auto"/>
            <w:left w:val="none" w:sz="0" w:space="0" w:color="auto"/>
            <w:bottom w:val="none" w:sz="0" w:space="0" w:color="auto"/>
            <w:right w:val="none" w:sz="0" w:space="0" w:color="auto"/>
          </w:divBdr>
        </w:div>
      </w:divsChild>
    </w:div>
    <w:div w:id="1748838976">
      <w:bodyDiv w:val="1"/>
      <w:marLeft w:val="0"/>
      <w:marRight w:val="0"/>
      <w:marTop w:val="0"/>
      <w:marBottom w:val="0"/>
      <w:divBdr>
        <w:top w:val="none" w:sz="0" w:space="0" w:color="auto"/>
        <w:left w:val="none" w:sz="0" w:space="0" w:color="auto"/>
        <w:bottom w:val="none" w:sz="0" w:space="0" w:color="auto"/>
        <w:right w:val="none" w:sz="0" w:space="0" w:color="auto"/>
      </w:divBdr>
      <w:divsChild>
        <w:div w:id="478499568">
          <w:marLeft w:val="0"/>
          <w:marRight w:val="0"/>
          <w:marTop w:val="0"/>
          <w:marBottom w:val="0"/>
          <w:divBdr>
            <w:top w:val="none" w:sz="0" w:space="0" w:color="auto"/>
            <w:left w:val="none" w:sz="0" w:space="0" w:color="auto"/>
            <w:bottom w:val="none" w:sz="0" w:space="0" w:color="auto"/>
            <w:right w:val="none" w:sz="0" w:space="0" w:color="auto"/>
          </w:divBdr>
        </w:div>
      </w:divsChild>
    </w:div>
    <w:div w:id="1750232799">
      <w:bodyDiv w:val="1"/>
      <w:marLeft w:val="0"/>
      <w:marRight w:val="0"/>
      <w:marTop w:val="0"/>
      <w:marBottom w:val="0"/>
      <w:divBdr>
        <w:top w:val="none" w:sz="0" w:space="0" w:color="auto"/>
        <w:left w:val="none" w:sz="0" w:space="0" w:color="auto"/>
        <w:bottom w:val="none" w:sz="0" w:space="0" w:color="auto"/>
        <w:right w:val="none" w:sz="0" w:space="0" w:color="auto"/>
      </w:divBdr>
      <w:divsChild>
        <w:div w:id="1913543209">
          <w:marLeft w:val="0"/>
          <w:marRight w:val="0"/>
          <w:marTop w:val="0"/>
          <w:marBottom w:val="0"/>
          <w:divBdr>
            <w:top w:val="none" w:sz="0" w:space="0" w:color="auto"/>
            <w:left w:val="none" w:sz="0" w:space="0" w:color="auto"/>
            <w:bottom w:val="none" w:sz="0" w:space="0" w:color="auto"/>
            <w:right w:val="none" w:sz="0" w:space="0" w:color="auto"/>
          </w:divBdr>
        </w:div>
      </w:divsChild>
    </w:div>
    <w:div w:id="1765690025">
      <w:bodyDiv w:val="1"/>
      <w:marLeft w:val="0"/>
      <w:marRight w:val="0"/>
      <w:marTop w:val="0"/>
      <w:marBottom w:val="0"/>
      <w:divBdr>
        <w:top w:val="none" w:sz="0" w:space="0" w:color="auto"/>
        <w:left w:val="none" w:sz="0" w:space="0" w:color="auto"/>
        <w:bottom w:val="none" w:sz="0" w:space="0" w:color="auto"/>
        <w:right w:val="none" w:sz="0" w:space="0" w:color="auto"/>
      </w:divBdr>
      <w:divsChild>
        <w:div w:id="1330714361">
          <w:marLeft w:val="0"/>
          <w:marRight w:val="0"/>
          <w:marTop w:val="0"/>
          <w:marBottom w:val="0"/>
          <w:divBdr>
            <w:top w:val="none" w:sz="0" w:space="0" w:color="auto"/>
            <w:left w:val="none" w:sz="0" w:space="0" w:color="auto"/>
            <w:bottom w:val="none" w:sz="0" w:space="0" w:color="auto"/>
            <w:right w:val="none" w:sz="0" w:space="0" w:color="auto"/>
          </w:divBdr>
        </w:div>
      </w:divsChild>
    </w:div>
    <w:div w:id="1775977122">
      <w:bodyDiv w:val="1"/>
      <w:marLeft w:val="0"/>
      <w:marRight w:val="0"/>
      <w:marTop w:val="0"/>
      <w:marBottom w:val="0"/>
      <w:divBdr>
        <w:top w:val="none" w:sz="0" w:space="0" w:color="auto"/>
        <w:left w:val="none" w:sz="0" w:space="0" w:color="auto"/>
        <w:bottom w:val="none" w:sz="0" w:space="0" w:color="auto"/>
        <w:right w:val="none" w:sz="0" w:space="0" w:color="auto"/>
      </w:divBdr>
      <w:divsChild>
        <w:div w:id="385447720">
          <w:marLeft w:val="0"/>
          <w:marRight w:val="0"/>
          <w:marTop w:val="0"/>
          <w:marBottom w:val="0"/>
          <w:divBdr>
            <w:top w:val="none" w:sz="0" w:space="0" w:color="auto"/>
            <w:left w:val="none" w:sz="0" w:space="0" w:color="auto"/>
            <w:bottom w:val="none" w:sz="0" w:space="0" w:color="auto"/>
            <w:right w:val="none" w:sz="0" w:space="0" w:color="auto"/>
          </w:divBdr>
        </w:div>
      </w:divsChild>
    </w:div>
    <w:div w:id="1792287494">
      <w:bodyDiv w:val="1"/>
      <w:marLeft w:val="0"/>
      <w:marRight w:val="0"/>
      <w:marTop w:val="0"/>
      <w:marBottom w:val="0"/>
      <w:divBdr>
        <w:top w:val="none" w:sz="0" w:space="0" w:color="auto"/>
        <w:left w:val="none" w:sz="0" w:space="0" w:color="auto"/>
        <w:bottom w:val="none" w:sz="0" w:space="0" w:color="auto"/>
        <w:right w:val="none" w:sz="0" w:space="0" w:color="auto"/>
      </w:divBdr>
      <w:divsChild>
        <w:div w:id="1313490078">
          <w:marLeft w:val="0"/>
          <w:marRight w:val="0"/>
          <w:marTop w:val="0"/>
          <w:marBottom w:val="0"/>
          <w:divBdr>
            <w:top w:val="none" w:sz="0" w:space="0" w:color="auto"/>
            <w:left w:val="none" w:sz="0" w:space="0" w:color="auto"/>
            <w:bottom w:val="none" w:sz="0" w:space="0" w:color="auto"/>
            <w:right w:val="none" w:sz="0" w:space="0" w:color="auto"/>
          </w:divBdr>
        </w:div>
      </w:divsChild>
    </w:div>
    <w:div w:id="1813327230">
      <w:bodyDiv w:val="1"/>
      <w:marLeft w:val="0"/>
      <w:marRight w:val="0"/>
      <w:marTop w:val="0"/>
      <w:marBottom w:val="0"/>
      <w:divBdr>
        <w:top w:val="none" w:sz="0" w:space="0" w:color="auto"/>
        <w:left w:val="none" w:sz="0" w:space="0" w:color="auto"/>
        <w:bottom w:val="none" w:sz="0" w:space="0" w:color="auto"/>
        <w:right w:val="none" w:sz="0" w:space="0" w:color="auto"/>
      </w:divBdr>
      <w:divsChild>
        <w:div w:id="1845624835">
          <w:marLeft w:val="0"/>
          <w:marRight w:val="0"/>
          <w:marTop w:val="0"/>
          <w:marBottom w:val="0"/>
          <w:divBdr>
            <w:top w:val="none" w:sz="0" w:space="0" w:color="auto"/>
            <w:left w:val="none" w:sz="0" w:space="0" w:color="auto"/>
            <w:bottom w:val="none" w:sz="0" w:space="0" w:color="auto"/>
            <w:right w:val="none" w:sz="0" w:space="0" w:color="auto"/>
          </w:divBdr>
        </w:div>
      </w:divsChild>
    </w:div>
    <w:div w:id="1836995305">
      <w:bodyDiv w:val="1"/>
      <w:marLeft w:val="0"/>
      <w:marRight w:val="0"/>
      <w:marTop w:val="0"/>
      <w:marBottom w:val="0"/>
      <w:divBdr>
        <w:top w:val="none" w:sz="0" w:space="0" w:color="auto"/>
        <w:left w:val="none" w:sz="0" w:space="0" w:color="auto"/>
        <w:bottom w:val="none" w:sz="0" w:space="0" w:color="auto"/>
        <w:right w:val="none" w:sz="0" w:space="0" w:color="auto"/>
      </w:divBdr>
      <w:divsChild>
        <w:div w:id="770710696">
          <w:marLeft w:val="0"/>
          <w:marRight w:val="0"/>
          <w:marTop w:val="0"/>
          <w:marBottom w:val="0"/>
          <w:divBdr>
            <w:top w:val="none" w:sz="0" w:space="0" w:color="auto"/>
            <w:left w:val="none" w:sz="0" w:space="0" w:color="auto"/>
            <w:bottom w:val="none" w:sz="0" w:space="0" w:color="auto"/>
            <w:right w:val="none" w:sz="0" w:space="0" w:color="auto"/>
          </w:divBdr>
        </w:div>
      </w:divsChild>
    </w:div>
    <w:div w:id="1854687754">
      <w:bodyDiv w:val="1"/>
      <w:marLeft w:val="0"/>
      <w:marRight w:val="0"/>
      <w:marTop w:val="0"/>
      <w:marBottom w:val="0"/>
      <w:divBdr>
        <w:top w:val="none" w:sz="0" w:space="0" w:color="auto"/>
        <w:left w:val="none" w:sz="0" w:space="0" w:color="auto"/>
        <w:bottom w:val="none" w:sz="0" w:space="0" w:color="auto"/>
        <w:right w:val="none" w:sz="0" w:space="0" w:color="auto"/>
      </w:divBdr>
      <w:divsChild>
        <w:div w:id="488836056">
          <w:marLeft w:val="0"/>
          <w:marRight w:val="0"/>
          <w:marTop w:val="0"/>
          <w:marBottom w:val="0"/>
          <w:divBdr>
            <w:top w:val="none" w:sz="0" w:space="0" w:color="auto"/>
            <w:left w:val="none" w:sz="0" w:space="0" w:color="auto"/>
            <w:bottom w:val="none" w:sz="0" w:space="0" w:color="auto"/>
            <w:right w:val="none" w:sz="0" w:space="0" w:color="auto"/>
          </w:divBdr>
        </w:div>
      </w:divsChild>
    </w:div>
    <w:div w:id="1859276407">
      <w:bodyDiv w:val="1"/>
      <w:marLeft w:val="0"/>
      <w:marRight w:val="0"/>
      <w:marTop w:val="0"/>
      <w:marBottom w:val="0"/>
      <w:divBdr>
        <w:top w:val="none" w:sz="0" w:space="0" w:color="auto"/>
        <w:left w:val="none" w:sz="0" w:space="0" w:color="auto"/>
        <w:bottom w:val="none" w:sz="0" w:space="0" w:color="auto"/>
        <w:right w:val="none" w:sz="0" w:space="0" w:color="auto"/>
      </w:divBdr>
      <w:divsChild>
        <w:div w:id="1411535150">
          <w:marLeft w:val="0"/>
          <w:marRight w:val="0"/>
          <w:marTop w:val="0"/>
          <w:marBottom w:val="0"/>
          <w:divBdr>
            <w:top w:val="none" w:sz="0" w:space="0" w:color="auto"/>
            <w:left w:val="none" w:sz="0" w:space="0" w:color="auto"/>
            <w:bottom w:val="none" w:sz="0" w:space="0" w:color="auto"/>
            <w:right w:val="none" w:sz="0" w:space="0" w:color="auto"/>
          </w:divBdr>
        </w:div>
      </w:divsChild>
    </w:div>
    <w:div w:id="1868980146">
      <w:bodyDiv w:val="1"/>
      <w:marLeft w:val="0"/>
      <w:marRight w:val="0"/>
      <w:marTop w:val="0"/>
      <w:marBottom w:val="0"/>
      <w:divBdr>
        <w:top w:val="none" w:sz="0" w:space="0" w:color="auto"/>
        <w:left w:val="none" w:sz="0" w:space="0" w:color="auto"/>
        <w:bottom w:val="none" w:sz="0" w:space="0" w:color="auto"/>
        <w:right w:val="none" w:sz="0" w:space="0" w:color="auto"/>
      </w:divBdr>
      <w:divsChild>
        <w:div w:id="513959793">
          <w:marLeft w:val="0"/>
          <w:marRight w:val="0"/>
          <w:marTop w:val="0"/>
          <w:marBottom w:val="0"/>
          <w:divBdr>
            <w:top w:val="none" w:sz="0" w:space="0" w:color="auto"/>
            <w:left w:val="none" w:sz="0" w:space="0" w:color="auto"/>
            <w:bottom w:val="none" w:sz="0" w:space="0" w:color="auto"/>
            <w:right w:val="none" w:sz="0" w:space="0" w:color="auto"/>
          </w:divBdr>
        </w:div>
      </w:divsChild>
    </w:div>
    <w:div w:id="1888026721">
      <w:bodyDiv w:val="1"/>
      <w:marLeft w:val="0"/>
      <w:marRight w:val="0"/>
      <w:marTop w:val="0"/>
      <w:marBottom w:val="0"/>
      <w:divBdr>
        <w:top w:val="none" w:sz="0" w:space="0" w:color="auto"/>
        <w:left w:val="none" w:sz="0" w:space="0" w:color="auto"/>
        <w:bottom w:val="none" w:sz="0" w:space="0" w:color="auto"/>
        <w:right w:val="none" w:sz="0" w:space="0" w:color="auto"/>
      </w:divBdr>
    </w:div>
    <w:div w:id="1972713297">
      <w:bodyDiv w:val="1"/>
      <w:marLeft w:val="0"/>
      <w:marRight w:val="0"/>
      <w:marTop w:val="0"/>
      <w:marBottom w:val="0"/>
      <w:divBdr>
        <w:top w:val="none" w:sz="0" w:space="0" w:color="auto"/>
        <w:left w:val="none" w:sz="0" w:space="0" w:color="auto"/>
        <w:bottom w:val="none" w:sz="0" w:space="0" w:color="auto"/>
        <w:right w:val="none" w:sz="0" w:space="0" w:color="auto"/>
      </w:divBdr>
      <w:divsChild>
        <w:div w:id="26954380">
          <w:marLeft w:val="0"/>
          <w:marRight w:val="0"/>
          <w:marTop w:val="0"/>
          <w:marBottom w:val="0"/>
          <w:divBdr>
            <w:top w:val="none" w:sz="0" w:space="0" w:color="auto"/>
            <w:left w:val="none" w:sz="0" w:space="0" w:color="auto"/>
            <w:bottom w:val="none" w:sz="0" w:space="0" w:color="auto"/>
            <w:right w:val="none" w:sz="0" w:space="0" w:color="auto"/>
          </w:divBdr>
        </w:div>
      </w:divsChild>
    </w:div>
    <w:div w:id="1972903023">
      <w:bodyDiv w:val="1"/>
      <w:marLeft w:val="0"/>
      <w:marRight w:val="0"/>
      <w:marTop w:val="0"/>
      <w:marBottom w:val="0"/>
      <w:divBdr>
        <w:top w:val="none" w:sz="0" w:space="0" w:color="auto"/>
        <w:left w:val="none" w:sz="0" w:space="0" w:color="auto"/>
        <w:bottom w:val="none" w:sz="0" w:space="0" w:color="auto"/>
        <w:right w:val="none" w:sz="0" w:space="0" w:color="auto"/>
      </w:divBdr>
      <w:divsChild>
        <w:div w:id="564142532">
          <w:marLeft w:val="0"/>
          <w:marRight w:val="0"/>
          <w:marTop w:val="0"/>
          <w:marBottom w:val="0"/>
          <w:divBdr>
            <w:top w:val="none" w:sz="0" w:space="0" w:color="auto"/>
            <w:left w:val="none" w:sz="0" w:space="0" w:color="auto"/>
            <w:bottom w:val="none" w:sz="0" w:space="0" w:color="auto"/>
            <w:right w:val="none" w:sz="0" w:space="0" w:color="auto"/>
          </w:divBdr>
        </w:div>
      </w:divsChild>
    </w:div>
    <w:div w:id="2008360216">
      <w:bodyDiv w:val="1"/>
      <w:marLeft w:val="0"/>
      <w:marRight w:val="0"/>
      <w:marTop w:val="0"/>
      <w:marBottom w:val="0"/>
      <w:divBdr>
        <w:top w:val="none" w:sz="0" w:space="0" w:color="auto"/>
        <w:left w:val="none" w:sz="0" w:space="0" w:color="auto"/>
        <w:bottom w:val="none" w:sz="0" w:space="0" w:color="auto"/>
        <w:right w:val="none" w:sz="0" w:space="0" w:color="auto"/>
      </w:divBdr>
      <w:divsChild>
        <w:div w:id="1544711335">
          <w:marLeft w:val="0"/>
          <w:marRight w:val="0"/>
          <w:marTop w:val="0"/>
          <w:marBottom w:val="0"/>
          <w:divBdr>
            <w:top w:val="none" w:sz="0" w:space="0" w:color="auto"/>
            <w:left w:val="none" w:sz="0" w:space="0" w:color="auto"/>
            <w:bottom w:val="none" w:sz="0" w:space="0" w:color="auto"/>
            <w:right w:val="none" w:sz="0" w:space="0" w:color="auto"/>
          </w:divBdr>
        </w:div>
      </w:divsChild>
    </w:div>
    <w:div w:id="2021009547">
      <w:bodyDiv w:val="1"/>
      <w:marLeft w:val="0"/>
      <w:marRight w:val="0"/>
      <w:marTop w:val="0"/>
      <w:marBottom w:val="0"/>
      <w:divBdr>
        <w:top w:val="none" w:sz="0" w:space="0" w:color="auto"/>
        <w:left w:val="none" w:sz="0" w:space="0" w:color="auto"/>
        <w:bottom w:val="none" w:sz="0" w:space="0" w:color="auto"/>
        <w:right w:val="none" w:sz="0" w:space="0" w:color="auto"/>
      </w:divBdr>
    </w:div>
    <w:div w:id="2026012014">
      <w:bodyDiv w:val="1"/>
      <w:marLeft w:val="0"/>
      <w:marRight w:val="0"/>
      <w:marTop w:val="0"/>
      <w:marBottom w:val="0"/>
      <w:divBdr>
        <w:top w:val="none" w:sz="0" w:space="0" w:color="auto"/>
        <w:left w:val="none" w:sz="0" w:space="0" w:color="auto"/>
        <w:bottom w:val="none" w:sz="0" w:space="0" w:color="auto"/>
        <w:right w:val="none" w:sz="0" w:space="0" w:color="auto"/>
      </w:divBdr>
      <w:divsChild>
        <w:div w:id="732585917">
          <w:marLeft w:val="0"/>
          <w:marRight w:val="0"/>
          <w:marTop w:val="0"/>
          <w:marBottom w:val="0"/>
          <w:divBdr>
            <w:top w:val="none" w:sz="0" w:space="0" w:color="auto"/>
            <w:left w:val="none" w:sz="0" w:space="0" w:color="auto"/>
            <w:bottom w:val="none" w:sz="0" w:space="0" w:color="auto"/>
            <w:right w:val="none" w:sz="0" w:space="0" w:color="auto"/>
          </w:divBdr>
        </w:div>
      </w:divsChild>
    </w:div>
    <w:div w:id="2041469463">
      <w:bodyDiv w:val="1"/>
      <w:marLeft w:val="0"/>
      <w:marRight w:val="0"/>
      <w:marTop w:val="0"/>
      <w:marBottom w:val="0"/>
      <w:divBdr>
        <w:top w:val="none" w:sz="0" w:space="0" w:color="auto"/>
        <w:left w:val="none" w:sz="0" w:space="0" w:color="auto"/>
        <w:bottom w:val="none" w:sz="0" w:space="0" w:color="auto"/>
        <w:right w:val="none" w:sz="0" w:space="0" w:color="auto"/>
      </w:divBdr>
      <w:divsChild>
        <w:div w:id="1480611142">
          <w:marLeft w:val="0"/>
          <w:marRight w:val="0"/>
          <w:marTop w:val="0"/>
          <w:marBottom w:val="0"/>
          <w:divBdr>
            <w:top w:val="none" w:sz="0" w:space="0" w:color="auto"/>
            <w:left w:val="none" w:sz="0" w:space="0" w:color="auto"/>
            <w:bottom w:val="none" w:sz="0" w:space="0" w:color="auto"/>
            <w:right w:val="none" w:sz="0" w:space="0" w:color="auto"/>
          </w:divBdr>
        </w:div>
      </w:divsChild>
    </w:div>
    <w:div w:id="2098668890">
      <w:bodyDiv w:val="1"/>
      <w:marLeft w:val="0"/>
      <w:marRight w:val="0"/>
      <w:marTop w:val="0"/>
      <w:marBottom w:val="0"/>
      <w:divBdr>
        <w:top w:val="none" w:sz="0" w:space="0" w:color="auto"/>
        <w:left w:val="none" w:sz="0" w:space="0" w:color="auto"/>
        <w:bottom w:val="none" w:sz="0" w:space="0" w:color="auto"/>
        <w:right w:val="none" w:sz="0" w:space="0" w:color="auto"/>
      </w:divBdr>
      <w:divsChild>
        <w:div w:id="643970675">
          <w:marLeft w:val="0"/>
          <w:marRight w:val="0"/>
          <w:marTop w:val="0"/>
          <w:marBottom w:val="0"/>
          <w:divBdr>
            <w:top w:val="none" w:sz="0" w:space="0" w:color="auto"/>
            <w:left w:val="none" w:sz="0" w:space="0" w:color="auto"/>
            <w:bottom w:val="none" w:sz="0" w:space="0" w:color="auto"/>
            <w:right w:val="none" w:sz="0" w:space="0" w:color="auto"/>
          </w:divBdr>
        </w:div>
        <w:div w:id="181960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nd/4.0/" TargetMode="External"/><Relationship Id="rId2" Type="http://schemas.openxmlformats.org/officeDocument/2006/relationships/hyperlink" Target="https://creativecommons.org/licenses/by-nc-nd/4.0/" TargetMode="External"/><Relationship Id="rId1" Type="http://schemas.openxmlformats.org/officeDocument/2006/relationships/hyperlink" Target="http://creativecommons.org/licenses/by-nc-nd/4.0/" TargetMode="External"/><Relationship Id="rId4" Type="http://schemas.openxmlformats.org/officeDocument/2006/relationships/hyperlink" Target="https://creativecommons.org/licenses/by-nc-nd/4.0/"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dx.doi.org/10.1016/j.spacepol.2016.08.004" TargetMode="External"/><Relationship Id="rId1" Type="http://schemas.openxmlformats.org/officeDocument/2006/relationships/hyperlink" Target="http://dx.doi.org/10.1016/j.spacepol.2016.08.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67A9-CCDF-45C2-886C-B97E875B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9107</TotalTime>
  <Pages>40</Pages>
  <Words>17600</Words>
  <Characters>98209</Characters>
  <Application>Microsoft Office Word</Application>
  <DocSecurity>0</DocSecurity>
  <Lines>1345</Lines>
  <Paragraphs>391</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OORGuest</dc:creator>
  <cp:lastModifiedBy>Phillip Metzger</cp:lastModifiedBy>
  <cp:revision>20</cp:revision>
  <cp:lastPrinted>2016-10-16T05:37:00Z</cp:lastPrinted>
  <dcterms:created xsi:type="dcterms:W3CDTF">2016-09-01T04:32:00Z</dcterms:created>
  <dcterms:modified xsi:type="dcterms:W3CDTF">2016-11-07T23:09:00Z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8e776798-5aa6-3a7b-8b8f-a35553e88d0c</vt:lpwstr>
  </property>
  <property fmtid="{D5CDD505-2E9C-101B-9397-08002B2CF9AE}" pid="4" name="Mendeley Citation Style_1">
    <vt:lpwstr>http://www.zotero.org/styles/space-policy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http://www.zotero.org/styles/space-policy</vt:lpwstr>
  </property>
  <property fmtid="{D5CDD505-2E9C-101B-9397-08002B2CF9AE}" pid="24" name="Mendeley Recent Style Name 9_1">
    <vt:lpwstr>Space Policy</vt:lpwstr>
  </property>
</Properties>
</file>