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EAB0" w14:textId="28FCFA29" w:rsidR="004106C5" w:rsidRDefault="002B187C" w:rsidP="002B187C">
      <w:pPr>
        <w:pStyle w:val="Title"/>
      </w:pPr>
      <w:r>
        <w:t>Richard E. Tyre</w:t>
      </w:r>
    </w:p>
    <w:p w14:paraId="0CC181D2" w14:textId="5BB98B99" w:rsidR="002B187C" w:rsidRDefault="002B187C" w:rsidP="002B187C">
      <w:pPr>
        <w:pStyle w:val="Heading2"/>
      </w:pPr>
      <w:r>
        <w:t>Contact</w:t>
      </w:r>
    </w:p>
    <w:p w14:paraId="50CB284A" w14:textId="4AD3A8DE" w:rsidR="002B187C" w:rsidRPr="002B187C" w:rsidRDefault="002B187C" w:rsidP="002B187C">
      <w:pPr>
        <w:rPr>
          <w:sz w:val="22"/>
          <w:szCs w:val="22"/>
        </w:rPr>
      </w:pPr>
      <w:r w:rsidRPr="002B187C">
        <w:rPr>
          <w:sz w:val="22"/>
          <w:szCs w:val="22"/>
        </w:rPr>
        <w:t>4297 Andromeda Loop N, Howard Phillips Hall, Room 305B, Orlando, FL 32816</w:t>
      </w:r>
    </w:p>
    <w:p w14:paraId="2D12CC06" w14:textId="556FD0F6" w:rsidR="002B187C" w:rsidRDefault="002B187C" w:rsidP="002B187C">
      <w:hyperlink r:id="rId4" w:history="1">
        <w:r w:rsidRPr="00970446">
          <w:rPr>
            <w:rStyle w:val="Hyperlink"/>
          </w:rPr>
          <w:t>Richard.Tyre@ucf.edu</w:t>
        </w:r>
      </w:hyperlink>
    </w:p>
    <w:p w14:paraId="390D26D7" w14:textId="0837A2F7" w:rsidR="002B187C" w:rsidRDefault="002B187C" w:rsidP="002B187C">
      <w:pPr>
        <w:pStyle w:val="Heading2"/>
      </w:pPr>
      <w:r>
        <w:t>Education</w:t>
      </w:r>
    </w:p>
    <w:p w14:paraId="4C512E43" w14:textId="2BDFE89D" w:rsidR="002B187C" w:rsidRDefault="002B187C" w:rsidP="002B187C">
      <w:pPr>
        <w:rPr>
          <w:sz w:val="22"/>
          <w:szCs w:val="22"/>
        </w:rPr>
      </w:pPr>
      <w:r w:rsidRPr="002B187C">
        <w:rPr>
          <w:sz w:val="22"/>
          <w:szCs w:val="22"/>
        </w:rPr>
        <w:t>PhD Candidate Geography, Florida State University, Qualitative Geography &amp; Electoral Geography</w:t>
      </w:r>
    </w:p>
    <w:p w14:paraId="4F0DFE8B" w14:textId="43C97FA1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BA Geography, West Virginia University (Cum Laude) with a minor in Geology</w:t>
      </w:r>
    </w:p>
    <w:p w14:paraId="30685F07" w14:textId="5A71DAA2" w:rsidR="002B187C" w:rsidRDefault="002B187C" w:rsidP="002B187C">
      <w:pPr>
        <w:pStyle w:val="Heading2"/>
      </w:pPr>
      <w:r>
        <w:t>Interests</w:t>
      </w:r>
    </w:p>
    <w:p w14:paraId="7877F88A" w14:textId="3BDF748D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GIS, Qualitative Research, Electoral Geography, Appalachian Geography, and Physical Geography</w:t>
      </w:r>
    </w:p>
    <w:p w14:paraId="064716F1" w14:textId="0727322F" w:rsidR="002B187C" w:rsidRDefault="002B187C" w:rsidP="002B187C">
      <w:pPr>
        <w:pStyle w:val="Heading2"/>
      </w:pPr>
      <w:r>
        <w:t>Teaching Experience</w:t>
      </w:r>
    </w:p>
    <w:p w14:paraId="35C034D3" w14:textId="3E7C2593" w:rsidR="002B187C" w:rsidRPr="002B187C" w:rsidRDefault="002B187C" w:rsidP="002B187C">
      <w:pPr>
        <w:rPr>
          <w:sz w:val="22"/>
          <w:szCs w:val="22"/>
          <w:u w:val="single"/>
        </w:rPr>
      </w:pPr>
      <w:r w:rsidRPr="002B187C">
        <w:rPr>
          <w:sz w:val="22"/>
          <w:szCs w:val="22"/>
          <w:u w:val="single"/>
        </w:rPr>
        <w:t>University of Central Florida</w:t>
      </w:r>
    </w:p>
    <w:p w14:paraId="73DE1E1E" w14:textId="5DCE5B5C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ab/>
        <w:t>Resource Geography, Physical Geography, &amp; World Political Geography</w:t>
      </w:r>
    </w:p>
    <w:p w14:paraId="4F160FE5" w14:textId="228393CF" w:rsidR="002B187C" w:rsidRPr="002B187C" w:rsidRDefault="002B187C" w:rsidP="002B187C">
      <w:pPr>
        <w:rPr>
          <w:sz w:val="22"/>
          <w:szCs w:val="22"/>
          <w:u w:val="single"/>
        </w:rPr>
      </w:pPr>
      <w:r w:rsidRPr="002B187C">
        <w:rPr>
          <w:sz w:val="22"/>
          <w:szCs w:val="22"/>
          <w:u w:val="single"/>
        </w:rPr>
        <w:t>Florida State University</w:t>
      </w:r>
    </w:p>
    <w:p w14:paraId="661EC89D" w14:textId="6B2074E9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ab/>
        <w:t>World Geography, Latin American Geography, Geography of Florida, Geography of the United States &amp; Canada, Electoral Geography, Political Geography, and Economic Geography</w:t>
      </w:r>
    </w:p>
    <w:p w14:paraId="33E9A9C1" w14:textId="139398C0" w:rsidR="002B187C" w:rsidRPr="002B187C" w:rsidRDefault="002B187C" w:rsidP="002B187C">
      <w:pPr>
        <w:rPr>
          <w:sz w:val="22"/>
          <w:szCs w:val="22"/>
          <w:u w:val="single"/>
        </w:rPr>
      </w:pPr>
      <w:r w:rsidRPr="002B187C">
        <w:rPr>
          <w:sz w:val="22"/>
          <w:szCs w:val="22"/>
          <w:u w:val="single"/>
        </w:rPr>
        <w:t>Valdosta State University</w:t>
      </w:r>
    </w:p>
    <w:p w14:paraId="621C6E60" w14:textId="432DD438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ab/>
        <w:t>World Geography, Physical Geography, Landscape Geography, and Geology Laboratory</w:t>
      </w:r>
    </w:p>
    <w:p w14:paraId="59119BA9" w14:textId="1DFC57D9" w:rsidR="002B187C" w:rsidRDefault="002B187C" w:rsidP="002B187C">
      <w:pPr>
        <w:pStyle w:val="Heading2"/>
      </w:pPr>
      <w:r>
        <w:t>Awards &amp; Honors</w:t>
      </w:r>
    </w:p>
    <w:p w14:paraId="6346FF2A" w14:textId="15C57478" w:rsidR="002B187C" w:rsidRPr="002B187C" w:rsidRDefault="002B187C" w:rsidP="002B187C">
      <w:pPr>
        <w:rPr>
          <w:sz w:val="22"/>
          <w:szCs w:val="22"/>
        </w:rPr>
      </w:pPr>
      <w:r w:rsidRPr="002B187C">
        <w:rPr>
          <w:sz w:val="22"/>
          <w:szCs w:val="22"/>
        </w:rPr>
        <w:t>2024 Faculty Center for Excellence Summer Institute GEP Track Participant</w:t>
      </w:r>
    </w:p>
    <w:p w14:paraId="6E1A685D" w14:textId="49BCE9B7" w:rsidR="002B187C" w:rsidRPr="002B187C" w:rsidRDefault="002B187C" w:rsidP="002B187C">
      <w:pPr>
        <w:rPr>
          <w:sz w:val="22"/>
          <w:szCs w:val="22"/>
        </w:rPr>
      </w:pPr>
      <w:r w:rsidRPr="002B187C">
        <w:rPr>
          <w:sz w:val="22"/>
          <w:szCs w:val="22"/>
        </w:rPr>
        <w:t>2023 Visiting Faculty in School of Politics, Security, &amp; International Affairs at the University of Central Florida</w:t>
      </w:r>
    </w:p>
    <w:p w14:paraId="258DD073" w14:textId="03638FFB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2023 Affordable Instructional Materials (AIM) Certificated Courses Recognition</w:t>
      </w:r>
    </w:p>
    <w:p w14:paraId="4E1A06EE" w14:textId="225483D4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2022 University of Central Florida Quality Online Course Recognition</w:t>
      </w:r>
    </w:p>
    <w:p w14:paraId="2DEEFAFE" w14:textId="525AF134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2019 University of Central Florida General Education Program Teaching Squares Participant</w:t>
      </w:r>
    </w:p>
    <w:p w14:paraId="205FDB75" w14:textId="027C8FED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2018 OpenStax Textbook Review Panel</w:t>
      </w:r>
    </w:p>
    <w:p w14:paraId="3D360654" w14:textId="2BFADD78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2018 University of Central Florida General Education Program Faculty Leadership Team</w:t>
      </w:r>
    </w:p>
    <w:p w14:paraId="261B5C03" w14:textId="0A513E7C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2018 University of Central Florida General Education Program Refresh Participant</w:t>
      </w:r>
    </w:p>
    <w:p w14:paraId="6FE0664F" w14:textId="31D6891C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lastRenderedPageBreak/>
        <w:t>2013 Valdosta State University Greek Life Advisor Award</w:t>
      </w:r>
    </w:p>
    <w:p w14:paraId="2FC05E40" w14:textId="6F6CB74F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2012 Outstanding Graduate Teaching Assistant Award, Department of Geography, Florida State University</w:t>
      </w:r>
    </w:p>
    <w:p w14:paraId="6AB7E4F0" w14:textId="6C7E98ED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2010 Florida State Torchbearer Award</w:t>
      </w:r>
    </w:p>
    <w:p w14:paraId="3B7DB846" w14:textId="025A3F86" w:rsid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>2006 Top Graduate Teaching Award, Department of Geology &amp; Geography, West Virginia University</w:t>
      </w:r>
    </w:p>
    <w:p w14:paraId="4CF0019D" w14:textId="5F056D47" w:rsidR="002B187C" w:rsidRDefault="002B187C" w:rsidP="002B187C">
      <w:pPr>
        <w:pStyle w:val="Heading2"/>
      </w:pPr>
      <w:r>
        <w:t>Memberships</w:t>
      </w:r>
    </w:p>
    <w:p w14:paraId="01065FF0" w14:textId="5427158D" w:rsidR="002B187C" w:rsidRDefault="002B187C" w:rsidP="002B187C">
      <w:pPr>
        <w:rPr>
          <w:sz w:val="22"/>
          <w:szCs w:val="22"/>
        </w:rPr>
      </w:pPr>
      <w:r w:rsidRPr="002B187C">
        <w:rPr>
          <w:sz w:val="22"/>
          <w:szCs w:val="22"/>
        </w:rPr>
        <w:t xml:space="preserve">American Association of Geographers, University of Central Florida General Education Program Faculty Leadership Group, </w:t>
      </w:r>
      <w:r>
        <w:rPr>
          <w:sz w:val="22"/>
          <w:szCs w:val="22"/>
        </w:rPr>
        <w:t xml:space="preserve">University of Central Florida </w:t>
      </w:r>
      <w:r w:rsidRPr="002B187C">
        <w:rPr>
          <w:sz w:val="22"/>
          <w:szCs w:val="22"/>
        </w:rPr>
        <w:t>College of Sciences</w:t>
      </w:r>
      <w:r>
        <w:rPr>
          <w:sz w:val="22"/>
          <w:szCs w:val="22"/>
        </w:rPr>
        <w:t xml:space="preserve"> IT Committee, University of Central Florida School of Politics Security &amp; International Affairs Undergraduate Committee</w:t>
      </w:r>
    </w:p>
    <w:p w14:paraId="19194C27" w14:textId="4DEEA5E3" w:rsidR="002B187C" w:rsidRDefault="002B187C" w:rsidP="009A72C5">
      <w:pPr>
        <w:pStyle w:val="Heading2"/>
      </w:pPr>
      <w:r>
        <w:t>Software/Programming</w:t>
      </w:r>
    </w:p>
    <w:p w14:paraId="6AB11B9A" w14:textId="6B805583" w:rsidR="002B187C" w:rsidRPr="002B187C" w:rsidRDefault="002B187C" w:rsidP="002B187C">
      <w:pPr>
        <w:rPr>
          <w:sz w:val="22"/>
          <w:szCs w:val="22"/>
        </w:rPr>
      </w:pPr>
      <w:r>
        <w:rPr>
          <w:sz w:val="22"/>
          <w:szCs w:val="22"/>
        </w:rPr>
        <w:t xml:space="preserve">R, ArcGIS, Python, </w:t>
      </w:r>
      <w:proofErr w:type="spellStart"/>
      <w:r>
        <w:rPr>
          <w:sz w:val="22"/>
          <w:szCs w:val="22"/>
        </w:rPr>
        <w:t>N</w:t>
      </w:r>
      <w:r w:rsidR="009A72C5">
        <w:rPr>
          <w:sz w:val="22"/>
          <w:szCs w:val="22"/>
        </w:rPr>
        <w:t>v</w:t>
      </w:r>
      <w:r>
        <w:rPr>
          <w:sz w:val="22"/>
          <w:szCs w:val="22"/>
        </w:rPr>
        <w:t>ivo</w:t>
      </w:r>
      <w:proofErr w:type="spellEnd"/>
      <w:r w:rsidR="009A72C5">
        <w:rPr>
          <w:sz w:val="22"/>
          <w:szCs w:val="22"/>
        </w:rPr>
        <w:t>, Microsoft Office Package</w:t>
      </w:r>
    </w:p>
    <w:sectPr w:rsidR="002B187C" w:rsidRPr="002B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7C"/>
    <w:rsid w:val="002B187C"/>
    <w:rsid w:val="00363B32"/>
    <w:rsid w:val="004106C5"/>
    <w:rsid w:val="009A4DCE"/>
    <w:rsid w:val="009A72C5"/>
    <w:rsid w:val="00A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B19D"/>
  <w15:chartTrackingRefBased/>
  <w15:docId w15:val="{BFE34913-D54A-4DBB-A3A2-D89E501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1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8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18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hard.Tyre@uc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Tyre</dc:creator>
  <cp:keywords/>
  <dc:description/>
  <cp:lastModifiedBy>Richard Tyre</cp:lastModifiedBy>
  <cp:revision>1</cp:revision>
  <dcterms:created xsi:type="dcterms:W3CDTF">2024-10-16T15:23:00Z</dcterms:created>
  <dcterms:modified xsi:type="dcterms:W3CDTF">2024-10-16T15:34:00Z</dcterms:modified>
</cp:coreProperties>
</file>