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95C5E6" w14:textId="77777777" w:rsidR="00E913C1" w:rsidRPr="00AF79E1" w:rsidRDefault="00E913C1" w:rsidP="00AF79E1">
      <w:pPr>
        <w:pStyle w:val="NormalWeb"/>
        <w:spacing w:line="276" w:lineRule="auto"/>
        <w:jc w:val="both"/>
        <w:rPr>
          <w:sz w:val="28"/>
          <w:szCs w:val="28"/>
        </w:rPr>
      </w:pPr>
      <w:r w:rsidRPr="00AF79E1">
        <w:rPr>
          <w:b/>
        </w:rPr>
        <w:t xml:space="preserve">                                                    </w:t>
      </w:r>
      <w:r w:rsidRPr="00AF79E1">
        <w:rPr>
          <w:rStyle w:val="Strong"/>
          <w:rFonts w:eastAsiaTheme="majorEastAsia"/>
          <w:sz w:val="28"/>
          <w:szCs w:val="28"/>
        </w:rPr>
        <w:t xml:space="preserve">AKOEDA JOHN </w:t>
      </w:r>
    </w:p>
    <w:p w14:paraId="71D5C014" w14:textId="098EBE16" w:rsidR="00E913C1" w:rsidRPr="00AF79E1" w:rsidRDefault="00E913C1" w:rsidP="00AF79E1">
      <w:pPr>
        <w:pStyle w:val="NoSpacing"/>
        <w:jc w:val="both"/>
      </w:pPr>
      <w:r w:rsidRPr="00AF79E1">
        <w:t xml:space="preserve">12103 </w:t>
      </w:r>
      <w:proofErr w:type="spellStart"/>
      <w:r w:rsidRPr="00AF79E1">
        <w:t>Napiers</w:t>
      </w:r>
      <w:proofErr w:type="spellEnd"/>
      <w:r w:rsidRPr="00AF79E1">
        <w:t xml:space="preserve"> Cir. 32826 Orlando Florida </w:t>
      </w:r>
      <w:r w:rsidR="00C5478B" w:rsidRPr="00AF79E1">
        <w:t>Phone: (</w:t>
      </w:r>
      <w:r w:rsidR="005E4B62" w:rsidRPr="00AF79E1">
        <w:t>7404001645) |</w:t>
      </w:r>
      <w:r w:rsidR="00C5478B" w:rsidRPr="00AF79E1">
        <w:t xml:space="preserve"> Email</w:t>
      </w:r>
      <w:r w:rsidR="00C5478B" w:rsidRPr="00AF79E1">
        <w:t xml:space="preserve">: </w:t>
      </w:r>
      <w:hyperlink r:id="rId8" w:history="1">
        <w:r w:rsidR="00897AC9" w:rsidRPr="00AF79E1">
          <w:rPr>
            <w:rStyle w:val="Hyperlink"/>
            <w:rFonts w:eastAsiaTheme="majorEastAsia"/>
          </w:rPr>
          <w:t>jo309563@ucf.edu</w:t>
        </w:r>
      </w:hyperlink>
      <w:r w:rsidRPr="00AF79E1">
        <w:t xml:space="preserve"> </w:t>
      </w:r>
      <w:hyperlink r:id="rId9" w:history="1">
        <w:r w:rsidRPr="00AF79E1">
          <w:rPr>
            <w:rStyle w:val="Hyperlink"/>
            <w:rFonts w:eastAsiaTheme="majorEastAsia"/>
          </w:rPr>
          <w:t>johnakoeda@mail.com</w:t>
        </w:r>
      </w:hyperlink>
      <w:r w:rsidRPr="00AF79E1">
        <w:rPr>
          <w:u w:val="single"/>
        </w:rPr>
        <w:t xml:space="preserve">. </w:t>
      </w:r>
    </w:p>
    <w:p w14:paraId="3036A099" w14:textId="77777777" w:rsidR="00E913C1" w:rsidRPr="00AF79E1" w:rsidRDefault="00E913C1" w:rsidP="00AF79E1">
      <w:pPr>
        <w:spacing w:after="29" w:line="276" w:lineRule="auto"/>
        <w:ind w:left="-29" w:right="-91" w:firstLine="0"/>
        <w:jc w:val="both"/>
        <w:rPr>
          <w:szCs w:val="24"/>
        </w:rPr>
      </w:pPr>
      <w:r w:rsidRPr="00AF79E1">
        <w:rPr>
          <w:rFonts w:eastAsia="Calibri"/>
          <w:noProof/>
          <w:szCs w:val="24"/>
        </w:rPr>
        <mc:AlternateContent>
          <mc:Choice Requires="wpg">
            <w:drawing>
              <wp:inline distT="0" distB="0" distL="0" distR="0" wp14:anchorId="750FBCD3" wp14:editId="77CBD26D">
                <wp:extent cx="5981065" cy="6096"/>
                <wp:effectExtent l="0" t="0" r="0" b="0"/>
                <wp:docPr id="3069" name="Group 306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81065" cy="6096"/>
                          <a:chOff x="0" y="0"/>
                          <a:chExt cx="5981065" cy="6096"/>
                        </a:xfrm>
                      </wpg:grpSpPr>
                      <wps:wsp>
                        <wps:cNvPr id="3605" name="Shape 3605"/>
                        <wps:cNvSpPr/>
                        <wps:spPr>
                          <a:xfrm>
                            <a:off x="0" y="0"/>
                            <a:ext cx="598106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81065" h="9144">
                                <a:moveTo>
                                  <a:pt x="0" y="0"/>
                                </a:moveTo>
                                <a:lnTo>
                                  <a:pt x="5981065" y="0"/>
                                </a:lnTo>
                                <a:lnTo>
                                  <a:pt x="598106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58D89E8" id="Group 3069" o:spid="_x0000_s1026" style="width:470.95pt;height:.5pt;mso-position-horizontal-relative:char;mso-position-vertical-relative:line" coordsize="59810,6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">
                <v:shape id="Shape 3605" o:spid="_x0000_s1027" style="position:absolute;width:59810;height:91;visibility:visible;mso-wrap-style:square;v-text-anchor:top" coordsize="5981065,9144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" path="m,l5981065,r,9144l,9144,,e" fillcolor="black" stroked="f" strokeweight="0">
                  <v:stroke miterlimit="83231f" joinstyle="miter"/>
                  <v:path arrowok="t" textboxrect="0,0,5981065,9144"/>
                </v:shape>
                <w10:anchorlock/>
              </v:group>
            </w:pict>
          </mc:Fallback>
        </mc:AlternateContent>
      </w:r>
    </w:p>
    <w:p w14:paraId="3ABBE5A0" w14:textId="77777777" w:rsidR="00E913C1" w:rsidRPr="00AF79E1" w:rsidRDefault="00E913C1" w:rsidP="00AF79E1">
      <w:pPr>
        <w:pStyle w:val="NormalWeb"/>
        <w:spacing w:line="276" w:lineRule="auto"/>
        <w:jc w:val="both"/>
      </w:pPr>
      <w:r w:rsidRPr="00AF79E1">
        <w:rPr>
          <w:rStyle w:val="Strong"/>
          <w:rFonts w:eastAsiaTheme="majorEastAsia"/>
          <w:u w:val="single"/>
        </w:rPr>
        <w:t xml:space="preserve">Objective: </w:t>
      </w:r>
    </w:p>
    <w:p w14:paraId="5564EF02" w14:textId="4C60C23E" w:rsidR="00E913C1" w:rsidRPr="00AF79E1" w:rsidRDefault="00897AC9" w:rsidP="00AF79E1">
      <w:pPr>
        <w:pStyle w:val="NormalWeb"/>
        <w:jc w:val="both"/>
      </w:pPr>
      <w:r w:rsidRPr="00AF79E1">
        <w:t xml:space="preserve">I seek to join an academic community that prioritizes research on political issues, fosters learning in political and international relations, and integrates practical fieldwork with strong theoretical study. I aim to apply my skills to advance teaching, </w:t>
      </w:r>
      <w:r w:rsidR="00E05318" w:rsidRPr="00AF79E1">
        <w:t>research,</w:t>
      </w:r>
      <w:r w:rsidRPr="00AF79E1">
        <w:t xml:space="preserve"> and publication.</w:t>
      </w:r>
    </w:p>
    <w:p w14:paraId="1C320F4C" w14:textId="77777777" w:rsidR="00E913C1" w:rsidRPr="00AF79E1" w:rsidRDefault="00E913C1" w:rsidP="00AF79E1">
      <w:pPr>
        <w:pStyle w:val="NormalWeb"/>
        <w:spacing w:line="276" w:lineRule="auto"/>
        <w:jc w:val="both"/>
        <w:rPr>
          <w:rStyle w:val="Strong"/>
          <w:rFonts w:eastAsiaTheme="majorEastAsia"/>
          <w:u w:val="single"/>
        </w:rPr>
      </w:pPr>
      <w:r w:rsidRPr="00AF79E1">
        <w:rPr>
          <w:rStyle w:val="Strong"/>
          <w:rFonts w:eastAsiaTheme="majorEastAsia"/>
          <w:u w:val="single"/>
        </w:rPr>
        <w:t> Education</w:t>
      </w:r>
    </w:p>
    <w:p w14:paraId="47819BD8" w14:textId="03D9C00C" w:rsidR="00E913C1" w:rsidRPr="00AF79E1" w:rsidRDefault="00A35982" w:rsidP="00AF79E1">
      <w:pPr>
        <w:pStyle w:val="NormalWeb"/>
        <w:spacing w:line="276" w:lineRule="auto"/>
        <w:jc w:val="both"/>
        <w:rPr>
          <w:rFonts w:eastAsiaTheme="majorEastAsia"/>
        </w:rPr>
      </w:pPr>
      <w:r w:rsidRPr="00AF79E1">
        <w:rPr>
          <w:rStyle w:val="Strong"/>
          <w:rFonts w:eastAsiaTheme="majorEastAsia"/>
          <w:b w:val="0"/>
          <w:bCs w:val="0"/>
        </w:rPr>
        <w:t>Ph.D.</w:t>
      </w:r>
      <w:r w:rsidR="00C10FC5" w:rsidRPr="00AF79E1">
        <w:rPr>
          <w:rStyle w:val="Strong"/>
          <w:rFonts w:eastAsiaTheme="majorEastAsia"/>
          <w:b w:val="0"/>
          <w:bCs w:val="0"/>
        </w:rPr>
        <w:t xml:space="preserve"> student</w:t>
      </w:r>
      <w:r w:rsidR="00E913C1" w:rsidRPr="00AF79E1">
        <w:rPr>
          <w:rStyle w:val="Strong"/>
          <w:rFonts w:eastAsiaTheme="majorEastAsia"/>
          <w:b w:val="0"/>
          <w:bCs w:val="0"/>
        </w:rPr>
        <w:t>, International Relations and National Security Studies</w:t>
      </w:r>
      <w:r w:rsidR="00191495" w:rsidRPr="00AF79E1">
        <w:rPr>
          <w:rStyle w:val="Strong"/>
          <w:rFonts w:eastAsiaTheme="majorEastAsia"/>
          <w:b w:val="0"/>
          <w:bCs w:val="0"/>
        </w:rPr>
        <w:t xml:space="preserve"> -U</w:t>
      </w:r>
      <w:r w:rsidR="00E913C1" w:rsidRPr="00AF79E1">
        <w:rPr>
          <w:rStyle w:val="Strong"/>
          <w:rFonts w:eastAsiaTheme="majorEastAsia"/>
          <w:b w:val="0"/>
          <w:bCs w:val="0"/>
        </w:rPr>
        <w:t xml:space="preserve">niversity of Central </w:t>
      </w:r>
      <w:r w:rsidRPr="00AF79E1">
        <w:rPr>
          <w:rStyle w:val="Strong"/>
          <w:rFonts w:eastAsiaTheme="majorEastAsia"/>
          <w:b w:val="0"/>
          <w:bCs w:val="0"/>
        </w:rPr>
        <w:t>Florida August</w:t>
      </w:r>
      <w:r w:rsidR="00E913C1" w:rsidRPr="00AF79E1">
        <w:rPr>
          <w:rStyle w:val="Strong"/>
          <w:rFonts w:eastAsiaTheme="majorEastAsia"/>
          <w:b w:val="0"/>
          <w:bCs w:val="0"/>
        </w:rPr>
        <w:t xml:space="preserve"> 2024</w:t>
      </w:r>
      <w:r w:rsidR="00191495" w:rsidRPr="00AF79E1">
        <w:rPr>
          <w:rStyle w:val="Strong"/>
          <w:rFonts w:eastAsiaTheme="majorEastAsia"/>
          <w:b w:val="0"/>
          <w:bCs w:val="0"/>
        </w:rPr>
        <w:t xml:space="preserve"> – Present </w:t>
      </w:r>
    </w:p>
    <w:p w14:paraId="52448103" w14:textId="59E18C3E" w:rsidR="00E913C1" w:rsidRPr="00AF79E1" w:rsidRDefault="00E913C1" w:rsidP="00AF79E1">
      <w:pPr>
        <w:pStyle w:val="NormalWeb"/>
        <w:spacing w:line="276" w:lineRule="auto"/>
        <w:jc w:val="both"/>
      </w:pPr>
      <w:r w:rsidRPr="00AF79E1">
        <w:t>MA program at the Center for International Studies (African Studies)</w:t>
      </w:r>
      <w:r w:rsidR="0072331D" w:rsidRPr="00AF79E1">
        <w:t xml:space="preserve"> -</w:t>
      </w:r>
      <w:r w:rsidRPr="00AF79E1">
        <w:t xml:space="preserve"> Ohio University</w:t>
      </w:r>
      <w:r w:rsidR="0072331D" w:rsidRPr="00AF79E1">
        <w:t>, f</w:t>
      </w:r>
      <w:r w:rsidRPr="00AF79E1">
        <w:t>rom</w:t>
      </w:r>
      <w:r w:rsidRPr="00AF79E1">
        <w:rPr>
          <w:rStyle w:val="Strong"/>
          <w:rFonts w:eastAsiaTheme="majorEastAsia"/>
          <w:b w:val="0"/>
          <w:bCs w:val="0"/>
        </w:rPr>
        <w:t xml:space="preserve"> August 2021 to May 2023</w:t>
      </w:r>
      <w:r w:rsidR="0072331D" w:rsidRPr="00AF79E1">
        <w:rPr>
          <w:rStyle w:val="Strong"/>
          <w:rFonts w:eastAsiaTheme="majorEastAsia"/>
          <w:b w:val="0"/>
          <w:bCs w:val="0"/>
        </w:rPr>
        <w:t xml:space="preserve"> </w:t>
      </w:r>
    </w:p>
    <w:p w14:paraId="29163E3C" w14:textId="73F49446" w:rsidR="00E913C1" w:rsidRPr="00AF79E1" w:rsidRDefault="00E913C1" w:rsidP="00AF79E1">
      <w:pPr>
        <w:pStyle w:val="NormalWeb"/>
        <w:spacing w:line="276" w:lineRule="auto"/>
        <w:jc w:val="both"/>
      </w:pPr>
      <w:r w:rsidRPr="00AF79E1">
        <w:t xml:space="preserve">Two-year MPhil program in Political Science (International Relations) </w:t>
      </w:r>
      <w:r w:rsidR="0072331D" w:rsidRPr="00AF79E1">
        <w:t>-</w:t>
      </w:r>
      <w:r w:rsidRPr="00AF79E1">
        <w:t xml:space="preserve"> University of Ghana, Legon, </w:t>
      </w:r>
      <w:r w:rsidRPr="00AF79E1">
        <w:rPr>
          <w:rStyle w:val="Strong"/>
          <w:rFonts w:eastAsiaTheme="majorEastAsia"/>
          <w:b w:val="0"/>
          <w:bCs w:val="0"/>
        </w:rPr>
        <w:t>August 2019 to June 2021</w:t>
      </w:r>
    </w:p>
    <w:p w14:paraId="555E5E16" w14:textId="77777777" w:rsidR="00E913C1" w:rsidRPr="00AF79E1" w:rsidRDefault="00E913C1" w:rsidP="00AF79E1">
      <w:pPr>
        <w:pStyle w:val="NormalWeb"/>
        <w:spacing w:line="276" w:lineRule="auto"/>
        <w:jc w:val="both"/>
      </w:pPr>
      <w:r w:rsidRPr="00AF79E1">
        <w:t xml:space="preserve">B.A. Political Science and Economics Education, University of Education, Winneba, </w:t>
      </w:r>
      <w:r w:rsidRPr="00AF79E1">
        <w:rPr>
          <w:rStyle w:val="Strong"/>
          <w:rFonts w:eastAsiaTheme="majorEastAsia"/>
          <w:b w:val="0"/>
          <w:bCs w:val="0"/>
        </w:rPr>
        <w:t xml:space="preserve">September 2014 – July 2018 </w:t>
      </w:r>
    </w:p>
    <w:p w14:paraId="78837B35" w14:textId="77777777" w:rsidR="00A05DFF" w:rsidRPr="00AF79E1" w:rsidRDefault="00E913C1" w:rsidP="00AF79E1">
      <w:pPr>
        <w:pStyle w:val="NormalWeb"/>
        <w:spacing w:line="276" w:lineRule="auto"/>
        <w:jc w:val="both"/>
        <w:rPr>
          <w:rStyle w:val="Strong"/>
          <w:rFonts w:eastAsiaTheme="majorEastAsia"/>
          <w:u w:val="single"/>
        </w:rPr>
      </w:pPr>
      <w:r w:rsidRPr="00AF79E1">
        <w:rPr>
          <w:rStyle w:val="Strong"/>
          <w:rFonts w:eastAsiaTheme="majorEastAsia"/>
          <w:u w:val="single"/>
        </w:rPr>
        <w:t>Skills</w:t>
      </w:r>
    </w:p>
    <w:p w14:paraId="68DB6C49" w14:textId="77777777" w:rsidR="008B1F8D" w:rsidRPr="00AF79E1" w:rsidRDefault="00E913C1" w:rsidP="00AF79E1">
      <w:pPr>
        <w:pStyle w:val="NormalWeb"/>
        <w:numPr>
          <w:ilvl w:val="0"/>
          <w:numId w:val="7"/>
        </w:numPr>
        <w:spacing w:line="276" w:lineRule="auto"/>
        <w:jc w:val="both"/>
        <w:rPr>
          <w:rFonts w:eastAsiaTheme="majorEastAsia"/>
          <w:b/>
          <w:bCs/>
          <w:u w:val="single"/>
        </w:rPr>
      </w:pPr>
      <w:r w:rsidRPr="00AF79E1">
        <w:t xml:space="preserve">Quantitative and Qualitative Research Methods </w:t>
      </w:r>
    </w:p>
    <w:p w14:paraId="66A130D6" w14:textId="77777777" w:rsidR="008B1F8D" w:rsidRPr="00AF79E1" w:rsidRDefault="00E913C1" w:rsidP="00AF79E1">
      <w:pPr>
        <w:pStyle w:val="NormalWeb"/>
        <w:numPr>
          <w:ilvl w:val="0"/>
          <w:numId w:val="7"/>
        </w:numPr>
        <w:spacing w:line="276" w:lineRule="auto"/>
        <w:jc w:val="both"/>
        <w:rPr>
          <w:rFonts w:eastAsiaTheme="majorEastAsia"/>
          <w:b/>
          <w:bCs/>
          <w:u w:val="single"/>
        </w:rPr>
      </w:pPr>
      <w:r w:rsidRPr="00AF79E1">
        <w:t>Communication</w:t>
      </w:r>
      <w:r w:rsidR="008B1F8D" w:rsidRPr="00AF79E1">
        <w:t xml:space="preserve"> and </w:t>
      </w:r>
      <w:r w:rsidRPr="00AF79E1">
        <w:t>Coordinati</w:t>
      </w:r>
      <w:r w:rsidR="003B56DC" w:rsidRPr="00AF79E1">
        <w:t>on</w:t>
      </w:r>
      <w:r w:rsidRPr="00AF79E1">
        <w:t>, organizational</w:t>
      </w:r>
      <w:r w:rsidR="003B56DC" w:rsidRPr="00AF79E1">
        <w:t xml:space="preserve"> skills</w:t>
      </w:r>
      <w:r w:rsidRPr="00AF79E1">
        <w:t xml:space="preserve">, </w:t>
      </w:r>
    </w:p>
    <w:p w14:paraId="0DD8DE58" w14:textId="77777777" w:rsidR="008B1F8D" w:rsidRPr="00AF79E1" w:rsidRDefault="00E913C1" w:rsidP="00AF79E1">
      <w:pPr>
        <w:pStyle w:val="NormalWeb"/>
        <w:numPr>
          <w:ilvl w:val="0"/>
          <w:numId w:val="7"/>
        </w:numPr>
        <w:spacing w:line="276" w:lineRule="auto"/>
        <w:jc w:val="both"/>
        <w:rPr>
          <w:rFonts w:eastAsiaTheme="majorEastAsia"/>
          <w:b/>
          <w:bCs/>
          <w:u w:val="single"/>
        </w:rPr>
      </w:pPr>
      <w:r w:rsidRPr="00AF79E1">
        <w:t>Teaching and research s</w:t>
      </w:r>
    </w:p>
    <w:p w14:paraId="2950E433" w14:textId="1BB8EBCA" w:rsidR="00E913C1" w:rsidRPr="00AF79E1" w:rsidRDefault="008B1F8D" w:rsidP="00AF79E1">
      <w:pPr>
        <w:pStyle w:val="NormalWeb"/>
        <w:numPr>
          <w:ilvl w:val="0"/>
          <w:numId w:val="7"/>
        </w:numPr>
        <w:spacing w:line="276" w:lineRule="auto"/>
        <w:jc w:val="both"/>
        <w:rPr>
          <w:rFonts w:eastAsiaTheme="majorEastAsia"/>
          <w:b/>
          <w:bCs/>
          <w:u w:val="single"/>
        </w:rPr>
      </w:pPr>
      <w:r w:rsidRPr="00AF79E1">
        <w:t>Qualitative and Q</w:t>
      </w:r>
      <w:r w:rsidRPr="00AF79E1">
        <w:t>uantitative research software</w:t>
      </w:r>
      <w:r w:rsidRPr="00AF79E1">
        <w:t>:</w:t>
      </w:r>
      <w:r w:rsidR="00E913C1" w:rsidRPr="00AF79E1">
        <w:t xml:space="preserve"> Stata, </w:t>
      </w:r>
      <w:proofErr w:type="spellStart"/>
      <w:r w:rsidR="00E913C1" w:rsidRPr="00AF79E1">
        <w:t>Jamovi</w:t>
      </w:r>
      <w:proofErr w:type="spellEnd"/>
      <w:r w:rsidR="00E913C1" w:rsidRPr="00AF79E1">
        <w:t>, Microsoft Office,</w:t>
      </w:r>
      <w:r w:rsidR="003B56DC" w:rsidRPr="00AF79E1">
        <w:t xml:space="preserve"> </w:t>
      </w:r>
      <w:proofErr w:type="spellStart"/>
      <w:r w:rsidR="006C5909" w:rsidRPr="00AF79E1">
        <w:t>Nvivo</w:t>
      </w:r>
      <w:proofErr w:type="spellEnd"/>
      <w:r w:rsidR="006C5909" w:rsidRPr="00AF79E1">
        <w:t>, Zotero</w:t>
      </w:r>
      <w:r w:rsidR="00E913C1" w:rsidRPr="00AF79E1">
        <w:t>.</w:t>
      </w:r>
    </w:p>
    <w:p w14:paraId="6CABEA58" w14:textId="77777777" w:rsidR="00E913C1" w:rsidRPr="00AF79E1" w:rsidRDefault="00E913C1" w:rsidP="00AF79E1">
      <w:pPr>
        <w:pStyle w:val="NormalWeb"/>
        <w:spacing w:line="276" w:lineRule="auto"/>
        <w:jc w:val="both"/>
        <w:rPr>
          <w:rStyle w:val="Strong"/>
          <w:rFonts w:eastAsiaTheme="majorEastAsia"/>
          <w:u w:val="single"/>
        </w:rPr>
      </w:pPr>
      <w:r w:rsidRPr="00AF79E1">
        <w:rPr>
          <w:rStyle w:val="Strong"/>
          <w:rFonts w:eastAsiaTheme="majorEastAsia"/>
          <w:u w:val="single"/>
        </w:rPr>
        <w:t>Professional Experience</w:t>
      </w:r>
    </w:p>
    <w:p w14:paraId="1A4A1E18" w14:textId="1F9A7109" w:rsidR="00E913C1" w:rsidRPr="00AF79E1" w:rsidRDefault="00E913C1" w:rsidP="00AF79E1">
      <w:pPr>
        <w:pStyle w:val="NormalWeb"/>
        <w:spacing w:line="276" w:lineRule="auto"/>
        <w:jc w:val="both"/>
        <w:rPr>
          <w:rStyle w:val="Strong"/>
          <w:rFonts w:eastAsiaTheme="majorEastAsia"/>
        </w:rPr>
      </w:pPr>
      <w:r w:rsidRPr="00AF79E1">
        <w:rPr>
          <w:rStyle w:val="Strong"/>
          <w:rFonts w:eastAsiaTheme="majorEastAsia"/>
        </w:rPr>
        <w:t xml:space="preserve">Graduate Teaching Assistance, </w:t>
      </w:r>
      <w:r w:rsidRPr="00AF79E1">
        <w:rPr>
          <w:rStyle w:val="Strong"/>
          <w:rFonts w:eastAsiaTheme="majorEastAsia"/>
          <w:b w:val="0"/>
          <w:bCs w:val="0"/>
        </w:rPr>
        <w:t xml:space="preserve">School of Politics, Security Studies, and International Affairs. University of Central Florida. Responsible for assisting and grading American Constitutional Law 1 and Protest in American Politics. </w:t>
      </w:r>
      <w:r w:rsidR="00AF79E1" w:rsidRPr="00AF79E1">
        <w:rPr>
          <w:rStyle w:val="Strong"/>
          <w:rFonts w:eastAsiaTheme="majorEastAsia"/>
          <w:b w:val="0"/>
          <w:bCs w:val="0"/>
        </w:rPr>
        <w:t>August</w:t>
      </w:r>
      <w:r w:rsidRPr="00AF79E1">
        <w:rPr>
          <w:rStyle w:val="Strong"/>
          <w:rFonts w:eastAsiaTheme="majorEastAsia"/>
          <w:b w:val="0"/>
          <w:bCs w:val="0"/>
        </w:rPr>
        <w:t xml:space="preserve"> 2024</w:t>
      </w:r>
    </w:p>
    <w:p w14:paraId="1A407299" w14:textId="5056DD8F" w:rsidR="00E913C1" w:rsidRPr="00AF79E1" w:rsidRDefault="00E913C1" w:rsidP="00AF79E1">
      <w:pPr>
        <w:pStyle w:val="NormalWeb"/>
        <w:spacing w:line="276" w:lineRule="auto"/>
        <w:jc w:val="both"/>
      </w:pPr>
      <w:r w:rsidRPr="00AF79E1">
        <w:rPr>
          <w:rStyle w:val="Strong"/>
          <w:rFonts w:eastAsiaTheme="majorEastAsia"/>
        </w:rPr>
        <w:lastRenderedPageBreak/>
        <w:t>Supplemental Instruction (SI) Coordinator (</w:t>
      </w:r>
      <w:r w:rsidRPr="00AF79E1">
        <w:t>Academic Achievement Center, Ohio University)</w:t>
      </w:r>
      <w:r w:rsidR="001E1E4C" w:rsidRPr="00AF79E1">
        <w:t xml:space="preserve"> </w:t>
      </w:r>
      <w:r w:rsidRPr="00AF79E1">
        <w:t>Supplemental Instruction Leaders’ Supervisor, responsible for checking planning forms, and session materials, and facilitating SI leaders’ development programs</w:t>
      </w:r>
      <w:r w:rsidR="00AF79E1">
        <w:t xml:space="preserve"> -</w:t>
      </w:r>
      <w:r w:rsidRPr="00AF79E1">
        <w:rPr>
          <w:rStyle w:val="Strong"/>
          <w:rFonts w:eastAsiaTheme="majorEastAsia"/>
          <w:b w:val="0"/>
          <w:bCs w:val="0"/>
        </w:rPr>
        <w:t>January 2022-2023</w:t>
      </w:r>
      <w:r w:rsidRPr="00AF79E1">
        <w:rPr>
          <w:rStyle w:val="Strong"/>
          <w:rFonts w:eastAsiaTheme="majorEastAsia"/>
        </w:rPr>
        <w:t xml:space="preserve"> </w:t>
      </w:r>
    </w:p>
    <w:p w14:paraId="7F81D1EE" w14:textId="51A9E986" w:rsidR="00E913C1" w:rsidRPr="00AF79E1" w:rsidRDefault="00E913C1" w:rsidP="00AF79E1">
      <w:pPr>
        <w:pStyle w:val="NormalWeb"/>
        <w:spacing w:line="276" w:lineRule="auto"/>
        <w:jc w:val="both"/>
        <w:rPr>
          <w:b/>
          <w:bCs/>
        </w:rPr>
      </w:pPr>
      <w:r w:rsidRPr="00AF79E1">
        <w:rPr>
          <w:rStyle w:val="Strong"/>
          <w:rFonts w:eastAsiaTheme="majorEastAsia"/>
        </w:rPr>
        <w:t>Graduate Research Assistant</w:t>
      </w:r>
      <w:r w:rsidRPr="00AF79E1">
        <w:t xml:space="preserve"> (Center for War and Peace Study) Ohio University</w:t>
      </w:r>
      <w:r w:rsidR="00AF79E1">
        <w:rPr>
          <w:rStyle w:val="Strong"/>
          <w:rFonts w:eastAsiaTheme="majorEastAsia"/>
        </w:rPr>
        <w:t xml:space="preserve"> - </w:t>
      </w:r>
      <w:r w:rsidRPr="00AF79E1">
        <w:rPr>
          <w:rStyle w:val="Strong"/>
          <w:rFonts w:eastAsiaTheme="majorEastAsia"/>
          <w:b w:val="0"/>
          <w:bCs w:val="0"/>
        </w:rPr>
        <w:t>September 2021–December 2021</w:t>
      </w:r>
    </w:p>
    <w:p w14:paraId="325F842F" w14:textId="77777777" w:rsidR="00E913C1" w:rsidRPr="00AF79E1" w:rsidRDefault="00E913C1" w:rsidP="00AF79E1">
      <w:pPr>
        <w:pStyle w:val="NormalWeb"/>
        <w:spacing w:line="276" w:lineRule="auto"/>
        <w:jc w:val="both"/>
      </w:pPr>
      <w:r w:rsidRPr="00AF79E1">
        <w:t>Graduate Teaching and Research Assistant in the Department of Political Science, University of Ghana, Legon,</w:t>
      </w:r>
      <w:r w:rsidRPr="00AF79E1">
        <w:rPr>
          <w:rStyle w:val="Strong"/>
          <w:rFonts w:eastAsiaTheme="majorEastAsia"/>
        </w:rPr>
        <w:t xml:space="preserve"> </w:t>
      </w:r>
      <w:r w:rsidRPr="00AF79E1">
        <w:rPr>
          <w:rStyle w:val="Strong"/>
          <w:rFonts w:eastAsiaTheme="majorEastAsia"/>
          <w:b w:val="0"/>
          <w:bCs w:val="0"/>
        </w:rPr>
        <w:t>August 2019–August 2021</w:t>
      </w:r>
    </w:p>
    <w:p w14:paraId="155EC822" w14:textId="69F8218E" w:rsidR="00E913C1" w:rsidRPr="00AF79E1" w:rsidRDefault="00E913C1" w:rsidP="00AF79E1">
      <w:pPr>
        <w:pStyle w:val="NormalWeb"/>
        <w:spacing w:line="276" w:lineRule="auto"/>
        <w:jc w:val="both"/>
        <w:rPr>
          <w:rStyle w:val="Strong"/>
          <w:rFonts w:eastAsiaTheme="majorEastAsia"/>
        </w:rPr>
      </w:pPr>
      <w:r w:rsidRPr="00AF79E1">
        <w:t xml:space="preserve">Teaching assistant, Department of Political Science Education, University of Education, Winneba </w:t>
      </w:r>
      <w:r w:rsidRPr="00AF79E1">
        <w:rPr>
          <w:rStyle w:val="Strong"/>
          <w:rFonts w:eastAsiaTheme="majorEastAsia"/>
          <w:b w:val="0"/>
          <w:bCs w:val="0"/>
        </w:rPr>
        <w:t xml:space="preserve">September 2018 </w:t>
      </w:r>
      <w:r w:rsidR="00AF79E1">
        <w:rPr>
          <w:rStyle w:val="Strong"/>
          <w:rFonts w:eastAsiaTheme="majorEastAsia"/>
          <w:b w:val="0"/>
          <w:bCs w:val="0"/>
        </w:rPr>
        <w:t>-</w:t>
      </w:r>
      <w:r w:rsidRPr="00AF79E1">
        <w:rPr>
          <w:rStyle w:val="Strong"/>
          <w:rFonts w:eastAsiaTheme="majorEastAsia"/>
          <w:b w:val="0"/>
          <w:bCs w:val="0"/>
        </w:rPr>
        <w:t xml:space="preserve"> August 2019</w:t>
      </w:r>
    </w:p>
    <w:p w14:paraId="703077A5" w14:textId="77777777" w:rsidR="00E913C1" w:rsidRPr="00AF79E1" w:rsidRDefault="00E913C1" w:rsidP="00AF79E1">
      <w:pPr>
        <w:pStyle w:val="NormalWeb"/>
        <w:shd w:val="clear" w:color="auto" w:fill="FFFFFF"/>
        <w:spacing w:before="0" w:beforeAutospacing="0" w:after="0" w:afterAutospacing="0"/>
        <w:ind w:left="100" w:right="596"/>
        <w:jc w:val="both"/>
        <w:rPr>
          <w:color w:val="222222"/>
          <w:u w:val="single"/>
        </w:rPr>
      </w:pPr>
      <w:r w:rsidRPr="00AF79E1">
        <w:rPr>
          <w:b/>
          <w:bCs/>
          <w:color w:val="222222"/>
          <w:u w:val="single"/>
        </w:rPr>
        <w:t>Publication</w:t>
      </w:r>
    </w:p>
    <w:p w14:paraId="5952D9B2" w14:textId="3126D8D3" w:rsidR="00827335" w:rsidRPr="00AF79E1" w:rsidRDefault="00827335" w:rsidP="00AF79E1">
      <w:pPr>
        <w:jc w:val="both"/>
      </w:pPr>
    </w:p>
    <w:p w14:paraId="0222E14B" w14:textId="69C38B3E" w:rsidR="00827335" w:rsidRPr="00AF79E1" w:rsidRDefault="00827335" w:rsidP="00AF79E1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/>
        <w:ind w:right="596"/>
        <w:jc w:val="both"/>
        <w:rPr>
          <w:color w:val="222222"/>
          <w:sz w:val="22"/>
          <w:szCs w:val="22"/>
        </w:rPr>
      </w:pPr>
      <w:r w:rsidRPr="00AF79E1">
        <w:rPr>
          <w:noProof/>
        </w:rPr>
        <w:t>A</w:t>
      </w:r>
      <w:r w:rsidRPr="00AF79E1">
        <w:rPr>
          <w:noProof/>
        </w:rPr>
        <w:t xml:space="preserve">koeda, J. (2024). Wealth and Human Insecurity in the Democratic Republic of Congo. </w:t>
      </w:r>
      <w:r w:rsidRPr="00AF79E1">
        <w:rPr>
          <w:i/>
          <w:iCs/>
          <w:noProof/>
        </w:rPr>
        <w:t>Springer Nature Switzerland AG 2024</w:t>
      </w:r>
      <w:r w:rsidRPr="00AF79E1">
        <w:rPr>
          <w:noProof/>
        </w:rPr>
        <w:t>, 1-9.</w:t>
      </w:r>
    </w:p>
    <w:p w14:paraId="77E33C87" w14:textId="77777777" w:rsidR="00AF79E1" w:rsidRPr="00AF79E1" w:rsidRDefault="00AF79E1" w:rsidP="00AF79E1">
      <w:pPr>
        <w:pStyle w:val="NormalWeb"/>
        <w:shd w:val="clear" w:color="auto" w:fill="FFFFFF"/>
        <w:spacing w:before="0" w:beforeAutospacing="0" w:after="0" w:afterAutospacing="0"/>
        <w:ind w:left="460" w:right="596"/>
        <w:jc w:val="both"/>
        <w:rPr>
          <w:color w:val="222222"/>
          <w:sz w:val="22"/>
          <w:szCs w:val="22"/>
        </w:rPr>
      </w:pPr>
    </w:p>
    <w:p w14:paraId="38961AD4" w14:textId="39FF22B4" w:rsidR="00E913C1" w:rsidRPr="00AF79E1" w:rsidRDefault="00E913C1" w:rsidP="00AF79E1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/>
        <w:ind w:right="596"/>
        <w:jc w:val="both"/>
        <w:rPr>
          <w:color w:val="222222"/>
        </w:rPr>
      </w:pPr>
      <w:proofErr w:type="spellStart"/>
      <w:r w:rsidRPr="00AF79E1">
        <w:rPr>
          <w:color w:val="222222"/>
        </w:rPr>
        <w:t>Akoeda</w:t>
      </w:r>
      <w:proofErr w:type="spellEnd"/>
      <w:r w:rsidRPr="00AF79E1">
        <w:rPr>
          <w:color w:val="222222"/>
        </w:rPr>
        <w:t xml:space="preserve">, J., Boafo-Arthur, K., Amo-Agyemang, C., &amp; </w:t>
      </w:r>
      <w:proofErr w:type="spellStart"/>
      <w:r w:rsidRPr="00AF79E1">
        <w:rPr>
          <w:color w:val="222222"/>
        </w:rPr>
        <w:t>Agbodzakey</w:t>
      </w:r>
      <w:proofErr w:type="spellEnd"/>
      <w:r w:rsidRPr="00AF79E1">
        <w:rPr>
          <w:color w:val="222222"/>
        </w:rPr>
        <w:t>, J.K. (2023). The Politics of Trade Disputes in the Fourth Republic: The Case of Ghana and Nigeria. </w:t>
      </w:r>
      <w:r w:rsidRPr="00AF79E1">
        <w:rPr>
          <w:i/>
          <w:iCs/>
          <w:color w:val="222222"/>
        </w:rPr>
        <w:t>Journal of Economics and Sustainable Development</w:t>
      </w:r>
      <w:r w:rsidRPr="00AF79E1">
        <w:rPr>
          <w:color w:val="222222"/>
        </w:rPr>
        <w:t>, 14, 10, pp. 70-77</w:t>
      </w:r>
    </w:p>
    <w:p w14:paraId="08B40C16" w14:textId="77777777" w:rsidR="005B6D73" w:rsidRPr="00AF79E1" w:rsidRDefault="005B6D73" w:rsidP="00AF79E1">
      <w:pPr>
        <w:pStyle w:val="NormalWeb"/>
        <w:shd w:val="clear" w:color="auto" w:fill="FFFFFF"/>
        <w:spacing w:before="0" w:beforeAutospacing="0" w:after="0" w:afterAutospacing="0"/>
        <w:ind w:left="100" w:right="596"/>
        <w:jc w:val="both"/>
        <w:rPr>
          <w:color w:val="222222"/>
        </w:rPr>
      </w:pPr>
    </w:p>
    <w:p w14:paraId="5A8FB518" w14:textId="46014EE3" w:rsidR="005B6D73" w:rsidRPr="008C52E6" w:rsidRDefault="005B6D73" w:rsidP="008C52E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</w:pPr>
      <w:r w:rsidRPr="008C52E6">
        <w:t>Boateng, M.</w:t>
      </w:r>
      <w:r w:rsidR="00B01CA0" w:rsidRPr="008C52E6">
        <w:t xml:space="preserve">, </w:t>
      </w:r>
      <w:proofErr w:type="spellStart"/>
      <w:r w:rsidR="00B01CA0" w:rsidRPr="008C52E6">
        <w:t>Akoeda</w:t>
      </w:r>
      <w:proofErr w:type="spellEnd"/>
      <w:r w:rsidRPr="008C52E6">
        <w:t xml:space="preserve"> J. (2025). </w:t>
      </w:r>
      <w:r w:rsidRPr="008C52E6">
        <w:rPr>
          <w:i/>
          <w:iCs/>
        </w:rPr>
        <w:t xml:space="preserve">The Migration Chessboard </w:t>
      </w:r>
      <w:proofErr w:type="spellStart"/>
      <w:r w:rsidRPr="008C52E6">
        <w:rPr>
          <w:i/>
          <w:iCs/>
        </w:rPr>
        <w:t>inTurkey</w:t>
      </w:r>
      <w:proofErr w:type="spellEnd"/>
      <w:r w:rsidRPr="008C52E6">
        <w:t>, Analyzing Its</w:t>
      </w:r>
    </w:p>
    <w:p w14:paraId="3126460D" w14:textId="64976C03" w:rsidR="005B6D73" w:rsidRPr="00AF79E1" w:rsidRDefault="005B6D73" w:rsidP="00AF79E1">
      <w:p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eastAsiaTheme="minorHAnsi"/>
          <w:i/>
          <w:iCs/>
          <w:color w:val="0000FF"/>
          <w:sz w:val="17"/>
          <w:szCs w:val="17"/>
          <w14:ligatures w14:val="standardContextual"/>
        </w:rPr>
      </w:pPr>
      <w:r w:rsidRPr="00AF79E1">
        <w:rPr>
          <w:rFonts w:eastAsiaTheme="minorHAnsi"/>
          <w:color w:val="auto"/>
          <w:szCs w:val="24"/>
          <w14:ligatures w14:val="standardContextual"/>
        </w:rPr>
        <w:t xml:space="preserve">Weaponization as a </w:t>
      </w:r>
      <w:proofErr w:type="spellStart"/>
      <w:r w:rsidRPr="00AF79E1">
        <w:rPr>
          <w:rFonts w:eastAsiaTheme="minorHAnsi"/>
          <w:color w:val="auto"/>
          <w:szCs w:val="24"/>
          <w14:ligatures w14:val="standardContextual"/>
        </w:rPr>
        <w:t>Transi</w:t>
      </w:r>
      <w:proofErr w:type="spellEnd"/>
      <w:r w:rsidRPr="00AF79E1">
        <w:rPr>
          <w:rFonts w:eastAsiaTheme="minorHAnsi"/>
          <w:color w:val="auto"/>
          <w:szCs w:val="24"/>
          <w14:ligatures w14:val="standardContextual"/>
        </w:rPr>
        <w:t xml:space="preserve"> </w:t>
      </w:r>
      <w:proofErr w:type="spellStart"/>
      <w:r w:rsidRPr="00AF79E1">
        <w:rPr>
          <w:rFonts w:eastAsiaTheme="minorHAnsi"/>
          <w:color w:val="auto"/>
          <w:szCs w:val="24"/>
          <w14:ligatures w14:val="standardContextual"/>
        </w:rPr>
        <w:t>tCountry</w:t>
      </w:r>
      <w:proofErr w:type="spellEnd"/>
      <w:r w:rsidRPr="00AF79E1">
        <w:rPr>
          <w:rFonts w:eastAsiaTheme="minorHAnsi"/>
          <w:color w:val="auto"/>
          <w:szCs w:val="24"/>
          <w14:ligatures w14:val="standardContextual"/>
        </w:rPr>
        <w:t>, and Its Strategies in Global Mobility</w:t>
      </w:r>
      <w:r w:rsidR="00B14082" w:rsidRPr="00AF79E1">
        <w:rPr>
          <w:rFonts w:eastAsiaTheme="minorHAnsi"/>
          <w:color w:val="auto"/>
          <w:szCs w:val="24"/>
          <w14:ligatures w14:val="standardContextual"/>
        </w:rPr>
        <w:t xml:space="preserve">. </w:t>
      </w:r>
      <w:r w:rsidR="00B14082" w:rsidRPr="00AF79E1">
        <w:rPr>
          <w:rFonts w:eastAsiaTheme="minorHAnsi"/>
          <w:i/>
          <w:iCs/>
          <w:szCs w:val="24"/>
          <w14:ligatures w14:val="standardContextual"/>
        </w:rPr>
        <w:t>Global Encyclopedia of Public Administration, Public Policy, and Governance</w:t>
      </w:r>
      <w:r w:rsidR="00B01CA0" w:rsidRPr="00AF79E1">
        <w:rPr>
          <w:rFonts w:eastAsiaTheme="minorHAnsi"/>
          <w:i/>
          <w:iCs/>
          <w:szCs w:val="24"/>
          <w14:ligatures w14:val="standardContextual"/>
        </w:rPr>
        <w:t>, 1-6.</w:t>
      </w:r>
      <w:r w:rsidR="00B14082" w:rsidRPr="00AF79E1">
        <w:rPr>
          <w:rFonts w:eastAsiaTheme="minorHAnsi"/>
          <w:i/>
          <w:iCs/>
          <w:sz w:val="17"/>
          <w:szCs w:val="17"/>
          <w14:ligatures w14:val="standardContextual"/>
        </w:rPr>
        <w:t xml:space="preserve"> </w:t>
      </w:r>
      <w:hyperlink r:id="rId10" w:history="1">
        <w:r w:rsidR="004D0E5C" w:rsidRPr="00AF79E1">
          <w:rPr>
            <w:rStyle w:val="Hyperlink"/>
            <w:rFonts w:eastAsiaTheme="minorHAnsi"/>
            <w:i/>
            <w:iCs/>
            <w:sz w:val="17"/>
            <w:szCs w:val="17"/>
            <w14:ligatures w14:val="standardContextual"/>
          </w:rPr>
          <w:t>https://doi.org/10.1007/978-3-319-31816-5_4438-1</w:t>
        </w:r>
      </w:hyperlink>
    </w:p>
    <w:p w14:paraId="6DEE52EC" w14:textId="6F931969" w:rsidR="004D0E5C" w:rsidRPr="00AF79E1" w:rsidRDefault="004D0E5C" w:rsidP="00AF79E1">
      <w:pPr>
        <w:pStyle w:val="ListParagraph"/>
        <w:autoSpaceDE w:val="0"/>
        <w:autoSpaceDN w:val="0"/>
        <w:adjustRightInd w:val="0"/>
        <w:spacing w:after="0" w:line="240" w:lineRule="auto"/>
        <w:ind w:left="460"/>
        <w:jc w:val="both"/>
        <w:rPr>
          <w:rFonts w:ascii="Times New Roman" w:hAnsi="Times New Roman" w:cs="Times New Roman"/>
          <w:i/>
          <w:iCs/>
          <w:color w:val="0000FF"/>
          <w:sz w:val="17"/>
          <w:szCs w:val="17"/>
        </w:rPr>
      </w:pPr>
    </w:p>
    <w:p w14:paraId="59B32C4D" w14:textId="77777777" w:rsidR="00827335" w:rsidRPr="00AF79E1" w:rsidRDefault="00827335" w:rsidP="00AF79E1">
      <w:pPr>
        <w:pStyle w:val="ListParagraph"/>
        <w:autoSpaceDE w:val="0"/>
        <w:autoSpaceDN w:val="0"/>
        <w:adjustRightInd w:val="0"/>
        <w:spacing w:after="0" w:line="240" w:lineRule="auto"/>
        <w:ind w:left="460"/>
        <w:jc w:val="both"/>
        <w:rPr>
          <w:rFonts w:ascii="Times New Roman" w:hAnsi="Times New Roman" w:cs="Times New Roman"/>
          <w:i/>
          <w:iCs/>
          <w:color w:val="0000FF"/>
          <w:sz w:val="17"/>
          <w:szCs w:val="17"/>
        </w:rPr>
      </w:pPr>
    </w:p>
    <w:p w14:paraId="3B4E7C7C" w14:textId="0BA60800" w:rsidR="00E913C1" w:rsidRPr="00AF79E1" w:rsidRDefault="00E913C1" w:rsidP="00AF79E1">
      <w:pPr>
        <w:pStyle w:val="Heading1"/>
        <w:shd w:val="clear" w:color="auto" w:fill="FFFFFF"/>
        <w:spacing w:before="0" w:after="0"/>
        <w:ind w:left="100"/>
        <w:jc w:val="both"/>
        <w:rPr>
          <w:rFonts w:ascii="Times New Roman" w:hAnsi="Times New Roman" w:cs="Times New Roman"/>
          <w:b/>
          <w:bCs/>
          <w:color w:val="222222"/>
          <w:sz w:val="24"/>
          <w:szCs w:val="24"/>
          <w:u w:val="single"/>
        </w:rPr>
      </w:pPr>
      <w:r w:rsidRPr="00AF79E1">
        <w:rPr>
          <w:rFonts w:ascii="Times New Roman" w:hAnsi="Times New Roman" w:cs="Times New Roman"/>
          <w:b/>
          <w:bCs/>
          <w:sz w:val="24"/>
          <w:szCs w:val="24"/>
        </w:rPr>
        <w:t> </w:t>
      </w:r>
      <w:r w:rsidRPr="00AF79E1">
        <w:rPr>
          <w:rFonts w:ascii="Times New Roman" w:hAnsi="Times New Roman" w:cs="Times New Roman"/>
          <w:b/>
          <w:bCs/>
          <w:color w:val="222222"/>
          <w:sz w:val="24"/>
          <w:szCs w:val="24"/>
          <w:u w:val="single"/>
        </w:rPr>
        <w:t>Conference</w:t>
      </w:r>
      <w:r w:rsidRPr="00AF79E1">
        <w:rPr>
          <w:rFonts w:ascii="Times New Roman" w:hAnsi="Times New Roman" w:cs="Times New Roman"/>
          <w:b/>
          <w:bCs/>
          <w:color w:val="222222"/>
          <w:spacing w:val="-4"/>
          <w:sz w:val="24"/>
          <w:szCs w:val="24"/>
          <w:u w:val="single"/>
        </w:rPr>
        <w:t> </w:t>
      </w:r>
      <w:r w:rsidRPr="00AF79E1">
        <w:rPr>
          <w:rFonts w:ascii="Times New Roman" w:hAnsi="Times New Roman" w:cs="Times New Roman"/>
          <w:b/>
          <w:bCs/>
          <w:color w:val="222222"/>
          <w:sz w:val="24"/>
          <w:szCs w:val="24"/>
          <w:u w:val="single"/>
        </w:rPr>
        <w:t>Participation</w:t>
      </w:r>
      <w:r w:rsidRPr="00AF79E1">
        <w:rPr>
          <w:rFonts w:ascii="Times New Roman" w:hAnsi="Times New Roman" w:cs="Times New Roman"/>
          <w:b/>
          <w:bCs/>
          <w:color w:val="222222"/>
          <w:spacing w:val="-4"/>
          <w:sz w:val="24"/>
          <w:szCs w:val="24"/>
          <w:u w:val="single"/>
        </w:rPr>
        <w:t> </w:t>
      </w:r>
      <w:r w:rsidRPr="00AF79E1">
        <w:rPr>
          <w:rFonts w:ascii="Times New Roman" w:hAnsi="Times New Roman" w:cs="Times New Roman"/>
          <w:b/>
          <w:bCs/>
          <w:color w:val="222222"/>
          <w:sz w:val="24"/>
          <w:szCs w:val="24"/>
          <w:u w:val="single"/>
        </w:rPr>
        <w:t>and</w:t>
      </w:r>
      <w:r w:rsidRPr="00AF79E1">
        <w:rPr>
          <w:rFonts w:ascii="Times New Roman" w:hAnsi="Times New Roman" w:cs="Times New Roman"/>
          <w:b/>
          <w:bCs/>
          <w:color w:val="222222"/>
          <w:spacing w:val="-5"/>
          <w:sz w:val="24"/>
          <w:szCs w:val="24"/>
          <w:u w:val="single"/>
        </w:rPr>
        <w:t> </w:t>
      </w:r>
      <w:r w:rsidRPr="00AF79E1">
        <w:rPr>
          <w:rFonts w:ascii="Times New Roman" w:hAnsi="Times New Roman" w:cs="Times New Roman"/>
          <w:b/>
          <w:bCs/>
          <w:color w:val="222222"/>
          <w:sz w:val="24"/>
          <w:szCs w:val="24"/>
          <w:u w:val="single"/>
        </w:rPr>
        <w:t>Presentation</w:t>
      </w:r>
    </w:p>
    <w:p w14:paraId="2CB9B43C" w14:textId="00471D5B" w:rsidR="005125FE" w:rsidRPr="00AF79E1" w:rsidRDefault="005125FE" w:rsidP="00AF79E1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i/>
          <w:iCs/>
        </w:rPr>
      </w:pPr>
      <w:r w:rsidRPr="00AF79E1">
        <w:rPr>
          <w:rFonts w:ascii="Times New Roman" w:hAnsi="Times New Roman" w:cs="Times New Roman"/>
          <w:b/>
          <w:bCs/>
        </w:rPr>
        <w:t>Presenter:</w:t>
      </w:r>
      <w:r w:rsidRPr="00AF79E1">
        <w:rPr>
          <w:rFonts w:ascii="Times New Roman" w:hAnsi="Times New Roman" w:cs="Times New Roman"/>
        </w:rPr>
        <w:t xml:space="preserve"> African Association Conference, Chicago</w:t>
      </w:r>
      <w:r w:rsidR="006B3FF3">
        <w:rPr>
          <w:rFonts w:ascii="Times New Roman" w:hAnsi="Times New Roman" w:cs="Times New Roman"/>
        </w:rPr>
        <w:t xml:space="preserve">, </w:t>
      </w:r>
      <w:r w:rsidRPr="00AF79E1">
        <w:rPr>
          <w:rFonts w:ascii="Times New Roman" w:hAnsi="Times New Roman" w:cs="Times New Roman"/>
        </w:rPr>
        <w:t xml:space="preserve">December 2024, </w:t>
      </w:r>
      <w:r w:rsidR="00C13A36" w:rsidRPr="00AF79E1">
        <w:rPr>
          <w:rStyle w:val="Strong"/>
          <w:rFonts w:ascii="Times New Roman" w:eastAsiaTheme="majorEastAsia" w:hAnsi="Times New Roman" w:cs="Times New Roman"/>
          <w:b w:val="0"/>
          <w:bCs w:val="0"/>
          <w:i/>
          <w:iCs/>
        </w:rPr>
        <w:t>Wealth and Human Insecurity in the Democratic Republic of Congo</w:t>
      </w:r>
    </w:p>
    <w:p w14:paraId="4D0A84C7" w14:textId="5D3BA367" w:rsidR="00E913C1" w:rsidRPr="006B3FF3" w:rsidRDefault="00E913C1" w:rsidP="00AF79E1">
      <w:pPr>
        <w:pStyle w:val="ListParagraph"/>
        <w:numPr>
          <w:ilvl w:val="0"/>
          <w:numId w:val="2"/>
        </w:numPr>
        <w:spacing w:line="480" w:lineRule="auto"/>
        <w:jc w:val="both"/>
        <w:rPr>
          <w:rStyle w:val="Strong"/>
          <w:rFonts w:ascii="Times New Roman" w:hAnsi="Times New Roman" w:cs="Times New Roman"/>
          <w:b w:val="0"/>
          <w:bCs w:val="0"/>
        </w:rPr>
      </w:pPr>
      <w:r w:rsidRPr="00AF79E1">
        <w:rPr>
          <w:rStyle w:val="Strong"/>
          <w:rFonts w:ascii="Times New Roman" w:eastAsiaTheme="majorEastAsia" w:hAnsi="Times New Roman" w:cs="Times New Roman"/>
        </w:rPr>
        <w:t>Presenter</w:t>
      </w:r>
      <w:r w:rsidR="00C62C84" w:rsidRPr="00AF79E1">
        <w:rPr>
          <w:rStyle w:val="Strong"/>
          <w:rFonts w:ascii="Times New Roman" w:eastAsiaTheme="majorEastAsia" w:hAnsi="Times New Roman" w:cs="Times New Roman"/>
        </w:rPr>
        <w:t xml:space="preserve">: </w:t>
      </w:r>
      <w:r w:rsidRPr="00AF79E1">
        <w:rPr>
          <w:rStyle w:val="Strong"/>
          <w:rFonts w:ascii="Times New Roman" w:eastAsiaTheme="majorEastAsia" w:hAnsi="Times New Roman" w:cs="Times New Roman"/>
          <w:b w:val="0"/>
          <w:bCs w:val="0"/>
        </w:rPr>
        <w:t>Conference of Minority Public Administration (COMPA) Southern University At New Orleans</w:t>
      </w:r>
      <w:r w:rsidR="006B3FF3">
        <w:rPr>
          <w:rStyle w:val="Strong"/>
          <w:rFonts w:ascii="Times New Roman" w:eastAsiaTheme="majorEastAsia" w:hAnsi="Times New Roman" w:cs="Times New Roman"/>
          <w:b w:val="0"/>
          <w:bCs w:val="0"/>
        </w:rPr>
        <w:t xml:space="preserve"> –</w:t>
      </w:r>
      <w:r w:rsidRPr="00AF79E1">
        <w:rPr>
          <w:rStyle w:val="Strong"/>
          <w:rFonts w:ascii="Times New Roman" w:eastAsiaTheme="majorEastAsia" w:hAnsi="Times New Roman" w:cs="Times New Roman"/>
          <w:b w:val="0"/>
          <w:bCs w:val="0"/>
        </w:rPr>
        <w:t xml:space="preserve"> February 2024, Public-Private Partnerships in Promoting Educational Technology Access: Case Studies from the U.S. and Prospects for Ghana</w:t>
      </w:r>
    </w:p>
    <w:p w14:paraId="6EDBFE66" w14:textId="1405638A" w:rsidR="006B3FF3" w:rsidRPr="00AF79E1" w:rsidRDefault="006B3FF3" w:rsidP="00AF79E1">
      <w:pPr>
        <w:pStyle w:val="ListParagraph"/>
        <w:numPr>
          <w:ilvl w:val="0"/>
          <w:numId w:val="2"/>
        </w:numPr>
        <w:spacing w:line="480" w:lineRule="auto"/>
        <w:jc w:val="both"/>
        <w:rPr>
          <w:rFonts w:ascii="Times New Roman" w:hAnsi="Times New Roman" w:cs="Times New Roman"/>
        </w:rPr>
      </w:pPr>
      <w:r>
        <w:rPr>
          <w:rStyle w:val="Strong"/>
          <w:rFonts w:ascii="Times New Roman" w:eastAsiaTheme="majorEastAsia" w:hAnsi="Times New Roman" w:cs="Times New Roman"/>
        </w:rPr>
        <w:t>Presenter:</w:t>
      </w:r>
      <w:r>
        <w:rPr>
          <w:rFonts w:ascii="Times New Roman" w:hAnsi="Times New Roman" w:cs="Times New Roman"/>
        </w:rPr>
        <w:t xml:space="preserve"> Improving Student Attendance in the Academic Achievement Center: The Case of Supplemental Instruction at Ohio University, May 2023, </w:t>
      </w:r>
      <w:r w:rsidR="0088718E">
        <w:rPr>
          <w:rFonts w:ascii="Times New Roman" w:hAnsi="Times New Roman" w:cs="Times New Roman"/>
        </w:rPr>
        <w:t>Bowling Green State University</w:t>
      </w:r>
      <w:r w:rsidR="004B3FDD">
        <w:rPr>
          <w:rFonts w:ascii="Times New Roman" w:hAnsi="Times New Roman" w:cs="Times New Roman"/>
        </w:rPr>
        <w:t xml:space="preserve">. </w:t>
      </w:r>
    </w:p>
    <w:p w14:paraId="0362475B" w14:textId="0BFB17BE" w:rsidR="006B3FF3" w:rsidRPr="005E4B62" w:rsidRDefault="00E913C1" w:rsidP="005E4B62">
      <w:pPr>
        <w:pStyle w:val="NormalWeb"/>
        <w:numPr>
          <w:ilvl w:val="0"/>
          <w:numId w:val="2"/>
        </w:numPr>
        <w:spacing w:line="276" w:lineRule="auto"/>
        <w:jc w:val="both"/>
        <w:rPr>
          <w:rStyle w:val="Strong"/>
          <w:rFonts w:eastAsiaTheme="majorEastAsia"/>
          <w:b w:val="0"/>
          <w:bCs w:val="0"/>
          <w:i/>
          <w:iCs/>
        </w:rPr>
      </w:pPr>
      <w:r w:rsidRPr="00AF79E1">
        <w:rPr>
          <w:rStyle w:val="Strong"/>
          <w:rFonts w:eastAsiaTheme="majorEastAsia"/>
        </w:rPr>
        <w:lastRenderedPageBreak/>
        <w:t xml:space="preserve">Presenter, </w:t>
      </w:r>
      <w:r w:rsidRPr="00AF79E1">
        <w:rPr>
          <w:rStyle w:val="Strong"/>
          <w:rFonts w:eastAsiaTheme="majorEastAsia"/>
          <w:b w:val="0"/>
          <w:bCs w:val="0"/>
        </w:rPr>
        <w:t>Africa at Ohio (A@OU), Ohio University</w:t>
      </w:r>
      <w:r w:rsidR="006B3FF3">
        <w:rPr>
          <w:rStyle w:val="Strong"/>
          <w:rFonts w:eastAsiaTheme="majorEastAsia"/>
          <w:b w:val="0"/>
          <w:bCs w:val="0"/>
        </w:rPr>
        <w:t>,</w:t>
      </w:r>
      <w:r w:rsidRPr="00AF79E1">
        <w:rPr>
          <w:rStyle w:val="Strong"/>
          <w:rFonts w:eastAsiaTheme="majorEastAsia"/>
          <w:b w:val="0"/>
          <w:bCs w:val="0"/>
        </w:rPr>
        <w:t xml:space="preserve"> April 2023.</w:t>
      </w:r>
      <w:r w:rsidRPr="00AF79E1">
        <w:rPr>
          <w:rStyle w:val="Strong"/>
          <w:rFonts w:eastAsiaTheme="majorEastAsia"/>
        </w:rPr>
        <w:t xml:space="preserve"> </w:t>
      </w:r>
      <w:r w:rsidRPr="00AF79E1">
        <w:rPr>
          <w:i/>
          <w:iCs/>
          <w:color w:val="222222"/>
          <w:sz w:val="22"/>
          <w:szCs w:val="22"/>
          <w:shd w:val="clear" w:color="auto" w:fill="FFFFFF"/>
        </w:rPr>
        <w:t>The Politics of Trade</w:t>
      </w:r>
      <w:r w:rsidRPr="00AF79E1">
        <w:rPr>
          <w:i/>
          <w:iCs/>
          <w:color w:val="222222"/>
          <w:sz w:val="22"/>
          <w:szCs w:val="22"/>
        </w:rPr>
        <w:t xml:space="preserve"> Disputes in the Fourth Republic: The Case of Ghana and Nigeria</w:t>
      </w:r>
    </w:p>
    <w:p w14:paraId="0A7439AD" w14:textId="0800ADE7" w:rsidR="00E913C1" w:rsidRPr="00AF79E1" w:rsidRDefault="00E913C1" w:rsidP="00AF79E1">
      <w:pPr>
        <w:pStyle w:val="NormalWeb"/>
        <w:numPr>
          <w:ilvl w:val="0"/>
          <w:numId w:val="2"/>
        </w:numPr>
        <w:spacing w:line="276" w:lineRule="auto"/>
        <w:jc w:val="both"/>
        <w:rPr>
          <w:b/>
          <w:bCs/>
        </w:rPr>
      </w:pPr>
      <w:r w:rsidRPr="00AF79E1">
        <w:rPr>
          <w:rStyle w:val="Strong"/>
          <w:rFonts w:eastAsiaTheme="majorEastAsia"/>
        </w:rPr>
        <w:t xml:space="preserve">Presenter, </w:t>
      </w:r>
      <w:r w:rsidRPr="00AF79E1">
        <w:rPr>
          <w:rStyle w:val="Strong"/>
          <w:rFonts w:eastAsiaTheme="majorEastAsia"/>
          <w:b w:val="0"/>
          <w:bCs w:val="0"/>
        </w:rPr>
        <w:t>Conference of Minority Public Administration (COMPA)</w:t>
      </w:r>
      <w:r w:rsidR="006B3FF3">
        <w:rPr>
          <w:rStyle w:val="Strong"/>
          <w:rFonts w:eastAsiaTheme="majorEastAsia"/>
          <w:b w:val="0"/>
          <w:bCs w:val="0"/>
        </w:rPr>
        <w:t>,</w:t>
      </w:r>
      <w:r w:rsidRPr="00AF79E1">
        <w:rPr>
          <w:rStyle w:val="Strong"/>
          <w:rFonts w:eastAsiaTheme="majorEastAsia"/>
          <w:b w:val="0"/>
          <w:bCs w:val="0"/>
        </w:rPr>
        <w:t xml:space="preserve"> University of Baltimore</w:t>
      </w:r>
      <w:r w:rsidR="006B3FF3">
        <w:rPr>
          <w:rStyle w:val="Strong"/>
          <w:rFonts w:eastAsiaTheme="majorEastAsia"/>
          <w:b w:val="0"/>
          <w:bCs w:val="0"/>
        </w:rPr>
        <w:t>,</w:t>
      </w:r>
      <w:r w:rsidRPr="00AF79E1">
        <w:rPr>
          <w:rStyle w:val="Strong"/>
          <w:rFonts w:eastAsiaTheme="majorEastAsia"/>
          <w:b w:val="0"/>
          <w:bCs w:val="0"/>
        </w:rPr>
        <w:t xml:space="preserve"> February 2023. Wealth and Human Insecurity in the Democratic Republic of Congo</w:t>
      </w:r>
    </w:p>
    <w:p w14:paraId="27D554CD" w14:textId="1D1C38A2" w:rsidR="00E913C1" w:rsidRPr="00AF79E1" w:rsidRDefault="00E913C1" w:rsidP="00AF79E1">
      <w:pPr>
        <w:pStyle w:val="NormalWeb"/>
        <w:numPr>
          <w:ilvl w:val="0"/>
          <w:numId w:val="2"/>
        </w:numPr>
        <w:spacing w:line="276" w:lineRule="auto"/>
        <w:jc w:val="both"/>
        <w:rPr>
          <w:i/>
          <w:iCs/>
        </w:rPr>
      </w:pPr>
      <w:r w:rsidRPr="00AF79E1">
        <w:rPr>
          <w:b/>
          <w:bCs/>
        </w:rPr>
        <w:t>Presenter</w:t>
      </w:r>
      <w:r w:rsidRPr="00AF79E1">
        <w:t>, Southeastern Conference for Public Administration (</w:t>
      </w:r>
      <w:proofErr w:type="spellStart"/>
      <w:r w:rsidRPr="00AF79E1">
        <w:t>SECoPA</w:t>
      </w:r>
      <w:proofErr w:type="spellEnd"/>
      <w:r w:rsidRPr="00AF79E1">
        <w:t>)</w:t>
      </w:r>
      <w:r w:rsidR="006B3FF3">
        <w:t>,</w:t>
      </w:r>
      <w:r w:rsidRPr="00AF79E1">
        <w:t xml:space="preserve"> Lexington, Kentucky</w:t>
      </w:r>
      <w:r w:rsidRPr="00AF79E1">
        <w:rPr>
          <w:rStyle w:val="Strong"/>
          <w:rFonts w:eastAsiaTheme="majorEastAsia"/>
        </w:rPr>
        <w:t xml:space="preserve">- </w:t>
      </w:r>
      <w:r w:rsidRPr="00AF79E1">
        <w:rPr>
          <w:rStyle w:val="Strong"/>
          <w:rFonts w:eastAsiaTheme="majorEastAsia"/>
          <w:b w:val="0"/>
          <w:bCs w:val="0"/>
        </w:rPr>
        <w:t>September 2022.</w:t>
      </w:r>
      <w:r w:rsidRPr="00AF79E1">
        <w:rPr>
          <w:rStyle w:val="Strong"/>
          <w:rFonts w:eastAsiaTheme="majorEastAsia"/>
        </w:rPr>
        <w:t xml:space="preserve"> </w:t>
      </w:r>
      <w:r w:rsidRPr="00AF79E1">
        <w:rPr>
          <w:i/>
          <w:iCs/>
          <w:color w:val="222222"/>
          <w:sz w:val="22"/>
          <w:szCs w:val="22"/>
          <w:shd w:val="clear" w:color="auto" w:fill="FFFFFF"/>
        </w:rPr>
        <w:t>The Politics of Trade</w:t>
      </w:r>
      <w:r w:rsidRPr="00AF79E1">
        <w:rPr>
          <w:i/>
          <w:iCs/>
          <w:color w:val="222222"/>
          <w:sz w:val="22"/>
          <w:szCs w:val="22"/>
        </w:rPr>
        <w:t xml:space="preserve"> Disputes in the Fourth Republic: The Case of Ghana and Nigeria</w:t>
      </w:r>
    </w:p>
    <w:p w14:paraId="3E2303BB" w14:textId="1839F70A" w:rsidR="00E913C1" w:rsidRPr="002768D3" w:rsidRDefault="00E913C1" w:rsidP="00AF79E1">
      <w:pPr>
        <w:pStyle w:val="NormalWeb"/>
        <w:numPr>
          <w:ilvl w:val="0"/>
          <w:numId w:val="2"/>
        </w:numPr>
        <w:spacing w:line="276" w:lineRule="auto"/>
        <w:jc w:val="both"/>
        <w:rPr>
          <w:b/>
          <w:bCs/>
        </w:rPr>
      </w:pPr>
      <w:r w:rsidRPr="00AF79E1">
        <w:t xml:space="preserve">Discovery for Excellence, </w:t>
      </w:r>
      <w:proofErr w:type="spellStart"/>
      <w:r w:rsidRPr="00AF79E1">
        <w:t>Pensa</w:t>
      </w:r>
      <w:proofErr w:type="spellEnd"/>
      <w:r w:rsidRPr="00AF79E1">
        <w:t xml:space="preserve"> Business Chamber, University of Ghana, </w:t>
      </w:r>
      <w:r w:rsidRPr="002768D3">
        <w:rPr>
          <w:rStyle w:val="Strong"/>
          <w:rFonts w:eastAsiaTheme="majorEastAsia"/>
          <w:b w:val="0"/>
          <w:bCs w:val="0"/>
        </w:rPr>
        <w:t xml:space="preserve">November 2019  </w:t>
      </w:r>
    </w:p>
    <w:p w14:paraId="6052ECCE" w14:textId="5BB25048" w:rsidR="00E913C1" w:rsidRPr="002768D3" w:rsidRDefault="00E913C1" w:rsidP="00AF79E1">
      <w:pPr>
        <w:pStyle w:val="NormalWeb"/>
        <w:numPr>
          <w:ilvl w:val="0"/>
          <w:numId w:val="2"/>
        </w:numPr>
        <w:spacing w:line="276" w:lineRule="auto"/>
        <w:jc w:val="both"/>
      </w:pPr>
      <w:r w:rsidRPr="00AF79E1">
        <w:t>5</w:t>
      </w:r>
      <w:r w:rsidRPr="00AF79E1">
        <w:rPr>
          <w:vertAlign w:val="superscript"/>
        </w:rPr>
        <w:t>th</w:t>
      </w:r>
      <w:r w:rsidRPr="00AF79E1">
        <w:t xml:space="preserve"> Biennial Social Science Conference in Winneba, Ghana, </w:t>
      </w:r>
      <w:r w:rsidRPr="002768D3">
        <w:rPr>
          <w:rStyle w:val="Strong"/>
          <w:rFonts w:eastAsiaTheme="majorEastAsia"/>
          <w:b w:val="0"/>
          <w:bCs w:val="0"/>
        </w:rPr>
        <w:t xml:space="preserve">March 2018 </w:t>
      </w:r>
    </w:p>
    <w:p w14:paraId="68538CCD" w14:textId="0B6FFE26" w:rsidR="00E913C1" w:rsidRPr="002768D3" w:rsidRDefault="00E913C1" w:rsidP="00AF79E1">
      <w:pPr>
        <w:pStyle w:val="NormalWeb"/>
        <w:numPr>
          <w:ilvl w:val="0"/>
          <w:numId w:val="2"/>
        </w:numPr>
        <w:spacing w:line="276" w:lineRule="auto"/>
        <w:jc w:val="both"/>
      </w:pPr>
      <w:r w:rsidRPr="002768D3">
        <w:t>4</w:t>
      </w:r>
      <w:r w:rsidRPr="002768D3">
        <w:rPr>
          <w:vertAlign w:val="superscript"/>
        </w:rPr>
        <w:t>th</w:t>
      </w:r>
      <w:r w:rsidRPr="002768D3">
        <w:t xml:space="preserve"> Biennial Social Science Conference in Winneba, Ghana, </w:t>
      </w:r>
      <w:r w:rsidRPr="002768D3">
        <w:rPr>
          <w:rStyle w:val="Strong"/>
          <w:rFonts w:eastAsiaTheme="majorEastAsia"/>
          <w:b w:val="0"/>
          <w:bCs w:val="0"/>
        </w:rPr>
        <w:t xml:space="preserve">March 2017 </w:t>
      </w:r>
    </w:p>
    <w:p w14:paraId="7F23127F" w14:textId="77777777" w:rsidR="00E913C1" w:rsidRPr="00AF79E1" w:rsidRDefault="00E913C1" w:rsidP="00AF79E1">
      <w:pPr>
        <w:pStyle w:val="NormalWeb"/>
        <w:spacing w:line="276" w:lineRule="auto"/>
        <w:jc w:val="both"/>
        <w:rPr>
          <w:rStyle w:val="Strong"/>
          <w:rFonts w:eastAsiaTheme="majorEastAsia"/>
        </w:rPr>
      </w:pPr>
      <w:r w:rsidRPr="00AF79E1">
        <w:rPr>
          <w:rStyle w:val="Strong"/>
          <w:rFonts w:eastAsiaTheme="majorEastAsia"/>
        </w:rPr>
        <w:t>Awards Received</w:t>
      </w:r>
    </w:p>
    <w:p w14:paraId="7F898C44" w14:textId="3E8904D7" w:rsidR="00E913C1" w:rsidRPr="00AF79E1" w:rsidRDefault="00E913C1" w:rsidP="00AF79E1">
      <w:pPr>
        <w:pStyle w:val="NormalWeb"/>
        <w:numPr>
          <w:ilvl w:val="0"/>
          <w:numId w:val="6"/>
        </w:numPr>
        <w:spacing w:line="276" w:lineRule="auto"/>
        <w:jc w:val="both"/>
        <w:rPr>
          <w:b/>
          <w:bCs/>
        </w:rPr>
      </w:pPr>
      <w:r w:rsidRPr="00AF79E1">
        <w:rPr>
          <w:rStyle w:val="Strong"/>
          <w:rFonts w:eastAsiaTheme="majorEastAsia"/>
          <w:b w:val="0"/>
          <w:bCs w:val="0"/>
        </w:rPr>
        <w:t xml:space="preserve">2024 L. Frances P. Liddell Student Policy Debate Award, Conference of Minority Publication Administrators New Orleans. </w:t>
      </w:r>
    </w:p>
    <w:p w14:paraId="5AD70FC0" w14:textId="72095899" w:rsidR="00E913C1" w:rsidRPr="00AF79E1" w:rsidRDefault="00E913C1" w:rsidP="00AF79E1">
      <w:pPr>
        <w:pStyle w:val="NormalWeb"/>
        <w:numPr>
          <w:ilvl w:val="0"/>
          <w:numId w:val="6"/>
        </w:numPr>
        <w:spacing w:line="276" w:lineRule="auto"/>
        <w:jc w:val="both"/>
        <w:rPr>
          <w:b/>
          <w:bCs/>
        </w:rPr>
      </w:pPr>
      <w:r w:rsidRPr="00AF79E1">
        <w:rPr>
          <w:rStyle w:val="Strong"/>
          <w:rFonts w:eastAsiaTheme="majorEastAsia"/>
          <w:b w:val="0"/>
          <w:bCs w:val="0"/>
        </w:rPr>
        <w:t>2023 L. Frances P. Liddell Student Policy Debater, Conference of Minority Publication</w:t>
      </w:r>
      <w:r w:rsidR="00500790" w:rsidRPr="00AF79E1">
        <w:rPr>
          <w:rStyle w:val="Strong"/>
          <w:rFonts w:eastAsiaTheme="majorEastAsia"/>
          <w:b w:val="0"/>
          <w:bCs w:val="0"/>
        </w:rPr>
        <w:t xml:space="preserve"> </w:t>
      </w:r>
      <w:r w:rsidRPr="00AF79E1">
        <w:rPr>
          <w:rStyle w:val="Strong"/>
          <w:rFonts w:eastAsiaTheme="majorEastAsia"/>
          <w:b w:val="0"/>
          <w:bCs w:val="0"/>
        </w:rPr>
        <w:t>Administrators Baltimore</w:t>
      </w:r>
      <w:r w:rsidR="005E4B62">
        <w:rPr>
          <w:rStyle w:val="Strong"/>
          <w:rFonts w:eastAsiaTheme="majorEastAsia"/>
          <w:b w:val="0"/>
          <w:bCs w:val="0"/>
        </w:rPr>
        <w:t>,</w:t>
      </w:r>
      <w:r w:rsidRPr="00AF79E1">
        <w:rPr>
          <w:rStyle w:val="Strong"/>
          <w:rFonts w:eastAsiaTheme="majorEastAsia"/>
          <w:b w:val="0"/>
          <w:bCs w:val="0"/>
        </w:rPr>
        <w:t xml:space="preserve"> Maryland  </w:t>
      </w:r>
    </w:p>
    <w:p w14:paraId="07842D1E" w14:textId="491DA4FC" w:rsidR="00E913C1" w:rsidRPr="00AF79E1" w:rsidRDefault="00E913C1" w:rsidP="00AF79E1">
      <w:pPr>
        <w:pStyle w:val="NormalWeb"/>
        <w:numPr>
          <w:ilvl w:val="0"/>
          <w:numId w:val="6"/>
        </w:numPr>
        <w:spacing w:line="276" w:lineRule="auto"/>
        <w:jc w:val="both"/>
        <w:rPr>
          <w:b/>
          <w:bCs/>
        </w:rPr>
      </w:pPr>
      <w:r w:rsidRPr="00AF79E1">
        <w:rPr>
          <w:rStyle w:val="Strong"/>
          <w:rFonts w:eastAsiaTheme="majorEastAsia"/>
          <w:b w:val="0"/>
          <w:bCs w:val="0"/>
        </w:rPr>
        <w:t>2023 Academic Achievement Award (Center for International Studies, Ohio University)</w:t>
      </w:r>
      <w:r w:rsidRPr="00AF79E1">
        <w:rPr>
          <w:b/>
          <w:bCs/>
        </w:rPr>
        <w:t> </w:t>
      </w:r>
    </w:p>
    <w:p w14:paraId="74C38EBE" w14:textId="1C35A28C" w:rsidR="00E913C1" w:rsidRPr="00AF79E1" w:rsidRDefault="00E913C1" w:rsidP="00AF79E1">
      <w:pPr>
        <w:pStyle w:val="NormalWeb"/>
        <w:numPr>
          <w:ilvl w:val="0"/>
          <w:numId w:val="6"/>
        </w:numPr>
        <w:spacing w:line="276" w:lineRule="auto"/>
        <w:jc w:val="both"/>
        <w:rPr>
          <w:rStyle w:val="Strong"/>
          <w:rFonts w:eastAsiaTheme="majorEastAsia"/>
          <w:b w:val="0"/>
          <w:bCs w:val="0"/>
        </w:rPr>
      </w:pPr>
      <w:r w:rsidRPr="00AF79E1">
        <w:rPr>
          <w:rStyle w:val="Strong"/>
          <w:rFonts w:eastAsiaTheme="majorEastAsia"/>
          <w:b w:val="0"/>
          <w:bCs w:val="0"/>
        </w:rPr>
        <w:t xml:space="preserve">2022 </w:t>
      </w:r>
      <w:proofErr w:type="spellStart"/>
      <w:r w:rsidRPr="00AF79E1">
        <w:rPr>
          <w:rStyle w:val="Strong"/>
          <w:rFonts w:eastAsiaTheme="majorEastAsia"/>
          <w:b w:val="0"/>
          <w:bCs w:val="0"/>
        </w:rPr>
        <w:t>SECoPA</w:t>
      </w:r>
      <w:proofErr w:type="spellEnd"/>
      <w:r w:rsidRPr="00AF79E1">
        <w:rPr>
          <w:rStyle w:val="Strong"/>
          <w:rFonts w:eastAsiaTheme="majorEastAsia"/>
          <w:b w:val="0"/>
          <w:bCs w:val="0"/>
        </w:rPr>
        <w:t xml:space="preserve"> Conference: Robert L. Kline Award </w:t>
      </w:r>
      <w:r w:rsidR="005E4B62">
        <w:rPr>
          <w:rStyle w:val="Strong"/>
          <w:rFonts w:eastAsiaTheme="majorEastAsia"/>
          <w:b w:val="0"/>
          <w:bCs w:val="0"/>
        </w:rPr>
        <w:t>for</w:t>
      </w:r>
      <w:r w:rsidRPr="00AF79E1">
        <w:rPr>
          <w:rStyle w:val="Strong"/>
          <w:rFonts w:eastAsiaTheme="majorEastAsia"/>
          <w:b w:val="0"/>
          <w:bCs w:val="0"/>
        </w:rPr>
        <w:t xml:space="preserve"> the outstanding master's student paper</w:t>
      </w:r>
    </w:p>
    <w:p w14:paraId="0D480DBB" w14:textId="2B49B6DC" w:rsidR="00E913C1" w:rsidRPr="00AF79E1" w:rsidRDefault="00E913C1" w:rsidP="00AF79E1">
      <w:pPr>
        <w:pStyle w:val="NormalWeb"/>
        <w:numPr>
          <w:ilvl w:val="0"/>
          <w:numId w:val="6"/>
        </w:numPr>
        <w:spacing w:line="276" w:lineRule="auto"/>
        <w:jc w:val="both"/>
        <w:rPr>
          <w:rStyle w:val="Strong"/>
          <w:rFonts w:eastAsiaTheme="majorEastAsia"/>
          <w:b w:val="0"/>
          <w:bCs w:val="0"/>
        </w:rPr>
      </w:pPr>
      <w:r w:rsidRPr="00AF79E1">
        <w:rPr>
          <w:rStyle w:val="Strong"/>
          <w:rFonts w:eastAsiaTheme="majorEastAsia"/>
          <w:b w:val="0"/>
          <w:bCs w:val="0"/>
        </w:rPr>
        <w:t>2021 Academic Achievement Award (Center for International Studies, Ohio University)</w:t>
      </w:r>
      <w:r w:rsidRPr="00AF79E1">
        <w:rPr>
          <w:b/>
          <w:bCs/>
        </w:rPr>
        <w:t> </w:t>
      </w:r>
    </w:p>
    <w:p w14:paraId="5024E4BA" w14:textId="77777777" w:rsidR="00E913C1" w:rsidRPr="00AF79E1" w:rsidRDefault="00E913C1" w:rsidP="00AF79E1">
      <w:pPr>
        <w:pStyle w:val="NormalWeb"/>
        <w:spacing w:line="276" w:lineRule="auto"/>
        <w:jc w:val="both"/>
        <w:rPr>
          <w:rStyle w:val="Strong"/>
          <w:rFonts w:eastAsiaTheme="majorEastAsia"/>
          <w:u w:val="single"/>
        </w:rPr>
      </w:pPr>
    </w:p>
    <w:p w14:paraId="326790DB" w14:textId="77777777" w:rsidR="00E913C1" w:rsidRDefault="00E913C1" w:rsidP="00AF79E1">
      <w:pPr>
        <w:pStyle w:val="NormalWeb"/>
        <w:spacing w:line="276" w:lineRule="auto"/>
        <w:jc w:val="both"/>
        <w:rPr>
          <w:rStyle w:val="Strong"/>
          <w:rFonts w:eastAsiaTheme="majorEastAsia"/>
          <w:u w:val="single"/>
        </w:rPr>
      </w:pPr>
      <w:r w:rsidRPr="00AF79E1">
        <w:rPr>
          <w:rStyle w:val="Strong"/>
          <w:rFonts w:eastAsiaTheme="majorEastAsia"/>
          <w:u w:val="single"/>
        </w:rPr>
        <w:t>Referees</w:t>
      </w:r>
    </w:p>
    <w:p w14:paraId="1A6626BD" w14:textId="685CF3F6" w:rsidR="004B3FDD" w:rsidRPr="004B3FDD" w:rsidRDefault="004B3FDD" w:rsidP="00AF79E1">
      <w:pPr>
        <w:pStyle w:val="NormalWeb"/>
        <w:spacing w:line="276" w:lineRule="auto"/>
        <w:jc w:val="both"/>
        <w:rPr>
          <w:rStyle w:val="Strong"/>
          <w:rFonts w:eastAsiaTheme="majorEastAsia"/>
          <w:b w:val="0"/>
          <w:bCs w:val="0"/>
        </w:rPr>
      </w:pPr>
      <w:r w:rsidRPr="004B3FDD">
        <w:rPr>
          <w:rStyle w:val="Strong"/>
          <w:rFonts w:eastAsiaTheme="majorEastAsia"/>
          <w:b w:val="0"/>
          <w:bCs w:val="0"/>
        </w:rPr>
        <w:t>Available upon request</w:t>
      </w:r>
    </w:p>
    <w:p w14:paraId="71D5090D" w14:textId="77777777" w:rsidR="00E913C1" w:rsidRPr="00AF79E1" w:rsidRDefault="00E913C1" w:rsidP="00AF79E1">
      <w:pPr>
        <w:jc w:val="both"/>
      </w:pPr>
    </w:p>
    <w:sectPr w:rsidR="00E913C1" w:rsidRPr="00AF79E1" w:rsidSect="00255151">
      <w:footerReference w:type="even" r:id="rId11"/>
      <w:footerReference w:type="default" r:id="rId12"/>
      <w:pgSz w:w="12240" w:h="15840"/>
      <w:pgMar w:top="1442" w:right="1500" w:bottom="1597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863055" w14:textId="77777777" w:rsidR="000B4DAA" w:rsidRDefault="000B4DAA" w:rsidP="00AC126C">
      <w:pPr>
        <w:spacing w:after="0" w:line="240" w:lineRule="auto"/>
      </w:pPr>
      <w:r>
        <w:separator/>
      </w:r>
    </w:p>
  </w:endnote>
  <w:endnote w:type="continuationSeparator" w:id="0">
    <w:p w14:paraId="0241A101" w14:textId="77777777" w:rsidR="000B4DAA" w:rsidRDefault="000B4DAA" w:rsidP="00AC12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2390579"/>
      <w:docPartObj>
        <w:docPartGallery w:val="Page Numbers (Bottom of Page)"/>
        <w:docPartUnique/>
      </w:docPartObj>
    </w:sdtPr>
    <w:sdtContent>
      <w:p w14:paraId="7C39B487" w14:textId="51CCE046" w:rsidR="00AC126C" w:rsidRDefault="00AC126C" w:rsidP="00EF1661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298CE25F" w14:textId="77777777" w:rsidR="00AC126C" w:rsidRDefault="00AC126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97791388"/>
      <w:docPartObj>
        <w:docPartGallery w:val="Page Numbers (Bottom of Page)"/>
        <w:docPartUnique/>
      </w:docPartObj>
    </w:sdtPr>
    <w:sdtContent>
      <w:p w14:paraId="6CAFAF69" w14:textId="7D65A0D2" w:rsidR="00AC126C" w:rsidRDefault="00AC126C" w:rsidP="00EF1661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4</w:t>
        </w:r>
        <w:r>
          <w:rPr>
            <w:rStyle w:val="PageNumber"/>
          </w:rPr>
          <w:fldChar w:fldCharType="end"/>
        </w:r>
      </w:p>
    </w:sdtContent>
  </w:sdt>
  <w:p w14:paraId="35994D50" w14:textId="77777777" w:rsidR="00AC126C" w:rsidRDefault="00AC126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7B6B15" w14:textId="77777777" w:rsidR="000B4DAA" w:rsidRDefault="000B4DAA" w:rsidP="00AC126C">
      <w:pPr>
        <w:spacing w:after="0" w:line="240" w:lineRule="auto"/>
      </w:pPr>
      <w:r>
        <w:separator/>
      </w:r>
    </w:p>
  </w:footnote>
  <w:footnote w:type="continuationSeparator" w:id="0">
    <w:p w14:paraId="3F40E129" w14:textId="77777777" w:rsidR="000B4DAA" w:rsidRDefault="000B4DAA" w:rsidP="00AC12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153219"/>
    <w:multiLevelType w:val="hybridMultilevel"/>
    <w:tmpl w:val="456EEA5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E324DD"/>
    <w:multiLevelType w:val="hybridMultilevel"/>
    <w:tmpl w:val="AD981A1C"/>
    <w:lvl w:ilvl="0" w:tplc="50A8B566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0" w:hanging="360"/>
      </w:pPr>
    </w:lvl>
    <w:lvl w:ilvl="2" w:tplc="0409001B" w:tentative="1">
      <w:start w:val="1"/>
      <w:numFmt w:val="lowerRoman"/>
      <w:lvlText w:val="%3."/>
      <w:lvlJc w:val="right"/>
      <w:pPr>
        <w:ind w:left="1900" w:hanging="180"/>
      </w:pPr>
    </w:lvl>
    <w:lvl w:ilvl="3" w:tplc="0409000F" w:tentative="1">
      <w:start w:val="1"/>
      <w:numFmt w:val="decimal"/>
      <w:lvlText w:val="%4."/>
      <w:lvlJc w:val="left"/>
      <w:pPr>
        <w:ind w:left="2620" w:hanging="360"/>
      </w:pPr>
    </w:lvl>
    <w:lvl w:ilvl="4" w:tplc="04090019" w:tentative="1">
      <w:start w:val="1"/>
      <w:numFmt w:val="lowerLetter"/>
      <w:lvlText w:val="%5."/>
      <w:lvlJc w:val="left"/>
      <w:pPr>
        <w:ind w:left="3340" w:hanging="360"/>
      </w:pPr>
    </w:lvl>
    <w:lvl w:ilvl="5" w:tplc="0409001B" w:tentative="1">
      <w:start w:val="1"/>
      <w:numFmt w:val="lowerRoman"/>
      <w:lvlText w:val="%6."/>
      <w:lvlJc w:val="right"/>
      <w:pPr>
        <w:ind w:left="4060" w:hanging="180"/>
      </w:pPr>
    </w:lvl>
    <w:lvl w:ilvl="6" w:tplc="0409000F" w:tentative="1">
      <w:start w:val="1"/>
      <w:numFmt w:val="decimal"/>
      <w:lvlText w:val="%7."/>
      <w:lvlJc w:val="left"/>
      <w:pPr>
        <w:ind w:left="4780" w:hanging="360"/>
      </w:pPr>
    </w:lvl>
    <w:lvl w:ilvl="7" w:tplc="04090019" w:tentative="1">
      <w:start w:val="1"/>
      <w:numFmt w:val="lowerLetter"/>
      <w:lvlText w:val="%8."/>
      <w:lvlJc w:val="left"/>
      <w:pPr>
        <w:ind w:left="5500" w:hanging="360"/>
      </w:pPr>
    </w:lvl>
    <w:lvl w:ilvl="8" w:tplc="040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2" w15:restartNumberingAfterBreak="0">
    <w:nsid w:val="18C900C1"/>
    <w:multiLevelType w:val="hybridMultilevel"/>
    <w:tmpl w:val="C03C3E7C"/>
    <w:lvl w:ilvl="0" w:tplc="643CD02C">
      <w:start w:val="1"/>
      <w:numFmt w:val="decimal"/>
      <w:lvlText w:val="%1."/>
      <w:lvlJc w:val="left"/>
      <w:pPr>
        <w:ind w:left="720" w:hanging="360"/>
      </w:pPr>
      <w:rPr>
        <w:rFonts w:eastAsiaTheme="majorEastAsia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F11C7F"/>
    <w:multiLevelType w:val="hybridMultilevel"/>
    <w:tmpl w:val="A97A5D34"/>
    <w:lvl w:ilvl="0" w:tplc="6338C72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D519C5"/>
    <w:multiLevelType w:val="hybridMultilevel"/>
    <w:tmpl w:val="C0BA566A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54A50D51"/>
    <w:multiLevelType w:val="hybridMultilevel"/>
    <w:tmpl w:val="CAAE03B6"/>
    <w:lvl w:ilvl="0" w:tplc="0F987EAA">
      <w:start w:val="1"/>
      <w:numFmt w:val="decimal"/>
      <w:lvlText w:val="%1."/>
      <w:lvlJc w:val="left"/>
      <w:pPr>
        <w:ind w:left="1080" w:hanging="360"/>
      </w:pPr>
      <w:rPr>
        <w:rFonts w:eastAsiaTheme="majorEastAsia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8EF580E"/>
    <w:multiLevelType w:val="hybridMultilevel"/>
    <w:tmpl w:val="9CC486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7984463">
    <w:abstractNumId w:val="1"/>
  </w:num>
  <w:num w:numId="2" w16cid:durableId="1603804649">
    <w:abstractNumId w:val="3"/>
  </w:num>
  <w:num w:numId="3" w16cid:durableId="795224837">
    <w:abstractNumId w:val="0"/>
  </w:num>
  <w:num w:numId="4" w16cid:durableId="1595163354">
    <w:abstractNumId w:val="6"/>
  </w:num>
  <w:num w:numId="5" w16cid:durableId="545406990">
    <w:abstractNumId w:val="5"/>
  </w:num>
  <w:num w:numId="6" w16cid:durableId="617838831">
    <w:abstractNumId w:val="2"/>
  </w:num>
  <w:num w:numId="7" w16cid:durableId="206864805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13C1"/>
    <w:rsid w:val="000579FE"/>
    <w:rsid w:val="000B4DAA"/>
    <w:rsid w:val="00191495"/>
    <w:rsid w:val="001E1E4C"/>
    <w:rsid w:val="001E3D83"/>
    <w:rsid w:val="00211014"/>
    <w:rsid w:val="00233355"/>
    <w:rsid w:val="00255151"/>
    <w:rsid w:val="002768D3"/>
    <w:rsid w:val="002B1C4F"/>
    <w:rsid w:val="0033410D"/>
    <w:rsid w:val="00337720"/>
    <w:rsid w:val="003434E4"/>
    <w:rsid w:val="003A62B6"/>
    <w:rsid w:val="003B56DC"/>
    <w:rsid w:val="003C6781"/>
    <w:rsid w:val="004517EA"/>
    <w:rsid w:val="00485193"/>
    <w:rsid w:val="00497ECE"/>
    <w:rsid w:val="004B3FDD"/>
    <w:rsid w:val="004D0E5C"/>
    <w:rsid w:val="00500790"/>
    <w:rsid w:val="005119E5"/>
    <w:rsid w:val="005125FE"/>
    <w:rsid w:val="005B2EE5"/>
    <w:rsid w:val="005B6D73"/>
    <w:rsid w:val="005C05E3"/>
    <w:rsid w:val="005E4B62"/>
    <w:rsid w:val="006523E5"/>
    <w:rsid w:val="006B3FF3"/>
    <w:rsid w:val="006C5909"/>
    <w:rsid w:val="0072331D"/>
    <w:rsid w:val="00745606"/>
    <w:rsid w:val="00756E29"/>
    <w:rsid w:val="0077055D"/>
    <w:rsid w:val="00792820"/>
    <w:rsid w:val="00827335"/>
    <w:rsid w:val="00837480"/>
    <w:rsid w:val="00861278"/>
    <w:rsid w:val="0088718E"/>
    <w:rsid w:val="00897AC9"/>
    <w:rsid w:val="008B1F8D"/>
    <w:rsid w:val="008C52E6"/>
    <w:rsid w:val="008E304E"/>
    <w:rsid w:val="0091653B"/>
    <w:rsid w:val="00946624"/>
    <w:rsid w:val="009558B0"/>
    <w:rsid w:val="00A05DFF"/>
    <w:rsid w:val="00A219D7"/>
    <w:rsid w:val="00A35982"/>
    <w:rsid w:val="00AB4D85"/>
    <w:rsid w:val="00AC126C"/>
    <w:rsid w:val="00AE2F3A"/>
    <w:rsid w:val="00AF79E1"/>
    <w:rsid w:val="00B01CA0"/>
    <w:rsid w:val="00B14082"/>
    <w:rsid w:val="00B27453"/>
    <w:rsid w:val="00B9425E"/>
    <w:rsid w:val="00BA07DE"/>
    <w:rsid w:val="00BE349B"/>
    <w:rsid w:val="00C02261"/>
    <w:rsid w:val="00C10FC5"/>
    <w:rsid w:val="00C13A36"/>
    <w:rsid w:val="00C5478B"/>
    <w:rsid w:val="00C62C84"/>
    <w:rsid w:val="00CA1368"/>
    <w:rsid w:val="00D903EC"/>
    <w:rsid w:val="00DB4BCB"/>
    <w:rsid w:val="00E05318"/>
    <w:rsid w:val="00E16BA6"/>
    <w:rsid w:val="00E913C1"/>
    <w:rsid w:val="00F70797"/>
    <w:rsid w:val="00FC6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FCDAEF8"/>
  <w15:chartTrackingRefBased/>
  <w15:docId w15:val="{42692A0F-3883-4148-80EF-863BD28089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913C1"/>
    <w:pPr>
      <w:spacing w:after="163" w:line="257" w:lineRule="auto"/>
      <w:ind w:left="10" w:hanging="10"/>
    </w:pPr>
    <w:rPr>
      <w:rFonts w:ascii="Times New Roman" w:eastAsia="Times New Roman" w:hAnsi="Times New Roman" w:cs="Times New Roman"/>
      <w:color w:val="000000"/>
      <w:kern w:val="0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E913C1"/>
    <w:pPr>
      <w:keepNext/>
      <w:keepLines/>
      <w:spacing w:before="360" w:after="80" w:line="278" w:lineRule="auto"/>
      <w:ind w:left="0" w:firstLine="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913C1"/>
    <w:pPr>
      <w:keepNext/>
      <w:keepLines/>
      <w:spacing w:before="160" w:after="80" w:line="278" w:lineRule="auto"/>
      <w:ind w:left="0" w:firstLine="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913C1"/>
    <w:pPr>
      <w:keepNext/>
      <w:keepLines/>
      <w:spacing w:before="160" w:after="80" w:line="278" w:lineRule="auto"/>
      <w:ind w:left="0" w:firstLine="0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913C1"/>
    <w:pPr>
      <w:keepNext/>
      <w:keepLines/>
      <w:spacing w:before="80" w:after="40" w:line="278" w:lineRule="auto"/>
      <w:ind w:left="0" w:firstLine="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Cs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913C1"/>
    <w:pPr>
      <w:keepNext/>
      <w:keepLines/>
      <w:spacing w:before="80" w:after="40" w:line="278" w:lineRule="auto"/>
      <w:ind w:left="0" w:firstLine="0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Cs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913C1"/>
    <w:pPr>
      <w:keepNext/>
      <w:keepLines/>
      <w:spacing w:before="40" w:after="0" w:line="278" w:lineRule="auto"/>
      <w:ind w:left="0" w:firstLine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Cs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913C1"/>
    <w:pPr>
      <w:keepNext/>
      <w:keepLines/>
      <w:spacing w:before="40" w:after="0" w:line="278" w:lineRule="auto"/>
      <w:ind w:left="0" w:firstLine="0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Cs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913C1"/>
    <w:pPr>
      <w:keepNext/>
      <w:keepLines/>
      <w:spacing w:after="0" w:line="278" w:lineRule="auto"/>
      <w:ind w:left="0" w:firstLine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Cs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913C1"/>
    <w:pPr>
      <w:keepNext/>
      <w:keepLines/>
      <w:spacing w:after="0" w:line="278" w:lineRule="auto"/>
      <w:ind w:left="0" w:firstLine="0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913C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913C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913C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913C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913C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913C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913C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913C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913C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913C1"/>
    <w:pPr>
      <w:spacing w:after="80" w:line="240" w:lineRule="auto"/>
      <w:ind w:left="0" w:firstLine="0"/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E913C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913C1"/>
    <w:pPr>
      <w:numPr>
        <w:ilvl w:val="1"/>
      </w:numPr>
      <w:spacing w:after="160" w:line="278" w:lineRule="auto"/>
      <w:ind w:left="10" w:hanging="10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E913C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913C1"/>
    <w:pPr>
      <w:spacing w:before="160" w:after="160" w:line="278" w:lineRule="auto"/>
      <w:ind w:left="0" w:firstLine="0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Cs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E913C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913C1"/>
    <w:pPr>
      <w:spacing w:after="160" w:line="278" w:lineRule="auto"/>
      <w:ind w:left="720" w:firstLine="0"/>
      <w:contextualSpacing/>
    </w:pPr>
    <w:rPr>
      <w:rFonts w:asciiTheme="minorHAnsi" w:eastAsiaTheme="minorHAnsi" w:hAnsiTheme="minorHAnsi" w:cstheme="minorBidi"/>
      <w:color w:val="auto"/>
      <w:kern w:val="2"/>
      <w:szCs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E913C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913C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 w:firstLine="0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Cs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913C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913C1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E913C1"/>
    <w:rPr>
      <w:color w:val="467886" w:themeColor="hyperlink"/>
      <w:u w:val="single"/>
    </w:rPr>
  </w:style>
  <w:style w:type="paragraph" w:styleId="NormalWeb">
    <w:name w:val="Normal (Web)"/>
    <w:basedOn w:val="Normal"/>
    <w:uiPriority w:val="99"/>
    <w:unhideWhenUsed/>
    <w:rsid w:val="00E913C1"/>
    <w:pPr>
      <w:spacing w:before="100" w:beforeAutospacing="1" w:after="100" w:afterAutospacing="1" w:line="240" w:lineRule="auto"/>
      <w:ind w:left="0" w:firstLine="0"/>
    </w:pPr>
    <w:rPr>
      <w:color w:val="auto"/>
      <w:szCs w:val="24"/>
    </w:rPr>
  </w:style>
  <w:style w:type="character" w:styleId="Strong">
    <w:name w:val="Strong"/>
    <w:basedOn w:val="DefaultParagraphFont"/>
    <w:uiPriority w:val="22"/>
    <w:qFormat/>
    <w:rsid w:val="00E913C1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B27453"/>
    <w:rPr>
      <w:color w:val="96607D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D0E5C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AC12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126C"/>
    <w:rPr>
      <w:rFonts w:ascii="Times New Roman" w:eastAsia="Times New Roman" w:hAnsi="Times New Roman" w:cs="Times New Roman"/>
      <w:color w:val="000000"/>
      <w:kern w:val="0"/>
      <w:szCs w:val="22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AC12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126C"/>
    <w:rPr>
      <w:rFonts w:ascii="Times New Roman" w:eastAsia="Times New Roman" w:hAnsi="Times New Roman" w:cs="Times New Roman"/>
      <w:color w:val="000000"/>
      <w:kern w:val="0"/>
      <w:szCs w:val="22"/>
      <w14:ligatures w14:val="none"/>
    </w:rPr>
  </w:style>
  <w:style w:type="character" w:styleId="PageNumber">
    <w:name w:val="page number"/>
    <w:basedOn w:val="DefaultParagraphFont"/>
    <w:uiPriority w:val="99"/>
    <w:semiHidden/>
    <w:unhideWhenUsed/>
    <w:rsid w:val="00AC126C"/>
  </w:style>
  <w:style w:type="paragraph" w:styleId="NoSpacing">
    <w:name w:val="No Spacing"/>
    <w:uiPriority w:val="1"/>
    <w:qFormat/>
    <w:rsid w:val="00C5478B"/>
    <w:pPr>
      <w:spacing w:after="0" w:line="240" w:lineRule="auto"/>
      <w:ind w:left="10" w:hanging="10"/>
    </w:pPr>
    <w:rPr>
      <w:rFonts w:ascii="Times New Roman" w:eastAsia="Times New Roman" w:hAnsi="Times New Roman" w:cs="Times New Roman"/>
      <w:color w:val="000000"/>
      <w:kern w:val="0"/>
      <w:szCs w:val="22"/>
      <w14:ligatures w14:val="none"/>
    </w:rPr>
  </w:style>
  <w:style w:type="paragraph" w:styleId="Bibliography">
    <w:name w:val="Bibliography"/>
    <w:basedOn w:val="Normal"/>
    <w:next w:val="Normal"/>
    <w:uiPriority w:val="37"/>
    <w:unhideWhenUsed/>
    <w:rsid w:val="008273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841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3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1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95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o309563@ucf.ed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doi.org/10.1007/978-3-319-31816-5_4438-1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johnakoeda@mail.co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>
  <b:Source>
    <b:Tag>Joh24</b:Tag>
    <b:SourceType>JournalArticle</b:SourceType>
    <b:Guid>{7CDFE583-2352-1F4F-BC10-E3F74FB0E732}</b:Guid>
    <b:Title>Wealth and Human Insecurity in the Democratic Republic of Congo</b:Title>
    <b:Year>2024</b:Year>
    <b:Author>
      <b:Author>
        <b:NameList>
          <b:Person>
            <b:Last>Akoeda</b:Last>
            <b:First>John</b:First>
          </b:Person>
        </b:NameList>
      </b:Author>
    </b:Author>
    <b:JournalName>Springer Nature Switzerland AG 2024</b:JournalName>
    <b:Pages>1-9</b:Pages>
    <b:RefOrder>1</b:RefOrder>
  </b:Source>
</b:Sources>
</file>

<file path=customXml/itemProps1.xml><?xml version="1.0" encoding="utf-8"?>
<ds:datastoreItem xmlns:ds="http://schemas.openxmlformats.org/officeDocument/2006/customXml" ds:itemID="{E6F97A6B-944E-914D-BB3E-718E9B39DE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3</Pages>
  <Words>711</Words>
  <Characters>4055</Characters>
  <Application>Microsoft Office Word</Application>
  <DocSecurity>0</DocSecurity>
  <Lines>33</Lines>
  <Paragraphs>9</Paragraphs>
  <ScaleCrop>false</ScaleCrop>
  <Company/>
  <LinksUpToDate>false</LinksUpToDate>
  <CharactersWithSpaces>4757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Akoeda</dc:creator>
  <cp:keywords/>
  <dc:description/>
  <cp:lastModifiedBy>John Akoeda</cp:lastModifiedBy>
  <cp:revision>78</cp:revision>
  <dcterms:created xsi:type="dcterms:W3CDTF">2024-08-26T22:07:00Z</dcterms:created>
  <dcterms:modified xsi:type="dcterms:W3CDTF">2025-03-04T01:19:00Z</dcterms:modified>
</cp:coreProperties>
</file>